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CD" w:rsidRPr="006F4D3D" w:rsidRDefault="005F37CD" w:rsidP="005F37CD">
      <w:pPr>
        <w:autoSpaceDE w:val="0"/>
        <w:autoSpaceDN w:val="0"/>
        <w:jc w:val="center"/>
        <w:rPr>
          <w:rFonts w:ascii="Arial Narrow" w:hAnsi="Arial Narrow" w:cs="Arial"/>
        </w:rPr>
      </w:pPr>
      <w:bookmarkStart w:id="0" w:name="_Toc185953108"/>
    </w:p>
    <w:p w:rsidR="005F37CD" w:rsidRPr="006F4D3D" w:rsidRDefault="005F37CD" w:rsidP="005F37CD">
      <w:pPr>
        <w:autoSpaceDE w:val="0"/>
        <w:autoSpaceDN w:val="0"/>
        <w:jc w:val="center"/>
        <w:rPr>
          <w:rFonts w:ascii="Arial Narrow" w:hAnsi="Arial Narrow" w:cs="Arial"/>
        </w:rPr>
      </w:pPr>
      <w:r w:rsidRPr="00F63C2E">
        <w:rPr>
          <w:rFonts w:ascii="Arial Narrow" w:hAnsi="Arial Narrow" w:cs="Arial"/>
          <w:noProof/>
          <w:lang w:eastAsia="es-DO"/>
        </w:rPr>
        <w:drawing>
          <wp:inline distT="0" distB="0" distL="0" distR="0">
            <wp:extent cx="1228725" cy="1177365"/>
            <wp:effectExtent l="19050" t="0" r="9525" b="0"/>
            <wp:docPr id="2" name="Imagen 2" descr="LOGO%20GOBERNACION"/>
            <wp:cNvGraphicFramePr/>
            <a:graphic xmlns:a="http://schemas.openxmlformats.org/drawingml/2006/main">
              <a:graphicData uri="http://schemas.openxmlformats.org/drawingml/2006/picture">
                <pic:pic xmlns:pic="http://schemas.openxmlformats.org/drawingml/2006/picture">
                  <pic:nvPicPr>
                    <pic:cNvPr id="2" name="Picture 1" descr="LOGO%20GOBERNACION"/>
                    <pic:cNvPicPr>
                      <a:picLocks noChangeAspect="1" noChangeArrowheads="1"/>
                    </pic:cNvPicPr>
                  </pic:nvPicPr>
                  <pic:blipFill>
                    <a:blip r:embed="rId8" cstate="print"/>
                    <a:srcRect/>
                    <a:stretch>
                      <a:fillRect/>
                    </a:stretch>
                  </pic:blipFill>
                  <pic:spPr bwMode="auto">
                    <a:xfrm>
                      <a:off x="0" y="0"/>
                      <a:ext cx="1226981" cy="1175694"/>
                    </a:xfrm>
                    <a:prstGeom prst="rect">
                      <a:avLst/>
                    </a:prstGeom>
                    <a:noFill/>
                    <a:ln w="9525">
                      <a:noFill/>
                      <a:miter lim="800000"/>
                      <a:headEnd/>
                      <a:tailEnd/>
                    </a:ln>
                  </pic:spPr>
                </pic:pic>
              </a:graphicData>
            </a:graphic>
          </wp:inline>
        </w:drawing>
      </w:r>
    </w:p>
    <w:p w:rsidR="005F37CD" w:rsidRPr="006F4D3D" w:rsidRDefault="005F37CD" w:rsidP="005F37CD">
      <w:pPr>
        <w:autoSpaceDE w:val="0"/>
        <w:autoSpaceDN w:val="0"/>
        <w:jc w:val="center"/>
        <w:rPr>
          <w:rFonts w:ascii="Arial Narrow" w:hAnsi="Arial Narrow" w:cs="Arial"/>
        </w:rPr>
      </w:pPr>
    </w:p>
    <w:p w:rsidR="005F37CD" w:rsidRPr="00AD61B0" w:rsidRDefault="005F37CD" w:rsidP="005F37CD">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5F37CD" w:rsidRPr="00AD61B0" w:rsidRDefault="005F37CD" w:rsidP="005F37CD">
      <w:pPr>
        <w:autoSpaceDE w:val="0"/>
        <w:autoSpaceDN w:val="0"/>
        <w:jc w:val="center"/>
        <w:rPr>
          <w:rFonts w:ascii="Arial Narrow" w:hAnsi="Arial Narrow" w:cs="Arial"/>
          <w:sz w:val="28"/>
        </w:rPr>
      </w:pPr>
    </w:p>
    <w:p w:rsidR="005F37CD" w:rsidRPr="00F91BF7" w:rsidRDefault="005F37CD" w:rsidP="005F37CD">
      <w:pPr>
        <w:pStyle w:val="Default"/>
        <w:jc w:val="center"/>
        <w:rPr>
          <w:rFonts w:ascii="Arial Narrow" w:hAnsi="Arial Narrow"/>
          <w:b/>
          <w:bCs/>
        </w:rPr>
      </w:pPr>
      <w:r w:rsidRPr="00F91BF7">
        <w:rPr>
          <w:rFonts w:ascii="Arial Narrow" w:hAnsi="Arial Narrow"/>
          <w:b/>
          <w:bCs/>
        </w:rPr>
        <w:t>MINISTERIO ADMINISTRATIVO DE LA PRESIDENCIA</w:t>
      </w:r>
    </w:p>
    <w:p w:rsidR="005F37CD" w:rsidRPr="00F91BF7" w:rsidRDefault="005F37CD" w:rsidP="005F37CD">
      <w:pPr>
        <w:pStyle w:val="Default"/>
        <w:jc w:val="center"/>
        <w:rPr>
          <w:rFonts w:ascii="Arial Narrow" w:hAnsi="Arial Narrow"/>
        </w:rPr>
      </w:pPr>
      <w:r w:rsidRPr="00F91BF7">
        <w:rPr>
          <w:rFonts w:ascii="Arial Narrow" w:hAnsi="Arial Narrow"/>
          <w:b/>
          <w:bCs/>
        </w:rPr>
        <w:t>Gobernación Edificio de Oficinas Gubernamentales “Juan Pablo Duarte”</w:t>
      </w:r>
    </w:p>
    <w:p w:rsidR="005F37CD" w:rsidRPr="00FB7409" w:rsidRDefault="005F37CD" w:rsidP="005F37CD">
      <w:pPr>
        <w:autoSpaceDE w:val="0"/>
        <w:autoSpaceDN w:val="0"/>
        <w:jc w:val="center"/>
        <w:rPr>
          <w:rFonts w:ascii="Arial Narrow" w:hAnsi="Arial Narrow"/>
          <w:b/>
          <w:bCs/>
          <w:sz w:val="22"/>
          <w:szCs w:val="22"/>
        </w:rPr>
      </w:pPr>
    </w:p>
    <w:p w:rsidR="005F37CD" w:rsidRPr="00FB7409" w:rsidRDefault="005F37CD" w:rsidP="005F37CD">
      <w:pPr>
        <w:autoSpaceDE w:val="0"/>
        <w:autoSpaceDN w:val="0"/>
        <w:jc w:val="center"/>
        <w:rPr>
          <w:rFonts w:ascii="Arial Narrow" w:hAnsi="Arial Narrow" w:cs="Arial"/>
          <w:b/>
          <w:bCs/>
          <w:sz w:val="28"/>
        </w:rPr>
      </w:pPr>
      <w:r w:rsidRPr="00FB7409">
        <w:rPr>
          <w:rFonts w:ascii="Arial Narrow" w:hAnsi="Arial Narrow"/>
          <w:b/>
          <w:bCs/>
          <w:sz w:val="22"/>
          <w:szCs w:val="22"/>
        </w:rPr>
        <w:t xml:space="preserve">“Año </w:t>
      </w:r>
      <w:r>
        <w:rPr>
          <w:rFonts w:ascii="Arial Narrow" w:hAnsi="Arial Narrow"/>
          <w:b/>
          <w:bCs/>
          <w:sz w:val="22"/>
          <w:szCs w:val="22"/>
        </w:rPr>
        <w:t>de la Innovación y</w:t>
      </w:r>
      <w:r w:rsidRPr="00FB7409">
        <w:rPr>
          <w:rFonts w:ascii="Arial Narrow" w:hAnsi="Arial Narrow"/>
          <w:b/>
          <w:bCs/>
          <w:sz w:val="22"/>
          <w:szCs w:val="22"/>
        </w:rPr>
        <w:t xml:space="preserve"> la Competitividad”</w:t>
      </w:r>
    </w:p>
    <w:p w:rsidR="005F37CD" w:rsidRPr="00AD61B0" w:rsidRDefault="005F37CD" w:rsidP="005F37CD">
      <w:pPr>
        <w:autoSpaceDE w:val="0"/>
        <w:autoSpaceDN w:val="0"/>
        <w:jc w:val="center"/>
        <w:rPr>
          <w:rFonts w:ascii="Arial Narrow" w:hAnsi="Arial Narrow" w:cs="Arial"/>
          <w:b/>
          <w:bCs/>
          <w:color w:val="800000"/>
          <w:sz w:val="28"/>
        </w:rPr>
      </w:pPr>
    </w:p>
    <w:p w:rsidR="005F37CD" w:rsidRPr="00AD61B0" w:rsidRDefault="005F37CD" w:rsidP="005F37CD">
      <w:pPr>
        <w:autoSpaceDE w:val="0"/>
        <w:autoSpaceDN w:val="0"/>
        <w:jc w:val="center"/>
        <w:rPr>
          <w:rFonts w:ascii="Arial Narrow" w:hAnsi="Arial Narrow" w:cs="Arial"/>
          <w:b/>
          <w:bCs/>
          <w:color w:val="000000"/>
          <w:sz w:val="28"/>
        </w:rPr>
      </w:pPr>
    </w:p>
    <w:p w:rsidR="005F37CD" w:rsidRPr="001A2610" w:rsidRDefault="005F37CD" w:rsidP="005F37CD">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PLIEGO DE CONDICIONES ESPECÍFICAS PARA</w:t>
      </w:r>
    </w:p>
    <w:p w:rsidR="005F37CD" w:rsidRPr="001A2610" w:rsidRDefault="005F37CD" w:rsidP="005F37CD">
      <w:pPr>
        <w:autoSpaceDE w:val="0"/>
        <w:autoSpaceDN w:val="0"/>
        <w:ind w:right="6"/>
        <w:jc w:val="center"/>
        <w:rPr>
          <w:rFonts w:ascii="Arial Narrow" w:hAnsi="Arial Narrow" w:cs="Arial"/>
          <w:b/>
          <w:bCs/>
          <w:color w:val="000000"/>
          <w:sz w:val="28"/>
          <w:szCs w:val="28"/>
        </w:rPr>
      </w:pPr>
      <w:r w:rsidRPr="001A2610">
        <w:rPr>
          <w:rFonts w:ascii="Arial Narrow" w:hAnsi="Arial Narrow" w:cs="Arial"/>
          <w:b/>
          <w:bCs/>
          <w:color w:val="000000"/>
          <w:sz w:val="28"/>
          <w:szCs w:val="28"/>
        </w:rPr>
        <w:t>CONTRATACIÓN DE OBRAS</w:t>
      </w:r>
    </w:p>
    <w:p w:rsidR="005F37CD" w:rsidRPr="00AD61B0" w:rsidRDefault="005F37CD" w:rsidP="005F37CD">
      <w:pPr>
        <w:autoSpaceDE w:val="0"/>
        <w:autoSpaceDN w:val="0"/>
        <w:ind w:right="6"/>
        <w:jc w:val="center"/>
        <w:rPr>
          <w:rFonts w:ascii="Arial Narrow" w:hAnsi="Arial Narrow" w:cs="Arial"/>
          <w:b/>
          <w:bCs/>
          <w:color w:val="000000"/>
          <w:sz w:val="28"/>
        </w:rPr>
      </w:pPr>
    </w:p>
    <w:p w:rsidR="005F37CD" w:rsidRPr="00AD61B0" w:rsidRDefault="005F37CD" w:rsidP="005F37CD">
      <w:pPr>
        <w:autoSpaceDE w:val="0"/>
        <w:autoSpaceDN w:val="0"/>
        <w:ind w:right="6"/>
        <w:jc w:val="center"/>
        <w:rPr>
          <w:rFonts w:ascii="Arial Narrow" w:hAnsi="Arial Narrow" w:cs="Arial"/>
          <w:b/>
          <w:bCs/>
          <w:color w:val="000000"/>
          <w:sz w:val="28"/>
        </w:rPr>
      </w:pPr>
    </w:p>
    <w:p w:rsidR="005F37CD" w:rsidRPr="00AD61B0" w:rsidRDefault="005F37CD" w:rsidP="005F37CD">
      <w:pPr>
        <w:autoSpaceDE w:val="0"/>
        <w:autoSpaceDN w:val="0"/>
        <w:jc w:val="center"/>
        <w:rPr>
          <w:rStyle w:val="Style6"/>
          <w:rFonts w:ascii="Arial Narrow" w:hAnsi="Arial Narrow"/>
          <w:b w:val="0"/>
          <w:color w:val="800000"/>
          <w:sz w:val="28"/>
        </w:rPr>
      </w:pPr>
    </w:p>
    <w:p w:rsidR="005F37CD" w:rsidRDefault="005F37CD" w:rsidP="005F37CD">
      <w:pPr>
        <w:tabs>
          <w:tab w:val="left" w:pos="1620"/>
          <w:tab w:val="left" w:pos="9072"/>
          <w:tab w:val="left" w:pos="9192"/>
        </w:tabs>
        <w:autoSpaceDE w:val="0"/>
        <w:autoSpaceDN w:val="0"/>
        <w:ind w:right="-22"/>
        <w:jc w:val="center"/>
        <w:rPr>
          <w:rFonts w:ascii="Arial Narrow" w:hAnsi="Arial Narrow" w:cs="Arial"/>
          <w:b/>
          <w:bCs/>
          <w:color w:val="000000"/>
          <w:sz w:val="28"/>
        </w:rPr>
      </w:pPr>
      <w:r w:rsidRPr="005F37CD">
        <w:rPr>
          <w:rFonts w:ascii="Arial Narrow" w:hAnsi="Arial Narrow" w:cs="Arial"/>
          <w:b/>
          <w:bCs/>
          <w:color w:val="000000"/>
          <w:sz w:val="28"/>
        </w:rPr>
        <w:t>ADECUACION DE LAS AREAS ADMINISTRATIVAS DE LA GOBERNACION DEL  EDIFICIO DE OFICINAS GUBERNAMENTALES ``JUAN PABLO DUARTE``</w:t>
      </w:r>
    </w:p>
    <w:p w:rsidR="005F37CD" w:rsidRPr="00F91BF7" w:rsidRDefault="005F37CD" w:rsidP="005F37CD">
      <w:pPr>
        <w:tabs>
          <w:tab w:val="left" w:pos="1620"/>
          <w:tab w:val="left" w:pos="9072"/>
          <w:tab w:val="left" w:pos="9192"/>
        </w:tabs>
        <w:autoSpaceDE w:val="0"/>
        <w:autoSpaceDN w:val="0"/>
        <w:ind w:right="-22"/>
        <w:jc w:val="center"/>
        <w:rPr>
          <w:rFonts w:ascii="Arial Narrow" w:hAnsi="Arial Narrow" w:cs="Arial"/>
          <w:b/>
          <w:bCs/>
          <w:color w:val="000000"/>
          <w:sz w:val="28"/>
        </w:rPr>
      </w:pPr>
    </w:p>
    <w:p w:rsidR="005F37CD" w:rsidRPr="00AD61B0" w:rsidRDefault="005F37CD" w:rsidP="005F37CD">
      <w:pPr>
        <w:autoSpaceDE w:val="0"/>
        <w:autoSpaceDN w:val="0"/>
        <w:jc w:val="center"/>
        <w:rPr>
          <w:rStyle w:val="Style6"/>
          <w:rFonts w:ascii="Arial Narrow" w:hAnsi="Arial Narrow"/>
          <w:color w:val="800000"/>
        </w:rPr>
      </w:pPr>
    </w:p>
    <w:p w:rsidR="005F37CD" w:rsidRPr="00F91BF7" w:rsidRDefault="005F37CD" w:rsidP="005F37CD">
      <w:pPr>
        <w:tabs>
          <w:tab w:val="left" w:pos="1620"/>
          <w:tab w:val="left" w:pos="9072"/>
          <w:tab w:val="left" w:pos="9192"/>
        </w:tabs>
        <w:autoSpaceDE w:val="0"/>
        <w:autoSpaceDN w:val="0"/>
        <w:ind w:right="-22"/>
        <w:jc w:val="center"/>
        <w:rPr>
          <w:rFonts w:ascii="Arial Narrow" w:hAnsi="Arial Narrow" w:cs="Arial"/>
          <w:b/>
          <w:bCs/>
          <w:color w:val="000000"/>
          <w:sz w:val="28"/>
        </w:rPr>
      </w:pPr>
      <w:r>
        <w:rPr>
          <w:rFonts w:ascii="Arial Narrow" w:hAnsi="Arial Narrow" w:cs="Arial"/>
          <w:b/>
          <w:bCs/>
          <w:color w:val="000000"/>
          <w:sz w:val="28"/>
        </w:rPr>
        <w:t>COMPARACION DE PRECIOS</w:t>
      </w:r>
    </w:p>
    <w:p w:rsidR="005F37CD" w:rsidRPr="005F37CD" w:rsidRDefault="005F37CD" w:rsidP="005F37CD">
      <w:pPr>
        <w:tabs>
          <w:tab w:val="left" w:pos="1620"/>
          <w:tab w:val="left" w:pos="9072"/>
          <w:tab w:val="left" w:pos="9192"/>
        </w:tabs>
        <w:autoSpaceDE w:val="0"/>
        <w:autoSpaceDN w:val="0"/>
        <w:ind w:right="-22"/>
        <w:jc w:val="center"/>
        <w:rPr>
          <w:rFonts w:ascii="Arial Narrow" w:hAnsi="Arial Narrow" w:cs="Arial"/>
          <w:b/>
          <w:bCs/>
          <w:sz w:val="28"/>
        </w:rPr>
      </w:pPr>
      <w:r w:rsidRPr="005F37CD">
        <w:rPr>
          <w:rFonts w:ascii="Arial Narrow" w:hAnsi="Arial Narrow" w:cs="Arial"/>
          <w:b/>
          <w:bCs/>
          <w:sz w:val="28"/>
        </w:rPr>
        <w:t>GOBEJPD-CP-2-2019</w:t>
      </w:r>
    </w:p>
    <w:p w:rsidR="005F37CD" w:rsidRPr="00F91BF7" w:rsidRDefault="005F37CD" w:rsidP="005F37CD">
      <w:pPr>
        <w:tabs>
          <w:tab w:val="left" w:pos="1620"/>
          <w:tab w:val="left" w:pos="9072"/>
          <w:tab w:val="left" w:pos="9192"/>
        </w:tabs>
        <w:autoSpaceDE w:val="0"/>
        <w:autoSpaceDN w:val="0"/>
        <w:ind w:right="-22"/>
        <w:jc w:val="center"/>
        <w:rPr>
          <w:rFonts w:ascii="Arial Narrow" w:hAnsi="Arial Narrow" w:cs="Arial"/>
          <w:b/>
          <w:bCs/>
          <w:color w:val="000000"/>
          <w:sz w:val="28"/>
        </w:rPr>
      </w:pPr>
    </w:p>
    <w:p w:rsidR="005F37CD" w:rsidRPr="003714DF" w:rsidRDefault="005F37CD" w:rsidP="005F37CD">
      <w:pPr>
        <w:jc w:val="center"/>
        <w:rPr>
          <w:rFonts w:ascii="Arial Narrow" w:hAnsi="Arial Narrow"/>
        </w:rPr>
      </w:pPr>
    </w:p>
    <w:p w:rsidR="005F37CD" w:rsidRDefault="005F37CD" w:rsidP="005F37CD">
      <w:pPr>
        <w:jc w:val="center"/>
        <w:rPr>
          <w:rFonts w:ascii="Arial Narrow" w:hAnsi="Arial Narrow"/>
        </w:rPr>
      </w:pPr>
    </w:p>
    <w:p w:rsidR="005F37CD" w:rsidRDefault="005F37CD" w:rsidP="005F37CD">
      <w:pPr>
        <w:jc w:val="center"/>
        <w:rPr>
          <w:rFonts w:ascii="Arial Narrow" w:hAnsi="Arial Narrow"/>
        </w:rPr>
      </w:pPr>
    </w:p>
    <w:p w:rsidR="005F37CD" w:rsidRPr="006F4D3D" w:rsidRDefault="005F37CD" w:rsidP="005F37CD">
      <w:pPr>
        <w:jc w:val="center"/>
        <w:rPr>
          <w:rFonts w:ascii="Arial Narrow" w:hAnsi="Arial Narrow"/>
        </w:rPr>
      </w:pPr>
    </w:p>
    <w:p w:rsidR="005F37CD" w:rsidRPr="006F4D3D" w:rsidRDefault="005F37CD" w:rsidP="005F37CD">
      <w:pPr>
        <w:rPr>
          <w:rFonts w:ascii="Arial Narrow" w:hAnsi="Arial Narrow"/>
        </w:rPr>
      </w:pPr>
    </w:p>
    <w:p w:rsidR="005F37CD" w:rsidRPr="006F4D3D" w:rsidRDefault="005F37CD" w:rsidP="005F37CD">
      <w:pPr>
        <w:rPr>
          <w:rFonts w:ascii="Arial Narrow" w:hAnsi="Arial Narrow"/>
        </w:rPr>
      </w:pPr>
    </w:p>
    <w:p w:rsidR="005F37CD" w:rsidRPr="006F4D3D" w:rsidRDefault="005F37CD" w:rsidP="005F37CD">
      <w:pPr>
        <w:rPr>
          <w:rFonts w:ascii="Arial Narrow" w:hAnsi="Arial Narrow"/>
        </w:rPr>
      </w:pPr>
    </w:p>
    <w:p w:rsidR="005F37CD" w:rsidRPr="006F4D3D" w:rsidRDefault="005F37CD" w:rsidP="005F37CD">
      <w:pPr>
        <w:rPr>
          <w:rFonts w:ascii="Arial Narrow" w:hAnsi="Arial Narrow"/>
        </w:rPr>
      </w:pPr>
    </w:p>
    <w:p w:rsidR="005F37CD" w:rsidRPr="006F4D3D" w:rsidRDefault="005F37CD" w:rsidP="005F37CD">
      <w:pPr>
        <w:rPr>
          <w:rFonts w:ascii="Arial Narrow" w:hAnsi="Arial Narrow"/>
        </w:rPr>
      </w:pPr>
    </w:p>
    <w:p w:rsidR="005F37CD" w:rsidRPr="006F4D3D" w:rsidRDefault="005F37CD" w:rsidP="005F37CD">
      <w:pPr>
        <w:pBdr>
          <w:bottom w:val="triple" w:sz="4" w:space="1" w:color="800000"/>
        </w:pBdr>
        <w:autoSpaceDE w:val="0"/>
        <w:autoSpaceDN w:val="0"/>
        <w:rPr>
          <w:rFonts w:ascii="Arial Narrow" w:hAnsi="Arial Narrow" w:cs="Arial"/>
          <w:b/>
          <w:bCs/>
          <w:color w:val="000000"/>
        </w:rPr>
      </w:pPr>
    </w:p>
    <w:p w:rsidR="005F37CD" w:rsidRPr="006F4D3D" w:rsidRDefault="005F37CD" w:rsidP="005F37CD">
      <w:pPr>
        <w:autoSpaceDE w:val="0"/>
        <w:autoSpaceDN w:val="0"/>
        <w:jc w:val="center"/>
        <w:rPr>
          <w:rFonts w:ascii="Arial Narrow" w:hAnsi="Arial Narrow" w:cs="Arial"/>
          <w:b/>
          <w:bCs/>
          <w:color w:val="000000"/>
        </w:rPr>
      </w:pPr>
    </w:p>
    <w:p w:rsidR="005F37CD" w:rsidRPr="006F4D3D" w:rsidRDefault="005F37CD" w:rsidP="005F37CD">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5F37CD" w:rsidRPr="006F4D3D" w:rsidRDefault="005F37CD" w:rsidP="005F37CD">
      <w:pPr>
        <w:jc w:val="center"/>
        <w:rPr>
          <w:rFonts w:ascii="Arial Narrow" w:hAnsi="Arial Narrow" w:cs="Arial"/>
          <w:bCs/>
          <w:color w:val="000000"/>
        </w:rPr>
      </w:pPr>
      <w:r w:rsidRPr="006F4D3D">
        <w:rPr>
          <w:rFonts w:ascii="Arial Narrow" w:hAnsi="Arial Narrow" w:cs="Arial"/>
          <w:bCs/>
          <w:color w:val="000000"/>
        </w:rPr>
        <w:t>República Dominicana</w:t>
      </w:r>
    </w:p>
    <w:p w:rsidR="005F37CD" w:rsidRPr="006F4D3D" w:rsidRDefault="005F37CD" w:rsidP="005F37CD">
      <w:pPr>
        <w:rPr>
          <w:rFonts w:ascii="Arial Narrow" w:hAnsi="Arial Narrow"/>
        </w:rPr>
      </w:pPr>
    </w:p>
    <w:p w:rsidR="0094176B" w:rsidRPr="001A2610" w:rsidRDefault="0094176B" w:rsidP="00237BAE">
      <w:pPr>
        <w:rPr>
          <w:rFonts w:ascii="Arial Narrow" w:hAnsi="Arial Narrow"/>
        </w:rPr>
      </w:pPr>
    </w:p>
    <w:p w:rsidR="0094176B" w:rsidRPr="001A2610" w:rsidRDefault="0094176B" w:rsidP="00237BAE">
      <w:pPr>
        <w:rPr>
          <w:rFonts w:ascii="Arial Narrow" w:hAnsi="Arial Narrow"/>
        </w:rPr>
      </w:pPr>
    </w:p>
    <w:p w:rsidR="00AA227F" w:rsidRPr="001A2610" w:rsidRDefault="00AA227F" w:rsidP="00A77021">
      <w:pPr>
        <w:autoSpaceDE w:val="0"/>
        <w:autoSpaceDN w:val="0"/>
        <w:jc w:val="center"/>
        <w:rPr>
          <w:rStyle w:val="Style6"/>
          <w:rFonts w:ascii="Arial Narrow" w:hAnsi="Arial Narrow"/>
          <w:color w:val="800000"/>
          <w:sz w:val="24"/>
        </w:rPr>
      </w:pPr>
    </w:p>
    <w:sdt>
      <w:sdtPr>
        <w:rPr>
          <w:rFonts w:ascii="Arial Narrow" w:eastAsia="Times New Roman" w:hAnsi="Arial Narrow" w:cs="Times New Roman"/>
          <w:b w:val="0"/>
          <w:bCs w:val="0"/>
          <w:shadow w:val="0"/>
          <w:vanish/>
          <w:color w:val="auto"/>
          <w:spacing w:val="-20"/>
          <w:w w:val="90"/>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CB04EA">
          <w:pPr>
            <w:pStyle w:val="TDC2"/>
            <w:tabs>
              <w:tab w:val="right" w:leader="dot" w:pos="8830"/>
            </w:tabs>
            <w:rPr>
              <w:rFonts w:asciiTheme="minorHAnsi" w:eastAsiaTheme="minorEastAsia" w:hAnsiTheme="minorHAnsi" w:cstheme="minorBidi"/>
              <w:b w:val="0"/>
              <w:bCs w:val="0"/>
              <w:noProof/>
              <w:lang w:eastAsia="es-DO"/>
            </w:rPr>
          </w:pPr>
          <w:r w:rsidRPr="00CB04EA">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CB04EA">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Pr>
                <w:noProof/>
                <w:webHidden/>
              </w:rPr>
              <w:fldChar w:fldCharType="begin"/>
            </w:r>
            <w:r w:rsidR="00241EE3">
              <w:rPr>
                <w:noProof/>
                <w:webHidden/>
              </w:rPr>
              <w:instrText xml:space="preserve"> PAGEREF _Toc410133133 \h </w:instrText>
            </w:r>
            <w:r>
              <w:rPr>
                <w:noProof/>
                <w:webHidden/>
              </w:rPr>
            </w:r>
            <w:r>
              <w:rPr>
                <w:noProof/>
                <w:webHidden/>
              </w:rPr>
              <w:fldChar w:fldCharType="separate"/>
            </w:r>
            <w:r w:rsidR="001F31EF">
              <w:rPr>
                <w:noProof/>
                <w:webHidden/>
              </w:rPr>
              <w:t>5</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Pr>
                <w:noProof/>
                <w:webHidden/>
              </w:rPr>
              <w:fldChar w:fldCharType="begin"/>
            </w:r>
            <w:r w:rsidR="00241EE3">
              <w:rPr>
                <w:noProof/>
                <w:webHidden/>
              </w:rPr>
              <w:instrText xml:space="preserve"> PAGEREF _Toc410133134 \h </w:instrText>
            </w:r>
            <w:r>
              <w:rPr>
                <w:noProof/>
                <w:webHidden/>
              </w:rPr>
            </w:r>
            <w:r>
              <w:rPr>
                <w:noProof/>
                <w:webHidden/>
              </w:rPr>
              <w:fldChar w:fldCharType="separate"/>
            </w:r>
            <w:r w:rsidR="001F31EF">
              <w:rPr>
                <w:noProof/>
                <w:webHidden/>
              </w:rPr>
              <w:t>5</w:t>
            </w:r>
            <w:r>
              <w:rPr>
                <w:noProof/>
                <w:webHidden/>
              </w:rPr>
              <w:fldChar w:fldCharType="end"/>
            </w:r>
          </w:hyperlink>
        </w:p>
        <w:p w:rsidR="00241EE3" w:rsidRDefault="00CB04EA">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Pr>
                <w:webHidden/>
              </w:rPr>
              <w:fldChar w:fldCharType="begin"/>
            </w:r>
            <w:r w:rsidR="00241EE3">
              <w:rPr>
                <w:webHidden/>
              </w:rPr>
              <w:instrText xml:space="preserve"> PAGEREF _Toc410133135 \h </w:instrText>
            </w:r>
            <w:r>
              <w:rPr>
                <w:webHidden/>
              </w:rPr>
            </w:r>
            <w:r>
              <w:rPr>
                <w:webHidden/>
              </w:rPr>
              <w:fldChar w:fldCharType="separate"/>
            </w:r>
            <w:r w:rsidR="001F31EF">
              <w:rPr>
                <w:webHidden/>
              </w:rPr>
              <w:t>8</w:t>
            </w:r>
            <w:r>
              <w:rPr>
                <w:webHidden/>
              </w:rPr>
              <w:fldChar w:fldCharType="end"/>
            </w:r>
          </w:hyperlink>
        </w:p>
        <w:p w:rsidR="00241EE3" w:rsidRDefault="00CB04EA">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Pr>
                <w:webHidden/>
              </w:rPr>
              <w:fldChar w:fldCharType="begin"/>
            </w:r>
            <w:r w:rsidR="00241EE3">
              <w:rPr>
                <w:webHidden/>
              </w:rPr>
              <w:instrText xml:space="preserve"> PAGEREF _Toc410133136 \h </w:instrText>
            </w:r>
            <w:r>
              <w:rPr>
                <w:webHidden/>
              </w:rPr>
            </w:r>
            <w:r>
              <w:rPr>
                <w:webHidden/>
              </w:rPr>
              <w:fldChar w:fldCharType="separate"/>
            </w:r>
            <w:r w:rsidR="001F31EF">
              <w:rPr>
                <w:webHidden/>
              </w:rPr>
              <w:t>8</w:t>
            </w:r>
            <w:r>
              <w:rPr>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Pr>
                <w:noProof/>
                <w:webHidden/>
              </w:rPr>
              <w:fldChar w:fldCharType="begin"/>
            </w:r>
            <w:r w:rsidR="00241EE3">
              <w:rPr>
                <w:noProof/>
                <w:webHidden/>
              </w:rPr>
              <w:instrText xml:space="preserve"> PAGEREF _Toc410133137 \h </w:instrText>
            </w:r>
            <w:r>
              <w:rPr>
                <w:noProof/>
                <w:webHidden/>
              </w:rPr>
            </w:r>
            <w:r>
              <w:rPr>
                <w:noProof/>
                <w:webHidden/>
              </w:rPr>
              <w:fldChar w:fldCharType="separate"/>
            </w:r>
            <w:r w:rsidR="001F31EF">
              <w:rPr>
                <w:noProof/>
                <w:webHidden/>
              </w:rPr>
              <w:t>8</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Pr>
                <w:noProof/>
                <w:webHidden/>
              </w:rPr>
              <w:fldChar w:fldCharType="begin"/>
            </w:r>
            <w:r w:rsidR="00241EE3">
              <w:rPr>
                <w:noProof/>
                <w:webHidden/>
              </w:rPr>
              <w:instrText xml:space="preserve"> PAGEREF _Toc410133138 \h </w:instrText>
            </w:r>
            <w:r>
              <w:rPr>
                <w:noProof/>
                <w:webHidden/>
              </w:rPr>
            </w:r>
            <w:r>
              <w:rPr>
                <w:noProof/>
                <w:webHidden/>
              </w:rPr>
              <w:fldChar w:fldCharType="separate"/>
            </w:r>
            <w:r w:rsidR="001F31EF">
              <w:rPr>
                <w:noProof/>
                <w:webHidden/>
              </w:rPr>
              <w:t>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Pr>
                <w:noProof/>
                <w:webHidden/>
              </w:rPr>
              <w:fldChar w:fldCharType="begin"/>
            </w:r>
            <w:r w:rsidR="00241EE3">
              <w:rPr>
                <w:noProof/>
                <w:webHidden/>
              </w:rPr>
              <w:instrText xml:space="preserve"> PAGEREF _Toc410133139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Pr>
                <w:noProof/>
                <w:webHidden/>
              </w:rPr>
              <w:fldChar w:fldCharType="begin"/>
            </w:r>
            <w:r w:rsidR="00241EE3">
              <w:rPr>
                <w:noProof/>
                <w:webHidden/>
              </w:rPr>
              <w:instrText xml:space="preserve"> PAGEREF _Toc410133140 \h </w:instrText>
            </w:r>
            <w:r>
              <w:rPr>
                <w:noProof/>
                <w:webHidden/>
              </w:rPr>
            </w:r>
            <w:r>
              <w:rPr>
                <w:noProof/>
                <w:webHidden/>
              </w:rPr>
              <w:fldChar w:fldCharType="separate"/>
            </w:r>
            <w:r w:rsidR="001F31EF">
              <w:rPr>
                <w:noProof/>
                <w:webHidden/>
              </w:rPr>
              <w:t>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Pr>
                <w:noProof/>
                <w:webHidden/>
              </w:rPr>
              <w:fldChar w:fldCharType="begin"/>
            </w:r>
            <w:r w:rsidR="00241EE3">
              <w:rPr>
                <w:noProof/>
                <w:webHidden/>
              </w:rPr>
              <w:instrText xml:space="preserve"> PAGEREF _Toc410133141 \h </w:instrText>
            </w:r>
            <w:r>
              <w:rPr>
                <w:noProof/>
                <w:webHidden/>
              </w:rPr>
            </w:r>
            <w:r>
              <w:rPr>
                <w:noProof/>
                <w:webHidden/>
              </w:rPr>
              <w:fldChar w:fldCharType="separate"/>
            </w:r>
            <w:r w:rsidR="001F31EF">
              <w:rPr>
                <w:noProof/>
                <w:webHidden/>
              </w:rPr>
              <w:t>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Pr>
                <w:noProof/>
                <w:webHidden/>
              </w:rPr>
              <w:fldChar w:fldCharType="begin"/>
            </w:r>
            <w:r w:rsidR="00241EE3">
              <w:rPr>
                <w:noProof/>
                <w:webHidden/>
              </w:rPr>
              <w:instrText xml:space="preserve"> PAGEREF _Toc410133142 \h </w:instrText>
            </w:r>
            <w:r>
              <w:rPr>
                <w:noProof/>
                <w:webHidden/>
              </w:rPr>
            </w:r>
            <w:r>
              <w:rPr>
                <w:noProof/>
                <w:webHidden/>
              </w:rPr>
              <w:fldChar w:fldCharType="separate"/>
            </w:r>
            <w:r w:rsidR="001F31EF">
              <w:rPr>
                <w:noProof/>
                <w:webHidden/>
              </w:rPr>
              <w:t>12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Pr>
                <w:noProof/>
                <w:webHidden/>
              </w:rPr>
              <w:fldChar w:fldCharType="begin"/>
            </w:r>
            <w:r w:rsidR="00241EE3">
              <w:rPr>
                <w:noProof/>
                <w:webHidden/>
              </w:rPr>
              <w:instrText xml:space="preserve"> PAGEREF _Toc410133143 \h </w:instrText>
            </w:r>
            <w:r>
              <w:rPr>
                <w:noProof/>
                <w:webHidden/>
              </w:rPr>
            </w:r>
            <w:r>
              <w:rPr>
                <w:noProof/>
                <w:webHidden/>
              </w:rPr>
              <w:fldChar w:fldCharType="separate"/>
            </w:r>
            <w:r w:rsidR="001F31EF">
              <w:rPr>
                <w:noProof/>
                <w:webHidden/>
              </w:rPr>
              <w:t>12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Pr>
                <w:noProof/>
                <w:webHidden/>
              </w:rPr>
              <w:fldChar w:fldCharType="begin"/>
            </w:r>
            <w:r w:rsidR="00241EE3">
              <w:rPr>
                <w:noProof/>
                <w:webHidden/>
              </w:rPr>
              <w:instrText xml:space="preserve"> PAGEREF _Toc410133144 \h </w:instrText>
            </w:r>
            <w:r>
              <w:rPr>
                <w:noProof/>
                <w:webHidden/>
              </w:rPr>
            </w:r>
            <w:r>
              <w:rPr>
                <w:noProof/>
                <w:webHidden/>
              </w:rPr>
              <w:fldChar w:fldCharType="separate"/>
            </w:r>
            <w:r w:rsidR="001F31EF">
              <w:rPr>
                <w:noProof/>
                <w:webHidden/>
              </w:rPr>
              <w:t>13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Pr>
                <w:noProof/>
                <w:webHidden/>
              </w:rPr>
              <w:fldChar w:fldCharType="begin"/>
            </w:r>
            <w:r w:rsidR="00241EE3">
              <w:rPr>
                <w:noProof/>
                <w:webHidden/>
              </w:rPr>
              <w:instrText xml:space="preserve"> PAGEREF _Toc410133145 \h </w:instrText>
            </w:r>
            <w:r>
              <w:rPr>
                <w:noProof/>
                <w:webHidden/>
              </w:rPr>
            </w:r>
            <w:r>
              <w:rPr>
                <w:noProof/>
                <w:webHidden/>
              </w:rPr>
              <w:fldChar w:fldCharType="separate"/>
            </w:r>
            <w:r w:rsidR="001F31EF">
              <w:rPr>
                <w:noProof/>
                <w:webHidden/>
              </w:rPr>
              <w:t>13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Pr>
                <w:noProof/>
                <w:webHidden/>
              </w:rPr>
              <w:fldChar w:fldCharType="begin"/>
            </w:r>
            <w:r w:rsidR="00241EE3">
              <w:rPr>
                <w:noProof/>
                <w:webHidden/>
              </w:rPr>
              <w:instrText xml:space="preserve"> PAGEREF _Toc410133146 \h </w:instrText>
            </w:r>
            <w:r>
              <w:rPr>
                <w:noProof/>
                <w:webHidden/>
              </w:rPr>
            </w:r>
            <w:r>
              <w:rPr>
                <w:noProof/>
                <w:webHidden/>
              </w:rPr>
              <w:fldChar w:fldCharType="separate"/>
            </w:r>
            <w:r w:rsidR="001F31EF">
              <w:rPr>
                <w:noProof/>
                <w:webHidden/>
              </w:rPr>
              <w:t>14</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Pr>
                <w:noProof/>
                <w:webHidden/>
              </w:rPr>
              <w:fldChar w:fldCharType="begin"/>
            </w:r>
            <w:r w:rsidR="00241EE3">
              <w:rPr>
                <w:noProof/>
                <w:webHidden/>
              </w:rPr>
              <w:instrText xml:space="preserve"> PAGEREF _Toc410133147 \h </w:instrText>
            </w:r>
            <w:r>
              <w:rPr>
                <w:noProof/>
                <w:webHidden/>
              </w:rPr>
            </w:r>
            <w:r>
              <w:rPr>
                <w:noProof/>
                <w:webHidden/>
              </w:rPr>
              <w:fldChar w:fldCharType="separate"/>
            </w:r>
            <w:r w:rsidR="001F31EF">
              <w:rPr>
                <w:noProof/>
                <w:webHidden/>
              </w:rPr>
              <w:t>14</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Pr>
                <w:noProof/>
                <w:webHidden/>
              </w:rPr>
              <w:fldChar w:fldCharType="begin"/>
            </w:r>
            <w:r w:rsidR="00241EE3">
              <w:rPr>
                <w:noProof/>
                <w:webHidden/>
              </w:rPr>
              <w:instrText xml:space="preserve"> PAGEREF _Toc410133148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Pr>
                <w:noProof/>
                <w:webHidden/>
              </w:rPr>
              <w:fldChar w:fldCharType="begin"/>
            </w:r>
            <w:r w:rsidR="00241EE3">
              <w:rPr>
                <w:noProof/>
                <w:webHidden/>
              </w:rPr>
              <w:instrText xml:space="preserve"> PAGEREF _Toc410133149 \h </w:instrText>
            </w:r>
            <w:r>
              <w:rPr>
                <w:noProof/>
                <w:webHidden/>
              </w:rPr>
            </w:r>
            <w:r>
              <w:rPr>
                <w:noProof/>
                <w:webHidden/>
              </w:rPr>
              <w:fldChar w:fldCharType="separate"/>
            </w:r>
            <w:r w:rsidR="001F31EF">
              <w:rPr>
                <w:noProof/>
                <w:webHidden/>
              </w:rPr>
              <w:t>14</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Pr>
                <w:noProof/>
                <w:webHidden/>
              </w:rPr>
              <w:fldChar w:fldCharType="begin"/>
            </w:r>
            <w:r w:rsidR="00241EE3">
              <w:rPr>
                <w:noProof/>
                <w:webHidden/>
              </w:rPr>
              <w:instrText xml:space="preserve"> PAGEREF _Toc410133150 \h </w:instrText>
            </w:r>
            <w:r>
              <w:rPr>
                <w:noProof/>
                <w:webHidden/>
              </w:rPr>
            </w:r>
            <w:r>
              <w:rPr>
                <w:noProof/>
                <w:webHidden/>
              </w:rPr>
              <w:fldChar w:fldCharType="separate"/>
            </w:r>
            <w:r w:rsidR="001F31EF">
              <w:rPr>
                <w:noProof/>
                <w:webHidden/>
              </w:rPr>
              <w:t>14</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Pr>
                <w:noProof/>
                <w:webHidden/>
              </w:rPr>
              <w:fldChar w:fldCharType="begin"/>
            </w:r>
            <w:r w:rsidR="00241EE3">
              <w:rPr>
                <w:noProof/>
                <w:webHidden/>
              </w:rPr>
              <w:instrText xml:space="preserve"> PAGEREF _Toc410133151 \h </w:instrText>
            </w:r>
            <w:r>
              <w:rPr>
                <w:noProof/>
                <w:webHidden/>
              </w:rPr>
            </w:r>
            <w:r>
              <w:rPr>
                <w:noProof/>
                <w:webHidden/>
              </w:rPr>
              <w:fldChar w:fldCharType="separate"/>
            </w:r>
            <w:r w:rsidR="001F31EF">
              <w:rPr>
                <w:noProof/>
                <w:webHidden/>
              </w:rPr>
              <w:t>15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Pr>
                <w:noProof/>
                <w:webHidden/>
              </w:rPr>
              <w:fldChar w:fldCharType="begin"/>
            </w:r>
            <w:r w:rsidR="00241EE3">
              <w:rPr>
                <w:noProof/>
                <w:webHidden/>
              </w:rPr>
              <w:instrText xml:space="preserve"> PAGEREF _Toc410133152 \h </w:instrText>
            </w:r>
            <w:r>
              <w:rPr>
                <w:noProof/>
                <w:webHidden/>
              </w:rPr>
            </w:r>
            <w:r>
              <w:rPr>
                <w:noProof/>
                <w:webHidden/>
              </w:rPr>
              <w:fldChar w:fldCharType="separate"/>
            </w:r>
            <w:r w:rsidR="001F31EF">
              <w:rPr>
                <w:noProof/>
                <w:webHidden/>
              </w:rPr>
              <w:t>15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Pr>
                <w:noProof/>
                <w:webHidden/>
              </w:rPr>
              <w:fldChar w:fldCharType="begin"/>
            </w:r>
            <w:r w:rsidR="00241EE3">
              <w:rPr>
                <w:noProof/>
                <w:webHidden/>
              </w:rPr>
              <w:instrText xml:space="preserve"> PAGEREF _Toc410133153 \h </w:instrText>
            </w:r>
            <w:r>
              <w:rPr>
                <w:noProof/>
                <w:webHidden/>
              </w:rPr>
            </w:r>
            <w:r>
              <w:rPr>
                <w:noProof/>
                <w:webHidden/>
              </w:rPr>
              <w:fldChar w:fldCharType="separate"/>
            </w:r>
            <w:r w:rsidR="001F31EF">
              <w:rPr>
                <w:noProof/>
                <w:webHidden/>
              </w:rPr>
              <w:t>15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Pr>
                <w:noProof/>
                <w:webHidden/>
              </w:rPr>
              <w:fldChar w:fldCharType="begin"/>
            </w:r>
            <w:r w:rsidR="00241EE3">
              <w:rPr>
                <w:noProof/>
                <w:webHidden/>
              </w:rPr>
              <w:instrText xml:space="preserve"> PAGEREF _Toc410133154 \h </w:instrText>
            </w:r>
            <w:r>
              <w:rPr>
                <w:noProof/>
                <w:webHidden/>
              </w:rPr>
            </w:r>
            <w:r>
              <w:rPr>
                <w:noProof/>
                <w:webHidden/>
              </w:rPr>
              <w:fldChar w:fldCharType="separate"/>
            </w:r>
            <w:r w:rsidR="001F31EF">
              <w:rPr>
                <w:noProof/>
                <w:webHidden/>
              </w:rPr>
              <w:t>15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Pr>
                <w:noProof/>
                <w:webHidden/>
              </w:rPr>
              <w:fldChar w:fldCharType="begin"/>
            </w:r>
            <w:r w:rsidR="00241EE3">
              <w:rPr>
                <w:noProof/>
                <w:webHidden/>
              </w:rPr>
              <w:instrText xml:space="preserve"> PAGEREF _Toc410133155 \h </w:instrText>
            </w:r>
            <w:r>
              <w:rPr>
                <w:noProof/>
                <w:webHidden/>
              </w:rPr>
            </w:r>
            <w:r>
              <w:rPr>
                <w:noProof/>
                <w:webHidden/>
              </w:rPr>
              <w:fldChar w:fldCharType="separate"/>
            </w:r>
            <w:r w:rsidR="001F31EF">
              <w:rPr>
                <w:noProof/>
                <w:webHidden/>
              </w:rPr>
              <w:t>16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Pr>
                <w:noProof/>
                <w:webHidden/>
              </w:rPr>
              <w:fldChar w:fldCharType="begin"/>
            </w:r>
            <w:r w:rsidR="00241EE3">
              <w:rPr>
                <w:noProof/>
                <w:webHidden/>
              </w:rPr>
              <w:instrText xml:space="preserve"> PAGEREF _Toc410133156 \h </w:instrText>
            </w:r>
            <w:r>
              <w:rPr>
                <w:noProof/>
                <w:webHidden/>
              </w:rPr>
            </w:r>
            <w:r>
              <w:rPr>
                <w:noProof/>
                <w:webHidden/>
              </w:rPr>
              <w:fldChar w:fldCharType="separate"/>
            </w:r>
            <w:r w:rsidR="001F31EF">
              <w:rPr>
                <w:noProof/>
                <w:webHidden/>
              </w:rPr>
              <w:t>16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Pr>
                <w:noProof/>
                <w:webHidden/>
              </w:rPr>
              <w:fldChar w:fldCharType="begin"/>
            </w:r>
            <w:r w:rsidR="00241EE3">
              <w:rPr>
                <w:noProof/>
                <w:webHidden/>
              </w:rPr>
              <w:instrText xml:space="preserve"> PAGEREF _Toc410133157 \h </w:instrText>
            </w:r>
            <w:r>
              <w:rPr>
                <w:noProof/>
                <w:webHidden/>
              </w:rPr>
            </w:r>
            <w:r>
              <w:rPr>
                <w:noProof/>
                <w:webHidden/>
              </w:rPr>
              <w:fldChar w:fldCharType="separate"/>
            </w:r>
            <w:r w:rsidR="001F31EF">
              <w:rPr>
                <w:noProof/>
                <w:webHidden/>
              </w:rPr>
              <w:t>16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Pr>
                <w:noProof/>
                <w:webHidden/>
              </w:rPr>
              <w:fldChar w:fldCharType="begin"/>
            </w:r>
            <w:r w:rsidR="00241EE3">
              <w:rPr>
                <w:noProof/>
                <w:webHidden/>
              </w:rPr>
              <w:instrText xml:space="preserve"> PAGEREF _Toc410133158 \h </w:instrText>
            </w:r>
            <w:r>
              <w:rPr>
                <w:noProof/>
                <w:webHidden/>
              </w:rPr>
            </w:r>
            <w:r>
              <w:rPr>
                <w:noProof/>
                <w:webHidden/>
              </w:rPr>
              <w:fldChar w:fldCharType="separate"/>
            </w:r>
            <w:r w:rsidR="001F31EF">
              <w:rPr>
                <w:noProof/>
                <w:webHidden/>
              </w:rPr>
              <w:t>18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Pr>
                <w:noProof/>
                <w:webHidden/>
              </w:rPr>
              <w:fldChar w:fldCharType="begin"/>
            </w:r>
            <w:r w:rsidR="00241EE3">
              <w:rPr>
                <w:noProof/>
                <w:webHidden/>
              </w:rPr>
              <w:instrText xml:space="preserve"> PAGEREF _Toc410133159 \h </w:instrText>
            </w:r>
            <w:r>
              <w:rPr>
                <w:noProof/>
                <w:webHidden/>
              </w:rPr>
            </w:r>
            <w:r>
              <w:rPr>
                <w:noProof/>
                <w:webHidden/>
              </w:rPr>
              <w:fldChar w:fldCharType="separate"/>
            </w:r>
            <w:r w:rsidR="001F31EF">
              <w:rPr>
                <w:noProof/>
                <w:webHidden/>
              </w:rPr>
              <w:t>18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Pr>
                <w:noProof/>
                <w:webHidden/>
              </w:rPr>
              <w:fldChar w:fldCharType="begin"/>
            </w:r>
            <w:r w:rsidR="00241EE3">
              <w:rPr>
                <w:noProof/>
                <w:webHidden/>
              </w:rPr>
              <w:instrText xml:space="preserve"> PAGEREF _Toc410133160 \h </w:instrText>
            </w:r>
            <w:r>
              <w:rPr>
                <w:noProof/>
                <w:webHidden/>
              </w:rPr>
            </w:r>
            <w:r>
              <w:rPr>
                <w:noProof/>
                <w:webHidden/>
              </w:rPr>
              <w:fldChar w:fldCharType="separate"/>
            </w:r>
            <w:r w:rsidR="001F31EF">
              <w:rPr>
                <w:noProof/>
                <w:webHidden/>
              </w:rPr>
              <w:t>18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Pr>
                <w:noProof/>
                <w:webHidden/>
              </w:rPr>
              <w:fldChar w:fldCharType="begin"/>
            </w:r>
            <w:r w:rsidR="00241EE3">
              <w:rPr>
                <w:noProof/>
                <w:webHidden/>
              </w:rPr>
              <w:instrText xml:space="preserve"> PAGEREF _Toc410133161 \h </w:instrText>
            </w:r>
            <w:r>
              <w:rPr>
                <w:noProof/>
                <w:webHidden/>
              </w:rPr>
            </w:r>
            <w:r>
              <w:rPr>
                <w:noProof/>
                <w:webHidden/>
              </w:rPr>
              <w:fldChar w:fldCharType="separate"/>
            </w:r>
            <w:r w:rsidR="001F31EF">
              <w:rPr>
                <w:noProof/>
                <w:webHidden/>
              </w:rPr>
              <w:t>19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Pr>
                <w:noProof/>
                <w:webHidden/>
              </w:rPr>
              <w:fldChar w:fldCharType="begin"/>
            </w:r>
            <w:r w:rsidR="00241EE3">
              <w:rPr>
                <w:noProof/>
                <w:webHidden/>
              </w:rPr>
              <w:instrText xml:space="preserve"> PAGEREF _Toc410133162 \h </w:instrText>
            </w:r>
            <w:r>
              <w:rPr>
                <w:noProof/>
                <w:webHidden/>
              </w:rPr>
            </w:r>
            <w:r>
              <w:rPr>
                <w:noProof/>
                <w:webHidden/>
              </w:rPr>
              <w:fldChar w:fldCharType="separate"/>
            </w:r>
            <w:r w:rsidR="001F31EF">
              <w:rPr>
                <w:noProof/>
                <w:webHidden/>
              </w:rPr>
              <w:t>19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Pr>
                <w:noProof/>
                <w:webHidden/>
              </w:rPr>
              <w:fldChar w:fldCharType="begin"/>
            </w:r>
            <w:r w:rsidR="00241EE3">
              <w:rPr>
                <w:noProof/>
                <w:webHidden/>
              </w:rPr>
              <w:instrText xml:space="preserve"> PAGEREF _Toc410133163 \h </w:instrText>
            </w:r>
            <w:r>
              <w:rPr>
                <w:noProof/>
                <w:webHidden/>
              </w:rPr>
            </w:r>
            <w:r>
              <w:rPr>
                <w:noProof/>
                <w:webHidden/>
              </w:rPr>
              <w:fldChar w:fldCharType="separate"/>
            </w:r>
            <w:r w:rsidR="001F31EF">
              <w:rPr>
                <w:noProof/>
                <w:webHidden/>
              </w:rPr>
              <w:t>19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Pr>
                <w:noProof/>
                <w:webHidden/>
              </w:rPr>
              <w:fldChar w:fldCharType="begin"/>
            </w:r>
            <w:r w:rsidR="00241EE3">
              <w:rPr>
                <w:noProof/>
                <w:webHidden/>
              </w:rPr>
              <w:instrText xml:space="preserve"> PAGEREF _Toc410133164 \h </w:instrText>
            </w:r>
            <w:r>
              <w:rPr>
                <w:noProof/>
                <w:webHidden/>
              </w:rPr>
            </w:r>
            <w:r>
              <w:rPr>
                <w:noProof/>
                <w:webHidden/>
              </w:rPr>
              <w:fldChar w:fldCharType="separate"/>
            </w:r>
            <w:r w:rsidR="001F31EF">
              <w:rPr>
                <w:noProof/>
                <w:webHidden/>
              </w:rPr>
              <w:t>20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Pr>
                <w:noProof/>
                <w:webHidden/>
              </w:rPr>
              <w:fldChar w:fldCharType="begin"/>
            </w:r>
            <w:r w:rsidR="00241EE3">
              <w:rPr>
                <w:noProof/>
                <w:webHidden/>
              </w:rPr>
              <w:instrText xml:space="preserve"> PAGEREF _Toc410133165 \h </w:instrText>
            </w:r>
            <w:r>
              <w:rPr>
                <w:noProof/>
                <w:webHidden/>
              </w:rPr>
            </w:r>
            <w:r>
              <w:rPr>
                <w:noProof/>
                <w:webHidden/>
              </w:rPr>
              <w:fldChar w:fldCharType="separate"/>
            </w:r>
            <w:r w:rsidR="001F31EF">
              <w:rPr>
                <w:noProof/>
                <w:webHidden/>
              </w:rPr>
              <w:t>20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Pr>
                <w:noProof/>
                <w:webHidden/>
              </w:rPr>
              <w:fldChar w:fldCharType="begin"/>
            </w:r>
            <w:r w:rsidR="00241EE3">
              <w:rPr>
                <w:noProof/>
                <w:webHidden/>
              </w:rPr>
              <w:instrText xml:space="preserve"> PAGEREF _Toc410133166 \h </w:instrText>
            </w:r>
            <w:r>
              <w:rPr>
                <w:noProof/>
                <w:webHidden/>
              </w:rPr>
            </w:r>
            <w:r>
              <w:rPr>
                <w:noProof/>
                <w:webHidden/>
              </w:rPr>
              <w:fldChar w:fldCharType="separate"/>
            </w:r>
            <w:r w:rsidR="001F31EF">
              <w:rPr>
                <w:noProof/>
                <w:webHidden/>
              </w:rPr>
              <w:t>20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Pr>
                <w:noProof/>
                <w:webHidden/>
              </w:rPr>
              <w:fldChar w:fldCharType="begin"/>
            </w:r>
            <w:r w:rsidR="00241EE3">
              <w:rPr>
                <w:noProof/>
                <w:webHidden/>
              </w:rPr>
              <w:instrText xml:space="preserve"> PAGEREF _Toc410133167 \h </w:instrText>
            </w:r>
            <w:r>
              <w:rPr>
                <w:noProof/>
                <w:webHidden/>
              </w:rPr>
            </w:r>
            <w:r>
              <w:rPr>
                <w:noProof/>
                <w:webHidden/>
              </w:rPr>
              <w:fldChar w:fldCharType="separate"/>
            </w:r>
            <w:r w:rsidR="001F31EF">
              <w:rPr>
                <w:noProof/>
                <w:webHidden/>
              </w:rPr>
              <w:t>21</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Pr>
                <w:noProof/>
                <w:webHidden/>
              </w:rPr>
              <w:fldChar w:fldCharType="begin"/>
            </w:r>
            <w:r w:rsidR="00241EE3">
              <w:rPr>
                <w:noProof/>
                <w:webHidden/>
              </w:rPr>
              <w:instrText xml:space="preserve"> PAGEREF _Toc410133168 \h </w:instrText>
            </w:r>
            <w:r>
              <w:rPr>
                <w:noProof/>
                <w:webHidden/>
              </w:rPr>
            </w:r>
            <w:r>
              <w:rPr>
                <w:noProof/>
                <w:webHidden/>
              </w:rPr>
              <w:fldChar w:fldCharType="separate"/>
            </w:r>
            <w:r w:rsidR="001F31EF">
              <w:rPr>
                <w:noProof/>
                <w:webHidden/>
              </w:rPr>
              <w:t>21</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Pr>
                <w:noProof/>
                <w:webHidden/>
              </w:rPr>
              <w:fldChar w:fldCharType="begin"/>
            </w:r>
            <w:r w:rsidR="00241EE3">
              <w:rPr>
                <w:noProof/>
                <w:webHidden/>
              </w:rPr>
              <w:instrText xml:space="preserve"> PAGEREF _Toc410133169 \h </w:instrText>
            </w:r>
            <w:r>
              <w:rPr>
                <w:noProof/>
                <w:webHidden/>
              </w:rPr>
            </w:r>
            <w:r>
              <w:rPr>
                <w:noProof/>
                <w:webHidden/>
              </w:rPr>
              <w:fldChar w:fldCharType="separate"/>
            </w:r>
            <w:r w:rsidR="001F31EF">
              <w:rPr>
                <w:noProof/>
                <w:webHidden/>
              </w:rPr>
              <w:t>21</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Pr>
                <w:noProof/>
                <w:webHidden/>
              </w:rPr>
              <w:fldChar w:fldCharType="begin"/>
            </w:r>
            <w:r w:rsidR="00241EE3">
              <w:rPr>
                <w:noProof/>
                <w:webHidden/>
              </w:rPr>
              <w:instrText xml:space="preserve"> PAGEREF _Toc410133170 \h </w:instrText>
            </w:r>
            <w:r>
              <w:rPr>
                <w:noProof/>
                <w:webHidden/>
              </w:rPr>
            </w:r>
            <w:r>
              <w:rPr>
                <w:noProof/>
                <w:webHidden/>
              </w:rPr>
              <w:fldChar w:fldCharType="separate"/>
            </w:r>
            <w:r w:rsidR="001F31EF">
              <w:rPr>
                <w:noProof/>
                <w:webHidden/>
              </w:rPr>
              <w:t>22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Pr>
                <w:noProof/>
                <w:webHidden/>
              </w:rPr>
              <w:fldChar w:fldCharType="begin"/>
            </w:r>
            <w:r w:rsidR="00241EE3">
              <w:rPr>
                <w:noProof/>
                <w:webHidden/>
              </w:rPr>
              <w:instrText xml:space="preserve"> PAGEREF _Toc410133171 \h </w:instrText>
            </w:r>
            <w:r>
              <w:rPr>
                <w:noProof/>
                <w:webHidden/>
              </w:rPr>
            </w:r>
            <w:r>
              <w:rPr>
                <w:noProof/>
                <w:webHidden/>
              </w:rPr>
              <w:fldChar w:fldCharType="separate"/>
            </w:r>
            <w:r w:rsidR="001F31EF">
              <w:rPr>
                <w:noProof/>
                <w:webHidden/>
              </w:rPr>
              <w:t>22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Pr>
                <w:noProof/>
                <w:webHidden/>
              </w:rPr>
              <w:fldChar w:fldCharType="begin"/>
            </w:r>
            <w:r w:rsidR="00241EE3">
              <w:rPr>
                <w:noProof/>
                <w:webHidden/>
              </w:rPr>
              <w:instrText xml:space="preserve"> PAGEREF _Toc410133172 \h </w:instrText>
            </w:r>
            <w:r>
              <w:rPr>
                <w:noProof/>
                <w:webHidden/>
              </w:rPr>
            </w:r>
            <w:r>
              <w:rPr>
                <w:noProof/>
                <w:webHidden/>
              </w:rPr>
              <w:fldChar w:fldCharType="separate"/>
            </w:r>
            <w:r w:rsidR="001F31EF">
              <w:rPr>
                <w:noProof/>
                <w:webHidden/>
              </w:rPr>
              <w:t>22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Pr>
                <w:noProof/>
                <w:webHidden/>
              </w:rPr>
              <w:fldChar w:fldCharType="begin"/>
            </w:r>
            <w:r w:rsidR="00241EE3">
              <w:rPr>
                <w:noProof/>
                <w:webHidden/>
              </w:rPr>
              <w:instrText xml:space="preserve"> PAGEREF _Toc410133173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Pr>
                <w:noProof/>
                <w:webHidden/>
              </w:rPr>
              <w:fldChar w:fldCharType="begin"/>
            </w:r>
            <w:r w:rsidR="00241EE3">
              <w:rPr>
                <w:noProof/>
                <w:webHidden/>
              </w:rPr>
              <w:instrText xml:space="preserve"> PAGEREF _Toc410133174 \h </w:instrText>
            </w:r>
            <w:r>
              <w:rPr>
                <w:noProof/>
                <w:webHidden/>
              </w:rPr>
            </w:r>
            <w:r>
              <w:rPr>
                <w:noProof/>
                <w:webHidden/>
              </w:rPr>
              <w:fldChar w:fldCharType="separate"/>
            </w:r>
            <w:r w:rsidR="001F31EF">
              <w:rPr>
                <w:noProof/>
                <w:webHidden/>
              </w:rPr>
              <w:t>23</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Pr>
                <w:noProof/>
                <w:webHidden/>
              </w:rPr>
              <w:fldChar w:fldCharType="begin"/>
            </w:r>
            <w:r w:rsidR="00241EE3">
              <w:rPr>
                <w:noProof/>
                <w:webHidden/>
              </w:rPr>
              <w:instrText xml:space="preserve"> PAGEREF _Toc410133175 \h </w:instrText>
            </w:r>
            <w:r>
              <w:rPr>
                <w:noProof/>
                <w:webHidden/>
              </w:rPr>
            </w:r>
            <w:r>
              <w:rPr>
                <w:noProof/>
                <w:webHidden/>
              </w:rPr>
              <w:fldChar w:fldCharType="separate"/>
            </w:r>
            <w:r w:rsidR="001F31EF">
              <w:rPr>
                <w:noProof/>
                <w:webHidden/>
              </w:rPr>
              <w:t>23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Pr>
                <w:noProof/>
                <w:webHidden/>
              </w:rPr>
              <w:fldChar w:fldCharType="begin"/>
            </w:r>
            <w:r w:rsidR="00241EE3">
              <w:rPr>
                <w:noProof/>
                <w:webHidden/>
              </w:rPr>
              <w:instrText xml:space="preserve"> PAGEREF _Toc410133176 \h </w:instrText>
            </w:r>
            <w:r>
              <w:rPr>
                <w:noProof/>
                <w:webHidden/>
              </w:rPr>
            </w:r>
            <w:r>
              <w:rPr>
                <w:noProof/>
                <w:webHidden/>
              </w:rPr>
              <w:fldChar w:fldCharType="separate"/>
            </w:r>
            <w:r w:rsidR="001F31EF">
              <w:rPr>
                <w:noProof/>
                <w:webHidden/>
              </w:rPr>
              <w:t>23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Pr>
                <w:noProof/>
                <w:webHidden/>
              </w:rPr>
              <w:fldChar w:fldCharType="begin"/>
            </w:r>
            <w:r w:rsidR="00241EE3">
              <w:rPr>
                <w:noProof/>
                <w:webHidden/>
              </w:rPr>
              <w:instrText xml:space="preserve"> PAGEREF _Toc410133177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Pr>
                <w:noProof/>
                <w:webHidden/>
              </w:rPr>
              <w:fldChar w:fldCharType="begin"/>
            </w:r>
            <w:r w:rsidR="00241EE3">
              <w:rPr>
                <w:noProof/>
                <w:webHidden/>
              </w:rPr>
              <w:instrText xml:space="preserve"> PAGEREF _Toc410133178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Pr>
                <w:noProof/>
                <w:webHidden/>
              </w:rPr>
              <w:fldChar w:fldCharType="begin"/>
            </w:r>
            <w:r w:rsidR="00241EE3">
              <w:rPr>
                <w:noProof/>
                <w:webHidden/>
              </w:rPr>
              <w:instrText xml:space="preserve"> PAGEREF _Toc410133179 \h </w:instrText>
            </w:r>
            <w:r>
              <w:rPr>
                <w:noProof/>
                <w:webHidden/>
              </w:rPr>
            </w:r>
            <w:r>
              <w:rPr>
                <w:noProof/>
                <w:webHidden/>
              </w:rPr>
              <w:fldChar w:fldCharType="separate"/>
            </w:r>
            <w:r w:rsidR="001F31EF">
              <w:rPr>
                <w:noProof/>
                <w:webHidden/>
              </w:rPr>
              <w:t>23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Pr>
                <w:noProof/>
                <w:webHidden/>
              </w:rPr>
              <w:fldChar w:fldCharType="begin"/>
            </w:r>
            <w:r w:rsidR="00241EE3">
              <w:rPr>
                <w:noProof/>
                <w:webHidden/>
              </w:rPr>
              <w:instrText xml:space="preserve"> PAGEREF _Toc410133180 \h </w:instrText>
            </w:r>
            <w:r>
              <w:rPr>
                <w:noProof/>
                <w:webHidden/>
              </w:rPr>
            </w:r>
            <w:r>
              <w:rPr>
                <w:noProof/>
                <w:webHidden/>
              </w:rPr>
              <w:fldChar w:fldCharType="separate"/>
            </w:r>
            <w:r w:rsidR="001F31EF">
              <w:rPr>
                <w:noProof/>
                <w:webHidden/>
              </w:rPr>
              <w:t>24</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Cronograma de la Licitación</w:t>
            </w:r>
            <w:r w:rsidR="00241EE3">
              <w:rPr>
                <w:noProof/>
                <w:webHidden/>
              </w:rPr>
              <w:tab/>
            </w:r>
            <w:r>
              <w:rPr>
                <w:noProof/>
                <w:webHidden/>
              </w:rPr>
              <w:fldChar w:fldCharType="begin"/>
            </w:r>
            <w:r w:rsidR="00241EE3">
              <w:rPr>
                <w:noProof/>
                <w:webHidden/>
              </w:rPr>
              <w:instrText xml:space="preserve"> PAGEREF _Toc410133181 \h </w:instrText>
            </w:r>
            <w:r>
              <w:rPr>
                <w:noProof/>
                <w:webHidden/>
              </w:rPr>
            </w:r>
            <w:r>
              <w:rPr>
                <w:noProof/>
                <w:webHidden/>
              </w:rPr>
              <w:fldChar w:fldCharType="separate"/>
            </w:r>
            <w:r w:rsidR="001F31EF">
              <w:rPr>
                <w:noProof/>
                <w:webHidden/>
              </w:rPr>
              <w:t>25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Pr>
                <w:noProof/>
                <w:webHidden/>
              </w:rPr>
              <w:fldChar w:fldCharType="begin"/>
            </w:r>
            <w:r w:rsidR="00241EE3">
              <w:rPr>
                <w:noProof/>
                <w:webHidden/>
              </w:rPr>
              <w:instrText xml:space="preserve"> PAGEREF _Toc410133182 \h </w:instrText>
            </w:r>
            <w:r>
              <w:rPr>
                <w:noProof/>
                <w:webHidden/>
              </w:rPr>
            </w:r>
            <w:r>
              <w:rPr>
                <w:noProof/>
                <w:webHidden/>
              </w:rPr>
              <w:fldChar w:fldCharType="separate"/>
            </w:r>
            <w:r w:rsidR="001F31EF">
              <w:rPr>
                <w:noProof/>
                <w:webHidden/>
              </w:rPr>
              <w:t>26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Pr>
                <w:noProof/>
                <w:webHidden/>
              </w:rPr>
              <w:fldChar w:fldCharType="begin"/>
            </w:r>
            <w:r w:rsidR="00241EE3">
              <w:rPr>
                <w:noProof/>
                <w:webHidden/>
              </w:rPr>
              <w:instrText xml:space="preserve"> PAGEREF _Toc410133183 \h </w:instrText>
            </w:r>
            <w:r>
              <w:rPr>
                <w:noProof/>
                <w:webHidden/>
              </w:rPr>
            </w:r>
            <w:r>
              <w:rPr>
                <w:noProof/>
                <w:webHidden/>
              </w:rPr>
              <w:fldChar w:fldCharType="separate"/>
            </w:r>
            <w:r w:rsidR="001F31EF">
              <w:rPr>
                <w:noProof/>
                <w:webHidden/>
              </w:rPr>
              <w:t>26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Pr>
                <w:noProof/>
                <w:webHidden/>
              </w:rPr>
              <w:fldChar w:fldCharType="begin"/>
            </w:r>
            <w:r w:rsidR="00241EE3">
              <w:rPr>
                <w:noProof/>
                <w:webHidden/>
              </w:rPr>
              <w:instrText xml:space="preserve"> PAGEREF _Toc410133184 \h </w:instrText>
            </w:r>
            <w:r>
              <w:rPr>
                <w:noProof/>
                <w:webHidden/>
              </w:rPr>
            </w:r>
            <w:r>
              <w:rPr>
                <w:noProof/>
                <w:webHidden/>
              </w:rPr>
              <w:fldChar w:fldCharType="separate"/>
            </w:r>
            <w:r w:rsidR="001F31EF">
              <w:rPr>
                <w:noProof/>
                <w:webHidden/>
              </w:rPr>
              <w:t>26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Pr>
                <w:noProof/>
                <w:webHidden/>
              </w:rPr>
              <w:fldChar w:fldCharType="begin"/>
            </w:r>
            <w:r w:rsidR="00241EE3">
              <w:rPr>
                <w:noProof/>
                <w:webHidden/>
              </w:rPr>
              <w:instrText xml:space="preserve"> PAGEREF _Toc410133185 \h </w:instrText>
            </w:r>
            <w:r>
              <w:rPr>
                <w:noProof/>
                <w:webHidden/>
              </w:rPr>
            </w:r>
            <w:r>
              <w:rPr>
                <w:noProof/>
                <w:webHidden/>
              </w:rPr>
              <w:fldChar w:fldCharType="separate"/>
            </w:r>
            <w:r w:rsidR="001F31EF">
              <w:rPr>
                <w:noProof/>
                <w:webHidden/>
              </w:rPr>
              <w:t>27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Pr>
                <w:noProof/>
                <w:webHidden/>
              </w:rPr>
              <w:fldChar w:fldCharType="begin"/>
            </w:r>
            <w:r w:rsidR="00241EE3">
              <w:rPr>
                <w:noProof/>
                <w:webHidden/>
              </w:rPr>
              <w:instrText xml:space="preserve"> PAGEREF _Toc410133186 \h </w:instrText>
            </w:r>
            <w:r>
              <w:rPr>
                <w:noProof/>
                <w:webHidden/>
              </w:rPr>
            </w:r>
            <w:r>
              <w:rPr>
                <w:noProof/>
                <w:webHidden/>
              </w:rPr>
              <w:fldChar w:fldCharType="separate"/>
            </w:r>
            <w:r w:rsidR="001F31EF">
              <w:rPr>
                <w:noProof/>
                <w:webHidden/>
              </w:rPr>
              <w:t>27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Pr>
                <w:noProof/>
                <w:webHidden/>
              </w:rPr>
              <w:fldChar w:fldCharType="begin"/>
            </w:r>
            <w:r w:rsidR="00241EE3">
              <w:rPr>
                <w:noProof/>
                <w:webHidden/>
              </w:rPr>
              <w:instrText xml:space="preserve"> PAGEREF _Toc410133187 \h </w:instrText>
            </w:r>
            <w:r>
              <w:rPr>
                <w:noProof/>
                <w:webHidden/>
              </w:rPr>
            </w:r>
            <w:r>
              <w:rPr>
                <w:noProof/>
                <w:webHidden/>
              </w:rPr>
              <w:fldChar w:fldCharType="separate"/>
            </w:r>
            <w:r w:rsidR="001F31EF">
              <w:rPr>
                <w:noProof/>
                <w:webHidden/>
              </w:rPr>
              <w:t>28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Pr>
                <w:noProof/>
                <w:webHidden/>
              </w:rPr>
              <w:fldChar w:fldCharType="begin"/>
            </w:r>
            <w:r w:rsidR="00241EE3">
              <w:rPr>
                <w:noProof/>
                <w:webHidden/>
              </w:rPr>
              <w:instrText xml:space="preserve"> PAGEREF _Toc410133188 \h </w:instrText>
            </w:r>
            <w:r>
              <w:rPr>
                <w:noProof/>
                <w:webHidden/>
              </w:rPr>
            </w:r>
            <w:r>
              <w:rPr>
                <w:noProof/>
                <w:webHidden/>
              </w:rPr>
              <w:fldChar w:fldCharType="separate"/>
            </w:r>
            <w:r w:rsidR="001F31EF">
              <w:rPr>
                <w:noProof/>
                <w:webHidden/>
              </w:rPr>
              <w:t>28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Pr>
                <w:noProof/>
                <w:webHidden/>
              </w:rPr>
              <w:fldChar w:fldCharType="begin"/>
            </w:r>
            <w:r w:rsidR="00241EE3">
              <w:rPr>
                <w:noProof/>
                <w:webHidden/>
              </w:rPr>
              <w:instrText xml:space="preserve"> PAGEREF _Toc410133189 \h </w:instrText>
            </w:r>
            <w:r>
              <w:rPr>
                <w:noProof/>
                <w:webHidden/>
              </w:rPr>
            </w:r>
            <w:r>
              <w:rPr>
                <w:noProof/>
                <w:webHidden/>
              </w:rPr>
              <w:fldChar w:fldCharType="separate"/>
            </w:r>
            <w:r w:rsidR="001F31EF">
              <w:rPr>
                <w:noProof/>
                <w:webHidden/>
              </w:rPr>
              <w:t>29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Pr>
                <w:noProof/>
                <w:webHidden/>
              </w:rPr>
              <w:fldChar w:fldCharType="begin"/>
            </w:r>
            <w:r w:rsidR="00241EE3">
              <w:rPr>
                <w:noProof/>
                <w:webHidden/>
              </w:rPr>
              <w:instrText xml:space="preserve"> PAGEREF _Toc410133190 \h </w:instrText>
            </w:r>
            <w:r>
              <w:rPr>
                <w:noProof/>
                <w:webHidden/>
              </w:rPr>
            </w:r>
            <w:r>
              <w:rPr>
                <w:noProof/>
                <w:webHidden/>
              </w:rPr>
              <w:fldChar w:fldCharType="separate"/>
            </w:r>
            <w:r w:rsidR="001F31EF">
              <w:rPr>
                <w:noProof/>
                <w:webHidden/>
              </w:rPr>
              <w:t>30</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Pr>
                <w:noProof/>
                <w:webHidden/>
              </w:rPr>
              <w:fldChar w:fldCharType="begin"/>
            </w:r>
            <w:r w:rsidR="00241EE3">
              <w:rPr>
                <w:noProof/>
                <w:webHidden/>
              </w:rPr>
              <w:instrText xml:space="preserve"> PAGEREF _Toc410133191 \h </w:instrText>
            </w:r>
            <w:r>
              <w:rPr>
                <w:noProof/>
                <w:webHidden/>
              </w:rPr>
            </w:r>
            <w:r>
              <w:rPr>
                <w:noProof/>
                <w:webHidden/>
              </w:rPr>
              <w:fldChar w:fldCharType="separate"/>
            </w:r>
            <w:r w:rsidR="001F31EF">
              <w:rPr>
                <w:noProof/>
                <w:webHidden/>
              </w:rPr>
              <w:t>32</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Pr>
                <w:noProof/>
                <w:webHidden/>
              </w:rPr>
              <w:fldChar w:fldCharType="begin"/>
            </w:r>
            <w:r w:rsidR="00241EE3">
              <w:rPr>
                <w:noProof/>
                <w:webHidden/>
              </w:rPr>
              <w:instrText xml:space="preserve"> PAGEREF _Toc410133192 \h </w:instrText>
            </w:r>
            <w:r>
              <w:rPr>
                <w:noProof/>
                <w:webHidden/>
              </w:rPr>
            </w:r>
            <w:r>
              <w:rPr>
                <w:noProof/>
                <w:webHidden/>
              </w:rPr>
              <w:fldChar w:fldCharType="separate"/>
            </w:r>
            <w:r w:rsidR="001F31EF">
              <w:rPr>
                <w:noProof/>
                <w:webHidden/>
              </w:rPr>
              <w:t>32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Pr>
                <w:noProof/>
                <w:webHidden/>
              </w:rPr>
              <w:fldChar w:fldCharType="begin"/>
            </w:r>
            <w:r w:rsidR="00241EE3">
              <w:rPr>
                <w:noProof/>
                <w:webHidden/>
              </w:rPr>
              <w:instrText xml:space="preserve"> PAGEREF _Toc410133193 \h </w:instrText>
            </w:r>
            <w:r>
              <w:rPr>
                <w:noProof/>
                <w:webHidden/>
              </w:rPr>
            </w:r>
            <w:r>
              <w:rPr>
                <w:noProof/>
                <w:webHidden/>
              </w:rPr>
              <w:fldChar w:fldCharType="separate"/>
            </w:r>
            <w:r w:rsidR="001F31EF">
              <w:rPr>
                <w:noProof/>
                <w:webHidden/>
              </w:rPr>
              <w:t>32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Pr>
                <w:noProof/>
                <w:webHidden/>
              </w:rPr>
              <w:fldChar w:fldCharType="begin"/>
            </w:r>
            <w:r w:rsidR="00241EE3">
              <w:rPr>
                <w:noProof/>
                <w:webHidden/>
              </w:rPr>
              <w:instrText xml:space="preserve"> PAGEREF _Toc410133194 \h </w:instrText>
            </w:r>
            <w:r>
              <w:rPr>
                <w:noProof/>
                <w:webHidden/>
              </w:rPr>
            </w:r>
            <w:r>
              <w:rPr>
                <w:noProof/>
                <w:webHidden/>
              </w:rPr>
              <w:fldChar w:fldCharType="separate"/>
            </w:r>
            <w:r w:rsidR="001F31EF">
              <w:rPr>
                <w:noProof/>
                <w:webHidden/>
              </w:rPr>
              <w:t>32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Pr>
                <w:noProof/>
                <w:webHidden/>
              </w:rPr>
              <w:fldChar w:fldCharType="begin"/>
            </w:r>
            <w:r w:rsidR="00241EE3">
              <w:rPr>
                <w:noProof/>
                <w:webHidden/>
              </w:rPr>
              <w:instrText xml:space="preserve"> PAGEREF _Toc410133195 \h </w:instrText>
            </w:r>
            <w:r>
              <w:rPr>
                <w:noProof/>
                <w:webHidden/>
              </w:rPr>
            </w:r>
            <w:r>
              <w:rPr>
                <w:noProof/>
                <w:webHidden/>
              </w:rPr>
              <w:fldChar w:fldCharType="separate"/>
            </w:r>
            <w:r w:rsidR="001F31EF">
              <w:rPr>
                <w:noProof/>
                <w:webHidden/>
              </w:rPr>
              <w:t>33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Pr>
                <w:noProof/>
                <w:webHidden/>
              </w:rPr>
              <w:fldChar w:fldCharType="begin"/>
            </w:r>
            <w:r w:rsidR="00241EE3">
              <w:rPr>
                <w:noProof/>
                <w:webHidden/>
              </w:rPr>
              <w:instrText xml:space="preserve"> PAGEREF _Toc410133196 \h </w:instrText>
            </w:r>
            <w:r>
              <w:rPr>
                <w:noProof/>
                <w:webHidden/>
              </w:rPr>
            </w:r>
            <w:r>
              <w:rPr>
                <w:noProof/>
                <w:webHidden/>
              </w:rPr>
              <w:fldChar w:fldCharType="separate"/>
            </w:r>
            <w:r w:rsidR="001F31EF">
              <w:rPr>
                <w:noProof/>
                <w:webHidden/>
              </w:rPr>
              <w:t>33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Pr>
                <w:noProof/>
                <w:webHidden/>
              </w:rPr>
              <w:fldChar w:fldCharType="begin"/>
            </w:r>
            <w:r w:rsidR="00241EE3">
              <w:rPr>
                <w:noProof/>
                <w:webHidden/>
              </w:rPr>
              <w:instrText xml:space="preserve"> PAGEREF _Toc410133197 \h </w:instrText>
            </w:r>
            <w:r>
              <w:rPr>
                <w:noProof/>
                <w:webHidden/>
              </w:rPr>
            </w:r>
            <w:r>
              <w:rPr>
                <w:noProof/>
                <w:webHidden/>
              </w:rPr>
              <w:fldChar w:fldCharType="separate"/>
            </w:r>
            <w:r w:rsidR="001F31EF">
              <w:rPr>
                <w:noProof/>
                <w:webHidden/>
              </w:rPr>
              <w:t>35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Pr>
                <w:noProof/>
                <w:webHidden/>
              </w:rPr>
              <w:fldChar w:fldCharType="begin"/>
            </w:r>
            <w:r w:rsidR="00241EE3">
              <w:rPr>
                <w:noProof/>
                <w:webHidden/>
              </w:rPr>
              <w:instrText xml:space="preserve"> PAGEREF _Toc410133198 \h </w:instrText>
            </w:r>
            <w:r>
              <w:rPr>
                <w:noProof/>
                <w:webHidden/>
              </w:rPr>
            </w:r>
            <w:r>
              <w:rPr>
                <w:noProof/>
                <w:webHidden/>
              </w:rPr>
              <w:fldChar w:fldCharType="separate"/>
            </w:r>
            <w:r w:rsidR="001F31EF">
              <w:rPr>
                <w:noProof/>
                <w:webHidden/>
              </w:rPr>
              <w:t>36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Pr>
                <w:noProof/>
                <w:webHidden/>
              </w:rPr>
              <w:fldChar w:fldCharType="begin"/>
            </w:r>
            <w:r w:rsidR="00241EE3">
              <w:rPr>
                <w:noProof/>
                <w:webHidden/>
              </w:rPr>
              <w:instrText xml:space="preserve"> PAGEREF _Toc410133199 \h </w:instrText>
            </w:r>
            <w:r>
              <w:rPr>
                <w:noProof/>
                <w:webHidden/>
              </w:rPr>
            </w:r>
            <w:r>
              <w:rPr>
                <w:noProof/>
                <w:webHidden/>
              </w:rPr>
              <w:fldChar w:fldCharType="separate"/>
            </w:r>
            <w:r w:rsidR="001F31EF">
              <w:rPr>
                <w:noProof/>
                <w:webHidden/>
              </w:rPr>
              <w:t>36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Pr>
                <w:noProof/>
                <w:webHidden/>
              </w:rPr>
              <w:fldChar w:fldCharType="begin"/>
            </w:r>
            <w:r w:rsidR="00241EE3">
              <w:rPr>
                <w:noProof/>
                <w:webHidden/>
              </w:rPr>
              <w:instrText xml:space="preserve"> PAGEREF _Toc410133200 \h </w:instrText>
            </w:r>
            <w:r>
              <w:rPr>
                <w:noProof/>
                <w:webHidden/>
              </w:rPr>
            </w:r>
            <w:r>
              <w:rPr>
                <w:noProof/>
                <w:webHidden/>
              </w:rPr>
              <w:fldChar w:fldCharType="separate"/>
            </w:r>
            <w:r w:rsidR="001F31EF">
              <w:rPr>
                <w:noProof/>
                <w:webHidden/>
              </w:rPr>
              <w:t>37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Pr>
                <w:noProof/>
                <w:webHidden/>
              </w:rPr>
              <w:fldChar w:fldCharType="begin"/>
            </w:r>
            <w:r w:rsidR="00241EE3">
              <w:rPr>
                <w:noProof/>
                <w:webHidden/>
              </w:rPr>
              <w:instrText xml:space="preserve"> PAGEREF _Toc410133201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Pr>
                <w:noProof/>
                <w:webHidden/>
              </w:rPr>
              <w:fldChar w:fldCharType="begin"/>
            </w:r>
            <w:r w:rsidR="00241EE3">
              <w:rPr>
                <w:noProof/>
                <w:webHidden/>
              </w:rPr>
              <w:instrText xml:space="preserve"> PAGEREF _Toc410133202 \h </w:instrText>
            </w:r>
            <w:r>
              <w:rPr>
                <w:noProof/>
                <w:webHidden/>
              </w:rPr>
            </w:r>
            <w:r>
              <w:rPr>
                <w:noProof/>
                <w:webHidden/>
              </w:rPr>
              <w:fldChar w:fldCharType="separate"/>
            </w:r>
            <w:r w:rsidR="001F31EF">
              <w:rPr>
                <w:noProof/>
                <w:webHidden/>
              </w:rPr>
              <w:t>37</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Pr>
                <w:noProof/>
                <w:webHidden/>
              </w:rPr>
              <w:fldChar w:fldCharType="begin"/>
            </w:r>
            <w:r w:rsidR="00241EE3">
              <w:rPr>
                <w:noProof/>
                <w:webHidden/>
              </w:rPr>
              <w:instrText xml:space="preserve"> PAGEREF _Toc410133203 \h </w:instrText>
            </w:r>
            <w:r>
              <w:rPr>
                <w:noProof/>
                <w:webHidden/>
              </w:rPr>
            </w:r>
            <w:r>
              <w:rPr>
                <w:noProof/>
                <w:webHidden/>
              </w:rPr>
              <w:fldChar w:fldCharType="separate"/>
            </w:r>
            <w:r w:rsidR="001F31EF">
              <w:rPr>
                <w:noProof/>
                <w:webHidden/>
              </w:rPr>
              <w:t>37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Pr>
                <w:noProof/>
                <w:webHidden/>
              </w:rPr>
              <w:fldChar w:fldCharType="begin"/>
            </w:r>
            <w:r w:rsidR="00241EE3">
              <w:rPr>
                <w:noProof/>
                <w:webHidden/>
              </w:rPr>
              <w:instrText xml:space="preserve"> PAGEREF _Toc410133204 \h </w:instrText>
            </w:r>
            <w:r>
              <w:rPr>
                <w:noProof/>
                <w:webHidden/>
              </w:rPr>
            </w:r>
            <w:r>
              <w:rPr>
                <w:noProof/>
                <w:webHidden/>
              </w:rPr>
              <w:fldChar w:fldCharType="separate"/>
            </w:r>
            <w:r w:rsidR="001F31EF">
              <w:rPr>
                <w:noProof/>
                <w:webHidden/>
              </w:rPr>
              <w:t>37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Pr>
                <w:noProof/>
                <w:webHidden/>
              </w:rPr>
              <w:fldChar w:fldCharType="begin"/>
            </w:r>
            <w:r w:rsidR="00241EE3">
              <w:rPr>
                <w:noProof/>
                <w:webHidden/>
              </w:rPr>
              <w:instrText xml:space="preserve"> PAGEREF _Toc410133205 \h </w:instrText>
            </w:r>
            <w:r>
              <w:rPr>
                <w:noProof/>
                <w:webHidden/>
              </w:rPr>
            </w:r>
            <w:r>
              <w:rPr>
                <w:noProof/>
                <w:webHidden/>
              </w:rPr>
              <w:fldChar w:fldCharType="separate"/>
            </w:r>
            <w:r w:rsidR="001F31EF">
              <w:rPr>
                <w:noProof/>
                <w:webHidden/>
              </w:rPr>
              <w:t>37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Pr>
                <w:noProof/>
                <w:webHidden/>
              </w:rPr>
              <w:fldChar w:fldCharType="begin"/>
            </w:r>
            <w:r w:rsidR="00241EE3">
              <w:rPr>
                <w:noProof/>
                <w:webHidden/>
              </w:rPr>
              <w:instrText xml:space="preserve"> PAGEREF _Toc410133206 \h </w:instrText>
            </w:r>
            <w:r>
              <w:rPr>
                <w:noProof/>
                <w:webHidden/>
              </w:rPr>
            </w:r>
            <w:r>
              <w:rPr>
                <w:noProof/>
                <w:webHidden/>
              </w:rPr>
              <w:fldChar w:fldCharType="separate"/>
            </w:r>
            <w:r w:rsidR="001F31EF">
              <w:rPr>
                <w:noProof/>
                <w:webHidden/>
              </w:rPr>
              <w:t>38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Pr>
                <w:noProof/>
                <w:webHidden/>
              </w:rPr>
              <w:fldChar w:fldCharType="begin"/>
            </w:r>
            <w:r w:rsidR="00241EE3">
              <w:rPr>
                <w:noProof/>
                <w:webHidden/>
              </w:rPr>
              <w:instrText xml:space="preserve"> PAGEREF _Toc410133207 \h </w:instrText>
            </w:r>
            <w:r>
              <w:rPr>
                <w:noProof/>
                <w:webHidden/>
              </w:rPr>
            </w:r>
            <w:r>
              <w:rPr>
                <w:noProof/>
                <w:webHidden/>
              </w:rPr>
              <w:fldChar w:fldCharType="separate"/>
            </w:r>
            <w:r w:rsidR="001F31EF">
              <w:rPr>
                <w:noProof/>
                <w:webHidden/>
              </w:rPr>
              <w:t>38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Pr>
                <w:noProof/>
                <w:webHidden/>
              </w:rPr>
              <w:fldChar w:fldCharType="begin"/>
            </w:r>
            <w:r w:rsidR="00241EE3">
              <w:rPr>
                <w:noProof/>
                <w:webHidden/>
              </w:rPr>
              <w:instrText xml:space="preserve"> PAGEREF _Toc410133208 \h </w:instrText>
            </w:r>
            <w:r>
              <w:rPr>
                <w:noProof/>
                <w:webHidden/>
              </w:rPr>
              <w:fldChar w:fldCharType="separate"/>
            </w:r>
            <w:r w:rsidR="001F31EF">
              <w:rPr>
                <w:b/>
                <w:bCs/>
                <w:noProof/>
                <w:webHidden/>
                <w:lang w:val="es-ES"/>
              </w:rPr>
              <w:t>¡Error! Marcador no definido.</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Pr>
                <w:noProof/>
                <w:webHidden/>
              </w:rPr>
              <w:fldChar w:fldCharType="begin"/>
            </w:r>
            <w:r w:rsidR="00241EE3">
              <w:rPr>
                <w:noProof/>
                <w:webHidden/>
              </w:rPr>
              <w:instrText xml:space="preserve"> PAGEREF _Toc410133209 \h </w:instrText>
            </w:r>
            <w:r>
              <w:rPr>
                <w:noProof/>
                <w:webHidden/>
              </w:rPr>
            </w:r>
            <w:r>
              <w:rPr>
                <w:noProof/>
                <w:webHidden/>
              </w:rPr>
              <w:fldChar w:fldCharType="separate"/>
            </w:r>
            <w:r w:rsidR="001F31EF">
              <w:rPr>
                <w:noProof/>
                <w:webHidden/>
              </w:rPr>
              <w:t>38</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Pr>
                <w:noProof/>
                <w:webHidden/>
              </w:rPr>
              <w:fldChar w:fldCharType="begin"/>
            </w:r>
            <w:r w:rsidR="00241EE3">
              <w:rPr>
                <w:noProof/>
                <w:webHidden/>
              </w:rPr>
              <w:instrText xml:space="preserve"> PAGEREF _Toc410133210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Pr>
                <w:noProof/>
                <w:webHidden/>
              </w:rPr>
              <w:fldChar w:fldCharType="begin"/>
            </w:r>
            <w:r w:rsidR="00241EE3">
              <w:rPr>
                <w:noProof/>
                <w:webHidden/>
              </w:rPr>
              <w:instrText xml:space="preserve"> PAGEREF _Toc410133211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Pr>
                <w:noProof/>
                <w:webHidden/>
              </w:rPr>
              <w:fldChar w:fldCharType="begin"/>
            </w:r>
            <w:r w:rsidR="00241EE3">
              <w:rPr>
                <w:noProof/>
                <w:webHidden/>
              </w:rPr>
              <w:instrText xml:space="preserve"> PAGEREF _Toc410133212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Pr>
                <w:noProof/>
                <w:webHidden/>
              </w:rPr>
              <w:fldChar w:fldCharType="begin"/>
            </w:r>
            <w:r w:rsidR="00241EE3">
              <w:rPr>
                <w:noProof/>
                <w:webHidden/>
              </w:rPr>
              <w:instrText xml:space="preserve"> PAGEREF _Toc410133213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Pr>
                <w:noProof/>
                <w:webHidden/>
              </w:rPr>
              <w:fldChar w:fldCharType="begin"/>
            </w:r>
            <w:r w:rsidR="00241EE3">
              <w:rPr>
                <w:noProof/>
                <w:webHidden/>
              </w:rPr>
              <w:instrText xml:space="preserve"> PAGEREF _Toc410133214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Pr>
                <w:noProof/>
                <w:webHidden/>
              </w:rPr>
              <w:fldChar w:fldCharType="begin"/>
            </w:r>
            <w:r w:rsidR="00241EE3">
              <w:rPr>
                <w:noProof/>
                <w:webHidden/>
              </w:rPr>
              <w:instrText xml:space="preserve"> PAGEREF _Toc410133215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Pr>
                <w:noProof/>
                <w:webHidden/>
              </w:rPr>
              <w:fldChar w:fldCharType="begin"/>
            </w:r>
            <w:r w:rsidR="00241EE3">
              <w:rPr>
                <w:noProof/>
                <w:webHidden/>
              </w:rPr>
              <w:instrText xml:space="preserve"> PAGEREF _Toc410133216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Pr>
                <w:noProof/>
                <w:webHidden/>
              </w:rPr>
              <w:fldChar w:fldCharType="begin"/>
            </w:r>
            <w:r w:rsidR="00241EE3">
              <w:rPr>
                <w:noProof/>
                <w:webHidden/>
              </w:rPr>
              <w:instrText xml:space="preserve"> PAGEREF _Toc410133217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Pr>
                <w:noProof/>
                <w:webHidden/>
              </w:rPr>
              <w:fldChar w:fldCharType="begin"/>
            </w:r>
            <w:r w:rsidR="00241EE3">
              <w:rPr>
                <w:noProof/>
                <w:webHidden/>
              </w:rPr>
              <w:instrText xml:space="preserve"> PAGEREF _Toc410133218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Pr>
                <w:noProof/>
                <w:webHidden/>
              </w:rPr>
              <w:fldChar w:fldCharType="begin"/>
            </w:r>
            <w:r w:rsidR="00241EE3">
              <w:rPr>
                <w:noProof/>
                <w:webHidden/>
              </w:rPr>
              <w:instrText xml:space="preserve"> PAGEREF _Toc410133219 \h </w:instrText>
            </w:r>
            <w:r>
              <w:rPr>
                <w:noProof/>
                <w:webHidden/>
              </w:rPr>
            </w:r>
            <w:r>
              <w:rPr>
                <w:noProof/>
                <w:webHidden/>
              </w:rPr>
              <w:fldChar w:fldCharType="separate"/>
            </w:r>
            <w:r w:rsidR="001F31EF">
              <w:rPr>
                <w:noProof/>
                <w:webHidden/>
              </w:rPr>
              <w:t>39</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Pr>
                <w:noProof/>
                <w:webHidden/>
              </w:rPr>
              <w:fldChar w:fldCharType="begin"/>
            </w:r>
            <w:r w:rsidR="00241EE3">
              <w:rPr>
                <w:noProof/>
                <w:webHidden/>
              </w:rPr>
              <w:instrText xml:space="preserve"> PAGEREF _Toc410133220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Pr>
                <w:noProof/>
                <w:webHidden/>
              </w:rPr>
              <w:fldChar w:fldCharType="begin"/>
            </w:r>
            <w:r w:rsidR="00241EE3">
              <w:rPr>
                <w:noProof/>
                <w:webHidden/>
              </w:rPr>
              <w:instrText xml:space="preserve"> PAGEREF _Toc410133221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Pr>
                <w:noProof/>
                <w:webHidden/>
              </w:rPr>
              <w:fldChar w:fldCharType="begin"/>
            </w:r>
            <w:r w:rsidR="00241EE3">
              <w:rPr>
                <w:noProof/>
                <w:webHidden/>
              </w:rPr>
              <w:instrText xml:space="preserve"> PAGEREF _Toc410133222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Pr>
                <w:noProof/>
                <w:webHidden/>
              </w:rPr>
              <w:fldChar w:fldCharType="begin"/>
            </w:r>
            <w:r w:rsidR="00241EE3">
              <w:rPr>
                <w:noProof/>
                <w:webHidden/>
              </w:rPr>
              <w:instrText xml:space="preserve"> PAGEREF _Toc410133223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Pr>
                <w:noProof/>
                <w:webHidden/>
              </w:rPr>
              <w:fldChar w:fldCharType="begin"/>
            </w:r>
            <w:r w:rsidR="00241EE3">
              <w:rPr>
                <w:noProof/>
                <w:webHidden/>
              </w:rPr>
              <w:instrText xml:space="preserve"> PAGEREF _Toc410133224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Pr>
                <w:noProof/>
                <w:webHidden/>
              </w:rPr>
              <w:fldChar w:fldCharType="begin"/>
            </w:r>
            <w:r w:rsidR="00241EE3">
              <w:rPr>
                <w:noProof/>
                <w:webHidden/>
              </w:rPr>
              <w:instrText xml:space="preserve"> PAGEREF _Toc410133225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Pr>
                <w:noProof/>
                <w:webHidden/>
              </w:rPr>
              <w:fldChar w:fldCharType="begin"/>
            </w:r>
            <w:r w:rsidR="00241EE3">
              <w:rPr>
                <w:noProof/>
                <w:webHidden/>
              </w:rPr>
              <w:instrText xml:space="preserve"> PAGEREF _Toc410133226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Pr>
                <w:noProof/>
                <w:webHidden/>
              </w:rPr>
              <w:fldChar w:fldCharType="begin"/>
            </w:r>
            <w:r w:rsidR="00241EE3">
              <w:rPr>
                <w:noProof/>
                <w:webHidden/>
              </w:rPr>
              <w:instrText xml:space="preserve"> PAGEREF _Toc410133227 \h </w:instrText>
            </w:r>
            <w:r>
              <w:rPr>
                <w:noProof/>
                <w:webHidden/>
              </w:rPr>
            </w:r>
            <w:r>
              <w:rPr>
                <w:noProof/>
                <w:webHidden/>
              </w:rPr>
              <w:fldChar w:fldCharType="separate"/>
            </w:r>
            <w:r w:rsidR="001F31EF">
              <w:rPr>
                <w:noProof/>
                <w:webHidden/>
              </w:rPr>
              <w:t>40</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Pr>
                <w:noProof/>
                <w:webHidden/>
              </w:rPr>
              <w:fldChar w:fldCharType="begin"/>
            </w:r>
            <w:r w:rsidR="00241EE3">
              <w:rPr>
                <w:noProof/>
                <w:webHidden/>
              </w:rPr>
              <w:instrText xml:space="preserve"> PAGEREF _Toc410133228 \h </w:instrText>
            </w:r>
            <w:r>
              <w:rPr>
                <w:noProof/>
                <w:webHidden/>
              </w:rPr>
            </w:r>
            <w:r>
              <w:rPr>
                <w:noProof/>
                <w:webHidden/>
              </w:rPr>
              <w:fldChar w:fldCharType="separate"/>
            </w:r>
            <w:r w:rsidR="001F31EF">
              <w:rPr>
                <w:noProof/>
                <w:webHidden/>
              </w:rPr>
              <w:t>41</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Pr>
                <w:noProof/>
                <w:webHidden/>
              </w:rPr>
              <w:fldChar w:fldCharType="begin"/>
            </w:r>
            <w:r w:rsidR="00241EE3">
              <w:rPr>
                <w:noProof/>
                <w:webHidden/>
              </w:rPr>
              <w:instrText xml:space="preserve"> PAGEREF _Toc410133229 \h </w:instrText>
            </w:r>
            <w:r>
              <w:rPr>
                <w:noProof/>
                <w:webHidden/>
              </w:rPr>
            </w:r>
            <w:r>
              <w:rPr>
                <w:noProof/>
                <w:webHidden/>
              </w:rPr>
              <w:fldChar w:fldCharType="separate"/>
            </w:r>
            <w:r w:rsidR="001F31EF">
              <w:rPr>
                <w:noProof/>
                <w:webHidden/>
              </w:rPr>
              <w:t>41</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Pr>
                <w:noProof/>
                <w:webHidden/>
              </w:rPr>
              <w:fldChar w:fldCharType="begin"/>
            </w:r>
            <w:r w:rsidR="00241EE3">
              <w:rPr>
                <w:noProof/>
                <w:webHidden/>
              </w:rPr>
              <w:instrText xml:space="preserve"> PAGEREF _Toc410133230 \h </w:instrText>
            </w:r>
            <w:r>
              <w:rPr>
                <w:noProof/>
                <w:webHidden/>
              </w:rPr>
            </w:r>
            <w:r>
              <w:rPr>
                <w:noProof/>
                <w:webHidden/>
              </w:rPr>
              <w:fldChar w:fldCharType="separate"/>
            </w:r>
            <w:r w:rsidR="001F31EF">
              <w:rPr>
                <w:noProof/>
                <w:webHidden/>
              </w:rPr>
              <w:t>41</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Pr>
                <w:noProof/>
                <w:webHidden/>
              </w:rPr>
              <w:fldChar w:fldCharType="begin"/>
            </w:r>
            <w:r w:rsidR="00241EE3">
              <w:rPr>
                <w:noProof/>
                <w:webHidden/>
              </w:rPr>
              <w:instrText xml:space="preserve"> PAGEREF _Toc410133231 \h </w:instrText>
            </w:r>
            <w:r>
              <w:rPr>
                <w:noProof/>
                <w:webHidden/>
              </w:rPr>
            </w:r>
            <w:r>
              <w:rPr>
                <w:noProof/>
                <w:webHidden/>
              </w:rPr>
              <w:fldChar w:fldCharType="separate"/>
            </w:r>
            <w:r w:rsidR="001F31EF">
              <w:rPr>
                <w:noProof/>
                <w:webHidden/>
              </w:rPr>
              <w:t>42</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Pr>
                <w:noProof/>
                <w:webHidden/>
              </w:rPr>
              <w:fldChar w:fldCharType="begin"/>
            </w:r>
            <w:r w:rsidR="00241EE3">
              <w:rPr>
                <w:noProof/>
                <w:webHidden/>
              </w:rPr>
              <w:instrText xml:space="preserve"> PAGEREF _Toc410133232 \h </w:instrText>
            </w:r>
            <w:r>
              <w:rPr>
                <w:noProof/>
                <w:webHidden/>
              </w:rPr>
            </w:r>
            <w:r>
              <w:rPr>
                <w:noProof/>
                <w:webHidden/>
              </w:rPr>
              <w:fldChar w:fldCharType="separate"/>
            </w:r>
            <w:r w:rsidR="001F31EF">
              <w:rPr>
                <w:noProof/>
                <w:webHidden/>
              </w:rPr>
              <w:t>42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Pr>
                <w:noProof/>
                <w:webHidden/>
              </w:rPr>
              <w:fldChar w:fldCharType="begin"/>
            </w:r>
            <w:r w:rsidR="00241EE3">
              <w:rPr>
                <w:noProof/>
                <w:webHidden/>
              </w:rPr>
              <w:instrText xml:space="preserve"> PAGEREF _Toc410133233 \h </w:instrText>
            </w:r>
            <w:r>
              <w:rPr>
                <w:noProof/>
                <w:webHidden/>
              </w:rPr>
            </w:r>
            <w:r>
              <w:rPr>
                <w:noProof/>
                <w:webHidden/>
              </w:rPr>
              <w:fldChar w:fldCharType="separate"/>
            </w:r>
            <w:r w:rsidR="001F31EF">
              <w:rPr>
                <w:noProof/>
                <w:webHidden/>
              </w:rPr>
              <w:t>42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Pr>
                <w:noProof/>
                <w:webHidden/>
              </w:rPr>
              <w:fldChar w:fldCharType="begin"/>
            </w:r>
            <w:r w:rsidR="00241EE3">
              <w:rPr>
                <w:noProof/>
                <w:webHidden/>
              </w:rPr>
              <w:instrText xml:space="preserve"> PAGEREF _Toc410133234 \h </w:instrText>
            </w:r>
            <w:r>
              <w:rPr>
                <w:noProof/>
                <w:webHidden/>
              </w:rPr>
            </w:r>
            <w:r>
              <w:rPr>
                <w:noProof/>
                <w:webHidden/>
              </w:rPr>
              <w:fldChar w:fldCharType="separate"/>
            </w:r>
            <w:r w:rsidR="001F31EF">
              <w:rPr>
                <w:noProof/>
                <w:webHidden/>
              </w:rPr>
              <w:t>42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Pr>
                <w:noProof/>
                <w:webHidden/>
              </w:rPr>
              <w:fldChar w:fldCharType="begin"/>
            </w:r>
            <w:r w:rsidR="00241EE3">
              <w:rPr>
                <w:noProof/>
                <w:webHidden/>
              </w:rPr>
              <w:instrText xml:space="preserve"> PAGEREF _Toc410133235 \h </w:instrText>
            </w:r>
            <w:r>
              <w:rPr>
                <w:noProof/>
                <w:webHidden/>
              </w:rPr>
            </w:r>
            <w:r>
              <w:rPr>
                <w:noProof/>
                <w:webHidden/>
              </w:rPr>
              <w:fldChar w:fldCharType="separate"/>
            </w:r>
            <w:r w:rsidR="001F31EF">
              <w:rPr>
                <w:noProof/>
                <w:webHidden/>
              </w:rPr>
              <w:t>42</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Pr>
                <w:noProof/>
                <w:webHidden/>
              </w:rPr>
              <w:fldChar w:fldCharType="begin"/>
            </w:r>
            <w:r w:rsidR="00241EE3">
              <w:rPr>
                <w:noProof/>
                <w:webHidden/>
              </w:rPr>
              <w:instrText xml:space="preserve"> PAGEREF _Toc410133236 \h </w:instrText>
            </w:r>
            <w:r>
              <w:rPr>
                <w:noProof/>
                <w:webHidden/>
              </w:rPr>
            </w:r>
            <w:r>
              <w:rPr>
                <w:noProof/>
                <w:webHidden/>
              </w:rPr>
              <w:fldChar w:fldCharType="separate"/>
            </w:r>
            <w:r w:rsidR="001F31EF">
              <w:rPr>
                <w:noProof/>
                <w:webHidden/>
              </w:rPr>
              <w:t>43</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Pr>
                <w:noProof/>
                <w:webHidden/>
              </w:rPr>
              <w:fldChar w:fldCharType="begin"/>
            </w:r>
            <w:r w:rsidR="00241EE3">
              <w:rPr>
                <w:noProof/>
                <w:webHidden/>
              </w:rPr>
              <w:instrText xml:space="preserve"> PAGEREF _Toc410133237 \h </w:instrText>
            </w:r>
            <w:r>
              <w:rPr>
                <w:noProof/>
                <w:webHidden/>
              </w:rPr>
            </w:r>
            <w:r>
              <w:rPr>
                <w:noProof/>
                <w:webHidden/>
              </w:rPr>
              <w:fldChar w:fldCharType="separate"/>
            </w:r>
            <w:r w:rsidR="001F31EF">
              <w:rPr>
                <w:noProof/>
                <w:webHidden/>
              </w:rPr>
              <w:t>43</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Pr>
                <w:noProof/>
                <w:webHidden/>
              </w:rPr>
              <w:fldChar w:fldCharType="begin"/>
            </w:r>
            <w:r w:rsidR="00241EE3">
              <w:rPr>
                <w:noProof/>
                <w:webHidden/>
              </w:rPr>
              <w:instrText xml:space="preserve"> PAGEREF _Toc410133238 \h </w:instrText>
            </w:r>
            <w:r>
              <w:rPr>
                <w:noProof/>
                <w:webHidden/>
              </w:rPr>
            </w:r>
            <w:r>
              <w:rPr>
                <w:noProof/>
                <w:webHidden/>
              </w:rPr>
              <w:fldChar w:fldCharType="separate"/>
            </w:r>
            <w:r w:rsidR="001F31EF">
              <w:rPr>
                <w:noProof/>
                <w:webHidden/>
              </w:rPr>
              <w:t>43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Pr>
                <w:noProof/>
                <w:webHidden/>
              </w:rPr>
              <w:fldChar w:fldCharType="begin"/>
            </w:r>
            <w:r w:rsidR="00241EE3">
              <w:rPr>
                <w:noProof/>
                <w:webHidden/>
              </w:rPr>
              <w:instrText xml:space="preserve"> PAGEREF _Toc410133239 \h </w:instrText>
            </w:r>
            <w:r>
              <w:rPr>
                <w:noProof/>
                <w:webHidden/>
              </w:rPr>
            </w:r>
            <w:r>
              <w:rPr>
                <w:noProof/>
                <w:webHidden/>
              </w:rPr>
              <w:fldChar w:fldCharType="separate"/>
            </w:r>
            <w:r w:rsidR="001F31EF">
              <w:rPr>
                <w:noProof/>
                <w:webHidden/>
              </w:rPr>
              <w:t>43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Pr>
                <w:noProof/>
                <w:webHidden/>
              </w:rPr>
              <w:fldChar w:fldCharType="begin"/>
            </w:r>
            <w:r w:rsidR="00241EE3">
              <w:rPr>
                <w:noProof/>
                <w:webHidden/>
              </w:rPr>
              <w:instrText xml:space="preserve"> PAGEREF _Toc410133240 \h </w:instrText>
            </w:r>
            <w:r>
              <w:rPr>
                <w:noProof/>
                <w:webHidden/>
              </w:rPr>
            </w:r>
            <w:r>
              <w:rPr>
                <w:noProof/>
                <w:webHidden/>
              </w:rPr>
              <w:fldChar w:fldCharType="separate"/>
            </w:r>
            <w:r w:rsidR="001F31EF">
              <w:rPr>
                <w:noProof/>
                <w:webHidden/>
              </w:rPr>
              <w:t>43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Pr>
                <w:noProof/>
                <w:webHidden/>
              </w:rPr>
              <w:fldChar w:fldCharType="begin"/>
            </w:r>
            <w:r w:rsidR="00241EE3">
              <w:rPr>
                <w:noProof/>
                <w:webHidden/>
              </w:rPr>
              <w:instrText xml:space="preserve"> PAGEREF _Toc410133241 \h </w:instrText>
            </w:r>
            <w:r>
              <w:rPr>
                <w:noProof/>
                <w:webHidden/>
              </w:rPr>
            </w:r>
            <w:r>
              <w:rPr>
                <w:noProof/>
                <w:webHidden/>
              </w:rPr>
              <w:fldChar w:fldCharType="separate"/>
            </w:r>
            <w:r w:rsidR="001F31EF">
              <w:rPr>
                <w:noProof/>
                <w:webHidden/>
              </w:rPr>
              <w:t>43</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Pr>
                <w:noProof/>
                <w:webHidden/>
              </w:rPr>
              <w:fldChar w:fldCharType="begin"/>
            </w:r>
            <w:r w:rsidR="00241EE3">
              <w:rPr>
                <w:noProof/>
                <w:webHidden/>
              </w:rPr>
              <w:instrText xml:space="preserve"> PAGEREF _Toc410133242 \h </w:instrText>
            </w:r>
            <w:r>
              <w:rPr>
                <w:noProof/>
                <w:webHidden/>
              </w:rPr>
            </w:r>
            <w:r>
              <w:rPr>
                <w:noProof/>
                <w:webHidden/>
              </w:rPr>
              <w:fldChar w:fldCharType="separate"/>
            </w:r>
            <w:r w:rsidR="001F31EF">
              <w:rPr>
                <w:noProof/>
                <w:webHidden/>
              </w:rPr>
              <w:t>44</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Pr>
                <w:noProof/>
                <w:webHidden/>
              </w:rPr>
              <w:fldChar w:fldCharType="begin"/>
            </w:r>
            <w:r w:rsidR="00241EE3">
              <w:rPr>
                <w:noProof/>
                <w:webHidden/>
              </w:rPr>
              <w:instrText xml:space="preserve"> PAGEREF _Toc410133243 \h </w:instrText>
            </w:r>
            <w:r>
              <w:rPr>
                <w:noProof/>
                <w:webHidden/>
              </w:rPr>
            </w:r>
            <w:r>
              <w:rPr>
                <w:noProof/>
                <w:webHidden/>
              </w:rPr>
              <w:fldChar w:fldCharType="separate"/>
            </w:r>
            <w:r w:rsidR="001F31EF">
              <w:rPr>
                <w:noProof/>
                <w:webHidden/>
              </w:rPr>
              <w:t>45</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Pr>
                <w:noProof/>
                <w:webHidden/>
              </w:rPr>
              <w:fldChar w:fldCharType="begin"/>
            </w:r>
            <w:r w:rsidR="00241EE3">
              <w:rPr>
                <w:noProof/>
                <w:webHidden/>
              </w:rPr>
              <w:instrText xml:space="preserve"> PAGEREF _Toc410133244 \h </w:instrText>
            </w:r>
            <w:r>
              <w:rPr>
                <w:noProof/>
                <w:webHidden/>
              </w:rPr>
            </w:r>
            <w:r>
              <w:rPr>
                <w:noProof/>
                <w:webHidden/>
              </w:rPr>
              <w:fldChar w:fldCharType="separate"/>
            </w:r>
            <w:r w:rsidR="001F31EF">
              <w:rPr>
                <w:noProof/>
                <w:webHidden/>
              </w:rPr>
              <w:t>46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Pr>
                <w:noProof/>
                <w:webHidden/>
              </w:rPr>
              <w:fldChar w:fldCharType="begin"/>
            </w:r>
            <w:r w:rsidR="00241EE3">
              <w:rPr>
                <w:noProof/>
                <w:webHidden/>
              </w:rPr>
              <w:instrText xml:space="preserve"> PAGEREF _Toc410133245 \h </w:instrText>
            </w:r>
            <w:r>
              <w:rPr>
                <w:noProof/>
                <w:webHidden/>
              </w:rPr>
            </w:r>
            <w:r>
              <w:rPr>
                <w:noProof/>
                <w:webHidden/>
              </w:rPr>
              <w:fldChar w:fldCharType="separate"/>
            </w:r>
            <w:r w:rsidR="001F31EF">
              <w:rPr>
                <w:noProof/>
                <w:webHidden/>
              </w:rPr>
              <w:t>46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Pr>
                <w:noProof/>
                <w:webHidden/>
              </w:rPr>
              <w:fldChar w:fldCharType="begin"/>
            </w:r>
            <w:r w:rsidR="00241EE3">
              <w:rPr>
                <w:noProof/>
                <w:webHidden/>
              </w:rPr>
              <w:instrText xml:space="preserve"> PAGEREF _Toc410133246 \h </w:instrText>
            </w:r>
            <w:r>
              <w:rPr>
                <w:noProof/>
                <w:webHidden/>
              </w:rPr>
            </w:r>
            <w:r>
              <w:rPr>
                <w:noProof/>
                <w:webHidden/>
              </w:rPr>
              <w:fldChar w:fldCharType="separate"/>
            </w:r>
            <w:r w:rsidR="001F31EF">
              <w:rPr>
                <w:noProof/>
                <w:webHidden/>
              </w:rPr>
              <w:t>46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Pr>
                <w:noProof/>
                <w:webHidden/>
              </w:rPr>
              <w:fldChar w:fldCharType="begin"/>
            </w:r>
            <w:r w:rsidR="00241EE3">
              <w:rPr>
                <w:noProof/>
                <w:webHidden/>
              </w:rPr>
              <w:instrText xml:space="preserve"> PAGEREF _Toc410133247 \h </w:instrText>
            </w:r>
            <w:r>
              <w:rPr>
                <w:noProof/>
                <w:webHidden/>
              </w:rPr>
            </w:r>
            <w:r>
              <w:rPr>
                <w:noProof/>
                <w:webHidden/>
              </w:rPr>
              <w:fldChar w:fldCharType="separate"/>
            </w:r>
            <w:r w:rsidR="001F31EF">
              <w:rPr>
                <w:noProof/>
                <w:webHidden/>
              </w:rPr>
              <w:t>46</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Pr>
                <w:noProof/>
                <w:webHidden/>
              </w:rPr>
              <w:fldChar w:fldCharType="begin"/>
            </w:r>
            <w:r w:rsidR="00241EE3">
              <w:rPr>
                <w:noProof/>
                <w:webHidden/>
              </w:rPr>
              <w:instrText xml:space="preserve"> PAGEREF _Toc410133248 \h </w:instrText>
            </w:r>
            <w:r>
              <w:rPr>
                <w:noProof/>
                <w:webHidden/>
              </w:rPr>
            </w:r>
            <w:r>
              <w:rPr>
                <w:noProof/>
                <w:webHidden/>
              </w:rPr>
              <w:fldChar w:fldCharType="separate"/>
            </w:r>
            <w:r w:rsidR="001F31EF">
              <w:rPr>
                <w:noProof/>
                <w:webHidden/>
              </w:rPr>
              <w:t>47</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Pr>
                <w:noProof/>
                <w:webHidden/>
              </w:rPr>
              <w:fldChar w:fldCharType="begin"/>
            </w:r>
            <w:r w:rsidR="00241EE3">
              <w:rPr>
                <w:noProof/>
                <w:webHidden/>
              </w:rPr>
              <w:instrText xml:space="preserve"> PAGEREF _Toc410133249 \h </w:instrText>
            </w:r>
            <w:r>
              <w:rPr>
                <w:noProof/>
                <w:webHidden/>
              </w:rPr>
            </w:r>
            <w:r>
              <w:rPr>
                <w:noProof/>
                <w:webHidden/>
              </w:rPr>
              <w:fldChar w:fldCharType="separate"/>
            </w:r>
            <w:r w:rsidR="001F31EF">
              <w:rPr>
                <w:noProof/>
                <w:webHidden/>
              </w:rPr>
              <w:t>48</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Pr>
                <w:noProof/>
                <w:webHidden/>
              </w:rPr>
              <w:fldChar w:fldCharType="begin"/>
            </w:r>
            <w:r w:rsidR="00241EE3">
              <w:rPr>
                <w:noProof/>
                <w:webHidden/>
              </w:rPr>
              <w:instrText xml:space="preserve"> PAGEREF _Toc410133250 \h </w:instrText>
            </w:r>
            <w:r>
              <w:rPr>
                <w:noProof/>
                <w:webHidden/>
              </w:rPr>
            </w:r>
            <w:r>
              <w:rPr>
                <w:noProof/>
                <w:webHidden/>
              </w:rPr>
              <w:fldChar w:fldCharType="separate"/>
            </w:r>
            <w:r w:rsidR="001F31EF">
              <w:rPr>
                <w:noProof/>
                <w:webHidden/>
              </w:rPr>
              <w:t>48</w:t>
            </w:r>
            <w:r>
              <w:rPr>
                <w:noProof/>
                <w:webHidden/>
              </w:rPr>
              <w:fldChar w:fldCharType="end"/>
            </w:r>
          </w:hyperlink>
        </w:p>
        <w:p w:rsidR="00241EE3" w:rsidRDefault="00CB04EA">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Pr>
                <w:noProof/>
                <w:webHidden/>
              </w:rPr>
              <w:fldChar w:fldCharType="begin"/>
            </w:r>
            <w:r w:rsidR="00241EE3">
              <w:rPr>
                <w:noProof/>
                <w:webHidden/>
              </w:rPr>
              <w:instrText xml:space="preserve"> PAGEREF _Toc410133251 \h </w:instrText>
            </w:r>
            <w:r>
              <w:rPr>
                <w:noProof/>
                <w:webHidden/>
              </w:rPr>
            </w:r>
            <w:r>
              <w:rPr>
                <w:noProof/>
                <w:webHidden/>
              </w:rPr>
              <w:fldChar w:fldCharType="separate"/>
            </w:r>
            <w:r w:rsidR="001F31EF">
              <w:rPr>
                <w:noProof/>
                <w:webHidden/>
              </w:rPr>
              <w:t>48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Pr>
                <w:noProof/>
                <w:webHidden/>
              </w:rPr>
              <w:fldChar w:fldCharType="begin"/>
            </w:r>
            <w:r w:rsidR="00241EE3">
              <w:rPr>
                <w:noProof/>
                <w:webHidden/>
              </w:rPr>
              <w:instrText xml:space="preserve"> PAGEREF _Toc410133252 \h </w:instrText>
            </w:r>
            <w:r>
              <w:rPr>
                <w:noProof/>
                <w:webHidden/>
              </w:rPr>
            </w:r>
            <w:r>
              <w:rPr>
                <w:noProof/>
                <w:webHidden/>
              </w:rPr>
              <w:fldChar w:fldCharType="separate"/>
            </w:r>
            <w:r w:rsidR="001F31EF">
              <w:rPr>
                <w:noProof/>
                <w:webHidden/>
              </w:rPr>
              <w:t>48</w:t>
            </w:r>
            <w:r>
              <w:rPr>
                <w:noProof/>
                <w:webHidden/>
              </w:rPr>
              <w:fldChar w:fldCharType="end"/>
            </w:r>
          </w:hyperlink>
        </w:p>
        <w:p w:rsidR="00241EE3" w:rsidRDefault="00CB04EA">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Pr>
                <w:noProof/>
                <w:webHidden/>
              </w:rPr>
              <w:fldChar w:fldCharType="begin"/>
            </w:r>
            <w:r w:rsidR="00241EE3">
              <w:rPr>
                <w:noProof/>
                <w:webHidden/>
              </w:rPr>
              <w:instrText xml:space="preserve"> PAGEREF _Toc410133253 \h </w:instrText>
            </w:r>
            <w:r>
              <w:rPr>
                <w:noProof/>
                <w:webHidden/>
              </w:rPr>
            </w:r>
            <w:r>
              <w:rPr>
                <w:noProof/>
                <w:webHidden/>
              </w:rPr>
              <w:fldChar w:fldCharType="separate"/>
            </w:r>
            <w:r w:rsidR="001F31EF">
              <w:rPr>
                <w:noProof/>
                <w:webHidden/>
              </w:rPr>
              <w:t>48</w:t>
            </w:r>
            <w:r>
              <w:rPr>
                <w:noProof/>
                <w:webHidden/>
              </w:rPr>
              <w:fldChar w:fldCharType="end"/>
            </w:r>
          </w:hyperlink>
        </w:p>
        <w:p w:rsidR="00FC067D" w:rsidRPr="001E2EB9" w:rsidRDefault="00CB04EA"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rPr>
      </w:pPr>
      <w:bookmarkStart w:id="2" w:name="_Toc410133133"/>
      <w:r w:rsidRPr="001A2610">
        <w:rPr>
          <w:rFonts w:ascii="Arial Narrow" w:hAnsi="Arial Narrow"/>
        </w:rPr>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rPr>
      </w:pPr>
      <w:bookmarkStart w:id="3" w:name="_Toc410133134"/>
      <w:r w:rsidRPr="001A2610">
        <w:rPr>
          <w:rFonts w:ascii="Arial Narrow" w:hAnsi="Arial Narr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t xml:space="preserve">PARTE 1 – PROCEDIMIENTOS DE </w:t>
      </w:r>
      <w:r w:rsidR="00E708F4">
        <w:rPr>
          <w:rFonts w:ascii="Arial Narrow" w:hAnsi="Arial Narrow"/>
        </w:rPr>
        <w:t>COMPARACION DE PRECIOS</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w:t>
      </w:r>
      <w:r w:rsidR="00E708F4">
        <w:rPr>
          <w:rFonts w:ascii="Arial Narrow" w:hAnsi="Arial Narrow" w:cs="Arial"/>
        </w:rPr>
        <w:t>Comparación de Precios</w:t>
      </w:r>
      <w:r w:rsidRPr="001A2610">
        <w:rPr>
          <w:rFonts w:ascii="Arial Narrow" w:hAnsi="Arial Narrow" w:cs="Arial"/>
        </w:rPr>
        <w:t xml:space="preserve">.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 xml:space="preserve">Datos de la </w:t>
      </w:r>
      <w:r w:rsidR="00E708F4" w:rsidRPr="00E708F4">
        <w:rPr>
          <w:rFonts w:ascii="Arial Narrow" w:hAnsi="Arial Narrow" w:cs="Arial"/>
          <w:b/>
          <w:bCs/>
        </w:rPr>
        <w:t>Comparación de Precios</w:t>
      </w:r>
      <w:r w:rsidRPr="001A2610">
        <w:rPr>
          <w:rFonts w:ascii="Arial Narrow" w:hAnsi="Arial Narrow" w:cs="Arial"/>
          <w:b/>
          <w:bCs/>
        </w:rPr>
        <w:t xml:space="preserve"> (D</w:t>
      </w:r>
      <w:r w:rsidR="00E708F4">
        <w:rPr>
          <w:rFonts w:ascii="Arial Narrow" w:hAnsi="Arial Narrow" w:cs="Arial"/>
          <w:b/>
          <w:bCs/>
        </w:rPr>
        <w:t>CP</w:t>
      </w:r>
      <w:r w:rsidRPr="001A2610">
        <w:rPr>
          <w:rFonts w:ascii="Arial Narrow" w:hAnsi="Arial Narrow" w:cs="Arial"/>
          <w:b/>
          <w:bCs/>
        </w:rPr>
        <w:t>)</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E708F4">
      <w:pPr>
        <w:tabs>
          <w:tab w:val="left" w:pos="2355"/>
        </w:tabs>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E708F4">
      <w:pPr>
        <w:ind w:left="1416"/>
        <w:jc w:val="both"/>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 xml:space="preserve">PROCEDIMIENTOS DE LA </w:t>
      </w:r>
      <w:bookmarkEnd w:id="7"/>
      <w:r w:rsidR="00E708F4">
        <w:rPr>
          <w:rFonts w:ascii="Arial Narrow" w:hAnsi="Arial Narrow"/>
        </w:rPr>
        <w:t>COMPARACIÓN DE PRECIOS</w:t>
      </w:r>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rPr>
      </w:pPr>
      <w:bookmarkStart w:id="8" w:name="_Toc410133137"/>
      <w:r w:rsidRPr="001A2610">
        <w:rPr>
          <w:rFonts w:ascii="Arial Narrow" w:hAnsi="Arial Narrow"/>
        </w:rPr>
        <w:t>Sección I</w:t>
      </w:r>
      <w:bookmarkEnd w:id="8"/>
      <w:r w:rsidRPr="001A2610">
        <w:rPr>
          <w:rFonts w:ascii="Arial Narrow" w:hAnsi="Arial Narrow"/>
        </w:rPr>
        <w:t xml:space="preserve">  </w:t>
      </w:r>
    </w:p>
    <w:p w:rsidR="00FC6D5D" w:rsidRPr="001A2610" w:rsidRDefault="00FC6D5D" w:rsidP="00237BAE">
      <w:pPr>
        <w:pStyle w:val="Ttulo2"/>
        <w:rPr>
          <w:rFonts w:ascii="Arial Narrow" w:hAnsi="Arial Narrow"/>
        </w:rPr>
      </w:pPr>
      <w:bookmarkStart w:id="9" w:name="_Toc410133138"/>
      <w:r w:rsidRPr="001A2610">
        <w:rPr>
          <w:rFonts w:ascii="Arial Narrow" w:hAnsi="Arial Narrow"/>
        </w:rPr>
        <w:t>Instrucciones a los Oferentes (IAO)</w:t>
      </w:r>
      <w:bookmarkEnd w:id="9"/>
    </w:p>
    <w:p w:rsidR="00D43991" w:rsidRPr="001A2610" w:rsidRDefault="00D43991" w:rsidP="00883674">
      <w:pPr>
        <w:pStyle w:val="Ttulo3"/>
      </w:pPr>
    </w:p>
    <w:p w:rsidR="00D0783D" w:rsidRPr="001A2610" w:rsidRDefault="00D43991" w:rsidP="00883674">
      <w:pPr>
        <w:pStyle w:val="Ttulo3"/>
      </w:pPr>
      <w:bookmarkStart w:id="10" w:name="_Toc410133140"/>
      <w:r w:rsidRPr="001A2610">
        <w:t>1.</w:t>
      </w:r>
      <w:r w:rsidR="005F37CD">
        <w:t>1</w:t>
      </w:r>
      <w:r w:rsidRPr="001A2610">
        <w:t xml:space="preserve"> </w:t>
      </w:r>
      <w:r w:rsidR="00D0783D" w:rsidRPr="001A2610">
        <w:t>Objetivos y Alcance</w:t>
      </w:r>
      <w:bookmarkEnd w:id="10"/>
    </w:p>
    <w:bookmarkEnd w:id="6"/>
    <w:p w:rsidR="008E39BB" w:rsidRPr="001A2610" w:rsidRDefault="008E39BB" w:rsidP="008E39BB">
      <w:pPr>
        <w:rPr>
          <w:rFonts w:ascii="Arial Narrow" w:hAnsi="Arial Narrow"/>
          <w:lang w:val="es-ES" w:eastAsia="en-US"/>
        </w:rPr>
      </w:pPr>
    </w:p>
    <w:p w:rsidR="00B30E28" w:rsidRPr="001A2610" w:rsidRDefault="00E63A56" w:rsidP="00951E3A">
      <w:pPr>
        <w:tabs>
          <w:tab w:val="left" w:pos="1620"/>
          <w:tab w:val="left" w:pos="9072"/>
          <w:tab w:val="left" w:pos="9192"/>
        </w:tabs>
        <w:autoSpaceDE w:val="0"/>
        <w:autoSpaceDN w:val="0"/>
        <w:ind w:right="-22"/>
        <w:jc w:val="both"/>
        <w:rPr>
          <w:rFonts w:ascii="Arial Narrow" w:hAnsi="Arial Narrow" w:cs="Arial"/>
          <w:b/>
          <w:lang w:val="es-ES"/>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w:t>
      </w:r>
      <w:r w:rsidR="005F37CD">
        <w:rPr>
          <w:rFonts w:ascii="Arial Narrow" w:hAnsi="Arial Narrow" w:cs="Arial"/>
          <w:lang w:val="es-ES_tradnl"/>
        </w:rPr>
        <w:t>comparación de Precios</w:t>
      </w:r>
      <w:r w:rsidRPr="001A2610">
        <w:rPr>
          <w:rFonts w:ascii="Arial Narrow" w:hAnsi="Arial Narrow" w:cs="Arial"/>
          <w:lang w:val="es-ES_tradnl"/>
        </w:rPr>
        <w:t xml:space="preserve"> </w:t>
      </w:r>
      <w:r w:rsidR="004B1431" w:rsidRPr="001A2610">
        <w:rPr>
          <w:rFonts w:ascii="Arial Narrow" w:hAnsi="Arial Narrow" w:cs="Arial"/>
          <w:lang w:val="es-ES"/>
        </w:rPr>
        <w:t xml:space="preserve">para la </w:t>
      </w:r>
      <w:r w:rsidR="005F37CD" w:rsidRPr="005F37CD">
        <w:rPr>
          <w:rFonts w:ascii="Arial Narrow" w:hAnsi="Arial Narrow" w:cs="Arial"/>
          <w:b/>
          <w:lang w:val="es-ES" w:eastAsia="en-US"/>
        </w:rPr>
        <w:t>Adecuación De Las Aéreas Administrativas De La Gobernación Del  Edificio De Oficinas Gubernamentales ``Juan Pablo Duarte``</w:t>
      </w:r>
      <w:r w:rsidR="005F37CD">
        <w:rPr>
          <w:rFonts w:ascii="Arial Narrow" w:hAnsi="Arial Narrow" w:cs="Arial"/>
          <w:b/>
          <w:lang w:val="es-ES" w:eastAsia="en-US"/>
        </w:rPr>
        <w:t>,</w:t>
      </w:r>
      <w:r w:rsidR="004B1431" w:rsidRPr="001A2610">
        <w:rPr>
          <w:rFonts w:ascii="Arial Narrow" w:hAnsi="Arial Narrow" w:cs="Arial"/>
          <w:lang w:val="es-ES"/>
        </w:rPr>
        <w:t xml:space="preserve"> </w:t>
      </w:r>
      <w:r w:rsidR="00B30E28" w:rsidRPr="001A2610">
        <w:rPr>
          <w:rFonts w:ascii="Arial Narrow" w:hAnsi="Arial Narrow" w:cs="Arial"/>
          <w:lang w:val="es-ES"/>
        </w:rPr>
        <w:t xml:space="preserve">llevada </w:t>
      </w:r>
      <w:r w:rsidR="006A253C" w:rsidRPr="001A2610">
        <w:rPr>
          <w:rFonts w:ascii="Arial Narrow" w:hAnsi="Arial Narrow" w:cs="Arial"/>
          <w:lang w:val="es-ES"/>
        </w:rPr>
        <w:t xml:space="preserve">a cabo </w:t>
      </w:r>
      <w:r w:rsidR="00124567" w:rsidRPr="001A2610">
        <w:rPr>
          <w:rFonts w:ascii="Arial Narrow" w:hAnsi="Arial Narrow" w:cs="Arial"/>
          <w:lang w:val="es-ES"/>
        </w:rPr>
        <w:t xml:space="preserve">por </w:t>
      </w:r>
      <w:r w:rsidR="00951E3A" w:rsidRPr="005F37CD">
        <w:rPr>
          <w:rFonts w:ascii="Arial Narrow" w:hAnsi="Arial Narrow" w:cs="Arial"/>
          <w:b/>
          <w:lang w:val="es-ES" w:eastAsia="en-US"/>
        </w:rPr>
        <w:t>La Gobernación Del  Edificio De Oficinas Gubernamentales ``Juan Pablo Duarte``</w:t>
      </w:r>
      <w:r w:rsidR="00951E3A" w:rsidRPr="001A2610">
        <w:rPr>
          <w:rFonts w:ascii="Arial Narrow" w:hAnsi="Arial Narrow" w:cs="Arial"/>
          <w:b/>
          <w:color w:val="990000"/>
          <w:lang w:val="es-ES"/>
        </w:rPr>
        <w:t xml:space="preserve"> </w:t>
      </w:r>
      <w:r w:rsidR="00F64C44" w:rsidRPr="001A2610">
        <w:rPr>
          <w:rFonts w:ascii="Arial Narrow" w:hAnsi="Arial Narrow" w:cs="Arial"/>
          <w:b/>
          <w:lang w:val="es-ES_tradnl"/>
        </w:rPr>
        <w:t xml:space="preserve">(Referencia: </w:t>
      </w:r>
      <w:r w:rsidR="00951E3A" w:rsidRPr="005F37CD">
        <w:rPr>
          <w:rFonts w:ascii="Arial Narrow" w:hAnsi="Arial Narrow" w:cs="Arial"/>
          <w:b/>
          <w:bCs/>
          <w:sz w:val="28"/>
        </w:rPr>
        <w:t>GOBEJPD-CP-2-2019</w:t>
      </w:r>
      <w:r w:rsidR="003E5470" w:rsidRPr="001A2610">
        <w:rPr>
          <w:rStyle w:val="Refdenotaalpie"/>
          <w:rFonts w:ascii="Arial Narrow" w:hAnsi="Arial Narrow" w:cs="Arial"/>
          <w:b/>
          <w:lang w:val="es-ES"/>
        </w:rPr>
        <w:footnoteReference w:id="1"/>
      </w:r>
      <w:r w:rsidR="00562A14" w:rsidRPr="001A2610">
        <w:rPr>
          <w:rFonts w:ascii="Arial Narrow" w:hAnsi="Arial Narrow" w:cs="Arial"/>
          <w:b/>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1" w:name="_Toc410133141"/>
      <w:r w:rsidRPr="001A2610">
        <w:t>1.</w:t>
      </w:r>
      <w:r w:rsidR="003D7D4D">
        <w:t>2</w:t>
      </w:r>
      <w:r w:rsidRPr="001A2610">
        <w:t xml:space="preserve"> </w:t>
      </w:r>
      <w:r w:rsidR="00D0783D" w:rsidRPr="001A2610">
        <w:t>Definiciones e Interpretaciones</w:t>
      </w:r>
      <w:bookmarkEnd w:id="11"/>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w:t>
      </w:r>
      <w:r w:rsidR="00E708F4">
        <w:rPr>
          <w:rFonts w:ascii="Arial Narrow" w:hAnsi="Arial Narrow" w:cs="Arial"/>
        </w:rPr>
        <w:t>Comparación de Precios</w:t>
      </w:r>
      <w:r w:rsidRPr="001A2610">
        <w:rPr>
          <w:rFonts w:ascii="Arial Narrow" w:hAnsi="Arial Narrow" w:cs="Arial"/>
        </w:rPr>
        <w:t>,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 xml:space="preserve">Cronología del Proceso de </w:t>
      </w:r>
      <w:r w:rsidR="00E708F4">
        <w:rPr>
          <w:rFonts w:ascii="Arial Narrow" w:hAnsi="Arial Narrow" w:cs="Arial"/>
        </w:rPr>
        <w:t>Comparación de Precios</w:t>
      </w:r>
      <w:r w:rsidRPr="001A2610">
        <w:rPr>
          <w:rFonts w:ascii="Arial Narrow" w:hAnsi="Arial Narrow" w:cs="Arial"/>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w:t>
      </w:r>
      <w:r w:rsidR="00E708F4">
        <w:rPr>
          <w:rFonts w:ascii="Arial Narrow" w:hAnsi="Arial Narrow" w:cs="Arial"/>
        </w:rPr>
        <w:t>Comparación de Precios</w:t>
      </w:r>
      <w:r w:rsidRPr="001A2610">
        <w:rPr>
          <w:rFonts w:ascii="Arial Narrow" w:hAnsi="Arial Narrow" w:cs="Arial"/>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w:t>
      </w:r>
      <w:r w:rsidRPr="001A2610">
        <w:rPr>
          <w:rFonts w:ascii="Arial Narrow" w:hAnsi="Arial Narrow" w:cs="Arial"/>
        </w:rPr>
        <w:lastRenderedPageBreak/>
        <w:t>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xml:space="preserve">: Aquella no considerada en los documentos de </w:t>
      </w:r>
      <w:r w:rsidR="00E708F4">
        <w:rPr>
          <w:rFonts w:ascii="Arial Narrow" w:hAnsi="Arial Narrow" w:cs="Arial"/>
        </w:rPr>
        <w:t>Comparación de Precios</w:t>
      </w:r>
      <w:r w:rsidRPr="001A2610">
        <w:rPr>
          <w:rFonts w:ascii="Arial Narrow" w:hAnsi="Arial Narrow" w:cs="Arial"/>
        </w:rPr>
        <w:t xml:space="preserve">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w:t>
      </w:r>
      <w:r w:rsidR="00E708F4">
        <w:rPr>
          <w:rFonts w:ascii="Arial Narrow" w:hAnsi="Arial Narrow" w:cs="Arial"/>
        </w:rPr>
        <w:t>Comparación de Precios</w:t>
      </w:r>
      <w:r w:rsidRPr="001A2610">
        <w:rPr>
          <w:rFonts w:ascii="Arial Narrow" w:hAnsi="Arial Narrow" w:cs="Arial"/>
          <w:lang w:val="es-ES"/>
        </w:rPr>
        <w:t>.</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xml:space="preserve">: Aquel que participa en el proceso de </w:t>
      </w:r>
      <w:r w:rsidR="00E708F4">
        <w:rPr>
          <w:rFonts w:ascii="Arial Narrow" w:hAnsi="Arial Narrow" w:cs="Arial"/>
        </w:rPr>
        <w:t>Comparación de Precios</w:t>
      </w:r>
      <w:r w:rsidRPr="001A2610">
        <w:rPr>
          <w:rFonts w:ascii="Arial Narrow" w:hAnsi="Arial Narrow" w:cs="Arial"/>
        </w:rPr>
        <w:t xml:space="preserve">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w:t>
      </w:r>
      <w:r w:rsidR="00951E3A">
        <w:rPr>
          <w:rFonts w:ascii="Arial Narrow" w:hAnsi="Arial Narrow" w:cs="Arial"/>
          <w:color w:val="auto"/>
        </w:rPr>
        <w:t>Compar</w:t>
      </w:r>
      <w:r w:rsidRPr="001A2610">
        <w:rPr>
          <w:rFonts w:ascii="Arial Narrow" w:hAnsi="Arial Narrow" w:cs="Arial"/>
          <w:color w:val="auto"/>
        </w:rPr>
        <w:t>ación</w:t>
      </w:r>
      <w:r w:rsidR="00951E3A">
        <w:rPr>
          <w:rFonts w:ascii="Arial Narrow" w:hAnsi="Arial Narrow" w:cs="Arial"/>
          <w:color w:val="auto"/>
        </w:rPr>
        <w:t xml:space="preserve"> de precios</w:t>
      </w:r>
      <w:r w:rsidRPr="001A2610">
        <w:rPr>
          <w:rFonts w:ascii="Arial Narrow" w:hAnsi="Arial Narrow" w:cs="Arial"/>
          <w:color w:val="auto"/>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2" w:name="_Toc212535907"/>
      <w:bookmarkStart w:id="13" w:name="_Toc212602066"/>
      <w:bookmarkStart w:id="14"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rsidR="003C7F7B" w:rsidRPr="001A2610" w:rsidRDefault="003C7F7B" w:rsidP="00237BAE">
      <w:pPr>
        <w:jc w:val="both"/>
        <w:rPr>
          <w:rFonts w:ascii="Arial Narrow" w:hAnsi="Arial Narrow" w:cs="Arial"/>
          <w:color w:val="000000"/>
          <w:lang w:val="es-ES"/>
        </w:rPr>
      </w:pPr>
    </w:p>
    <w:bookmarkEnd w:id="12"/>
    <w:bookmarkEnd w:id="13"/>
    <w:bookmarkEnd w:id="14"/>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5" w:name="_Toc159673550"/>
      <w:bookmarkStart w:id="16" w:name="_Toc185953117"/>
      <w:bookmarkStart w:id="17" w:name="_Toc410133142"/>
      <w:r>
        <w:t>1.</w:t>
      </w:r>
      <w:r w:rsidR="003D7D4D">
        <w:t>3</w:t>
      </w:r>
      <w:r>
        <w:t xml:space="preserve"> </w:t>
      </w:r>
      <w:r w:rsidR="00CE5AC2" w:rsidRPr="001A2610">
        <w:t>Idioma</w:t>
      </w:r>
      <w:bookmarkEnd w:id="15"/>
      <w:bookmarkEnd w:id="16"/>
      <w:bookmarkEnd w:id="17"/>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8" w:name="_Toc410133143"/>
      <w:r>
        <w:t>1.</w:t>
      </w:r>
      <w:r w:rsidR="003D7D4D">
        <w:t>4</w:t>
      </w:r>
      <w:r w:rsidR="001557DC" w:rsidRPr="001A2610">
        <w:t xml:space="preserve"> </w:t>
      </w:r>
      <w:r w:rsidR="0041747F" w:rsidRPr="001A2610">
        <w:t>Precio de la Oferta</w:t>
      </w:r>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lastRenderedPageBreak/>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 xml:space="preserve">Datos de la </w:t>
      </w:r>
      <w:r w:rsidR="00E708F4" w:rsidRPr="00E708F4">
        <w:rPr>
          <w:rFonts w:ascii="Arial Narrow" w:hAnsi="Arial Narrow" w:cs="Arial"/>
          <w:b/>
        </w:rPr>
        <w:t>Comparación de Precios</w:t>
      </w:r>
      <w:r w:rsidR="00873A40" w:rsidRPr="001A2610">
        <w:rPr>
          <w:rFonts w:ascii="Arial Narrow" w:hAnsi="Arial Narrow" w:cs="Arial"/>
          <w:b/>
          <w:lang w:val="es-ES"/>
        </w:rPr>
        <w:t xml:space="preserve"> (D</w:t>
      </w:r>
      <w:r w:rsidR="00E708F4">
        <w:rPr>
          <w:rFonts w:ascii="Arial Narrow" w:hAnsi="Arial Narrow" w:cs="Arial"/>
          <w:b/>
          <w:lang w:val="es-ES"/>
        </w:rPr>
        <w:t>CP</w:t>
      </w:r>
      <w:r w:rsidR="00873A40" w:rsidRPr="001A2610">
        <w:rPr>
          <w:rFonts w:ascii="Arial Narrow" w:hAnsi="Arial Narrow" w:cs="Arial"/>
          <w:b/>
          <w:lang w:val="es-ES"/>
        </w:rPr>
        <w:t>)</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19" w:name="_Toc410133144"/>
      <w:r>
        <w:t>1.</w:t>
      </w:r>
      <w:r w:rsidR="003D7D4D">
        <w:t>5</w:t>
      </w:r>
      <w:r w:rsidR="00C335CC" w:rsidRPr="001A2610">
        <w:t xml:space="preserve"> </w:t>
      </w:r>
      <w:r w:rsidR="00405AD7" w:rsidRPr="001A2610">
        <w:t>Moneda de la Oferta</w:t>
      </w:r>
      <w:bookmarkEnd w:id="19"/>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0" w:name="_Toc159673551"/>
      <w:bookmarkStart w:id="21" w:name="_Toc185953118"/>
      <w:bookmarkStart w:id="22" w:name="_Toc410133145"/>
      <w:r w:rsidRPr="001A2610">
        <w:t>1.</w:t>
      </w:r>
      <w:r w:rsidR="003D7D4D">
        <w:t>6</w:t>
      </w:r>
      <w:r w:rsidRPr="001A2610">
        <w:t xml:space="preserve"> </w:t>
      </w:r>
      <w:r w:rsidR="00CE5AC2" w:rsidRPr="001A2610">
        <w:t>Normativa Aplicable</w:t>
      </w:r>
      <w:bookmarkEnd w:id="20"/>
      <w:bookmarkEnd w:id="21"/>
      <w:bookmarkEnd w:id="22"/>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3" w:name="_Toc159673553"/>
      <w:bookmarkStart w:id="24"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lastRenderedPageBreak/>
        <w:t>El Contrato;</w:t>
      </w:r>
      <w:r w:rsidR="00F03169"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5" w:name="_Toc157924244"/>
      <w:bookmarkStart w:id="26" w:name="_Toc160887210"/>
      <w:bookmarkStart w:id="27" w:name="_Toc159673552"/>
      <w:bookmarkStart w:id="28" w:name="_Toc185953119"/>
      <w:bookmarkStart w:id="29" w:name="_Toc284764451"/>
      <w:bookmarkStart w:id="30" w:name="_Toc410133146"/>
      <w:r>
        <w:t>1.</w:t>
      </w:r>
      <w:r w:rsidR="003D7D4D">
        <w:t>7</w:t>
      </w:r>
      <w:r w:rsidR="00F03169" w:rsidRPr="001A2610">
        <w:t xml:space="preserve"> Competencia Judicial</w:t>
      </w:r>
      <w:bookmarkEnd w:id="25"/>
      <w:bookmarkEnd w:id="26"/>
      <w:bookmarkEnd w:id="27"/>
      <w:bookmarkEnd w:id="28"/>
      <w:bookmarkEnd w:id="29"/>
      <w:bookmarkEnd w:id="30"/>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1" w:name="_Toc410133147"/>
      <w:r w:rsidRPr="001A2610">
        <w:t>1.</w:t>
      </w:r>
      <w:r w:rsidR="003D7D4D">
        <w:t>8</w:t>
      </w:r>
      <w:r w:rsidRPr="001A2610">
        <w:t xml:space="preserve"> Proceso Arbitral</w:t>
      </w:r>
      <w:bookmarkEnd w:id="31"/>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0D0828" w:rsidRPr="001A2610" w:rsidRDefault="001557DC" w:rsidP="00883674">
      <w:pPr>
        <w:pStyle w:val="Ttulo3"/>
      </w:pPr>
      <w:bookmarkStart w:id="32" w:name="_Toc159673549"/>
      <w:bookmarkStart w:id="33" w:name="_Toc185953116"/>
      <w:bookmarkStart w:id="34" w:name="_Toc410133149"/>
      <w:bookmarkEnd w:id="23"/>
      <w:bookmarkEnd w:id="24"/>
      <w:r w:rsidRPr="001A2610">
        <w:t>1.</w:t>
      </w:r>
      <w:r w:rsidR="003D7D4D">
        <w:t>9</w:t>
      </w:r>
      <w:r w:rsidR="00C335CC" w:rsidRPr="001A2610">
        <w:t xml:space="preserve">  </w:t>
      </w:r>
      <w:r w:rsidR="000D0828" w:rsidRPr="001A2610">
        <w:t xml:space="preserve">Etapas de la </w:t>
      </w:r>
      <w:bookmarkEnd w:id="32"/>
      <w:bookmarkEnd w:id="33"/>
      <w:bookmarkEnd w:id="34"/>
      <w:r w:rsidR="003D7D4D">
        <w:t>Comparación de Precios</w:t>
      </w:r>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La</w:t>
      </w:r>
      <w:r w:rsidR="003D7D4D">
        <w:rPr>
          <w:rFonts w:ascii="Arial Narrow" w:hAnsi="Arial Narrow" w:cs="Arial"/>
          <w:lang w:val="es-ES"/>
        </w:rPr>
        <w:t xml:space="preserve"> </w:t>
      </w:r>
      <w:r w:rsidR="003D7D4D">
        <w:rPr>
          <w:rFonts w:ascii="Arial Narrow" w:hAnsi="Arial Narrow" w:cs="Arial"/>
        </w:rPr>
        <w:t>Comparación de Precios</w:t>
      </w:r>
      <w:r w:rsidR="003D7D4D">
        <w:rPr>
          <w:rFonts w:ascii="Arial Narrow" w:hAnsi="Arial Narrow" w:cs="Arial"/>
          <w:lang w:val="es-ES"/>
        </w:rPr>
        <w:t xml:space="preserve"> </w:t>
      </w:r>
      <w:r w:rsidRPr="001A2610">
        <w:rPr>
          <w:rFonts w:ascii="Arial Narrow" w:hAnsi="Arial Narrow" w:cs="Arial"/>
          <w:lang w:val="es-ES"/>
        </w:rPr>
        <w:t>ser</w:t>
      </w:r>
      <w:r w:rsidR="003D7D4D" w:rsidRPr="001A2610">
        <w:rPr>
          <w:rFonts w:ascii="Arial Narrow" w:hAnsi="Arial Narrow" w:cs="Arial"/>
          <w:lang w:val="es-ES"/>
        </w:rPr>
        <w:t>á</w:t>
      </w:r>
      <w:r w:rsidRPr="001A2610">
        <w:rPr>
          <w:rFonts w:ascii="Arial Narrow" w:hAnsi="Arial Narrow" w:cs="Arial"/>
          <w:lang w:val="es-ES"/>
        </w:rPr>
        <w:t xml:space="preserve"> de Etapa Únic</w:t>
      </w:r>
      <w:r w:rsidR="003D7D4D">
        <w:rPr>
          <w:rFonts w:ascii="Arial Narrow" w:hAnsi="Arial Narrow" w:cs="Arial"/>
          <w:lang w:val="es-ES"/>
        </w:rPr>
        <w:t>a</w:t>
      </w:r>
      <w:r w:rsidRPr="001A2610">
        <w:rPr>
          <w:rFonts w:ascii="Arial Narrow" w:hAnsi="Arial Narrow" w:cs="Arial"/>
          <w:lang w:val="es-ES"/>
        </w:rPr>
        <w:t xml:space="preserve">.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432318" w:rsidRPr="00883674" w:rsidRDefault="00883674" w:rsidP="00883674">
      <w:pPr>
        <w:pStyle w:val="Ttulo3"/>
      </w:pPr>
      <w:bookmarkStart w:id="35" w:name="_Toc410133150"/>
      <w:r w:rsidRPr="00883674">
        <w:t>1.1</w:t>
      </w:r>
      <w:r w:rsidR="003D7D4D">
        <w:t>0</w:t>
      </w:r>
      <w:r w:rsidR="00432318" w:rsidRPr="00883674">
        <w:t xml:space="preserve"> Iniciativa Privada</w:t>
      </w:r>
      <w:bookmarkEnd w:id="35"/>
    </w:p>
    <w:p w:rsidR="00432318" w:rsidRPr="001A2610" w:rsidRDefault="00432318" w:rsidP="00237BAE">
      <w:pPr>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 xml:space="preserve">Cualquier persona natural o jurídica podrá presentar iniciativas al Estado dominicano para la ejecución de obras. Tales iniciativas deberán ser novedosas u originales o implicar una innovación tecnológica o científica, y deberán contener los lineamientos que permitan su identificación y comprensión, así como la aptitud suficiente para demostrar la viabilidad jurídica, técnica y económica del proyecto. </w:t>
      </w:r>
    </w:p>
    <w:p w:rsidR="00432318" w:rsidRPr="001A2610" w:rsidRDefault="00432318" w:rsidP="00A77021">
      <w:pPr>
        <w:autoSpaceDE w:val="0"/>
        <w:autoSpaceDN w:val="0"/>
        <w:adjustRightInd w:val="0"/>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 xml:space="preserve">Sólo procederá la modalidad de Iniciativa Privada cuando se realice mediante el procedimiento de selección de </w:t>
      </w:r>
      <w:r w:rsidR="003D7D4D">
        <w:rPr>
          <w:rFonts w:ascii="Arial Narrow" w:hAnsi="Arial Narrow" w:cs="Arial"/>
        </w:rPr>
        <w:t>Comparación de Precios</w:t>
      </w:r>
      <w:r w:rsidRPr="001A2610">
        <w:rPr>
          <w:rFonts w:ascii="Arial Narrow" w:hAnsi="Arial Narrow" w:cs="Arial"/>
          <w:color w:val="000000" w:themeColor="text1"/>
        </w:rPr>
        <w:t>.</w:t>
      </w:r>
    </w:p>
    <w:p w:rsidR="00432318" w:rsidRPr="001A2610" w:rsidRDefault="00432318" w:rsidP="00237BAE">
      <w:pPr>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 xml:space="preserve">La iniciativa deberá ser declarada de interés público por la más alta autoridad de la Entidad Contratante, previo dictamen técnico. Efectuada esta declaración, la iniciativa será tomada como base para la selección de ofertas de acuerdo con el procedimiento de </w:t>
      </w:r>
      <w:r w:rsidR="003D7D4D">
        <w:rPr>
          <w:rFonts w:ascii="Arial Narrow" w:hAnsi="Arial Narrow" w:cs="Arial"/>
        </w:rPr>
        <w:t>Comparación de Precios</w:t>
      </w:r>
      <w:r w:rsidRPr="001A2610">
        <w:rPr>
          <w:rFonts w:ascii="Arial Narrow" w:hAnsi="Arial Narrow" w:cs="Arial"/>
          <w:color w:val="000000" w:themeColor="text1"/>
        </w:rPr>
        <w:t>.</w:t>
      </w:r>
    </w:p>
    <w:p w:rsidR="00432318" w:rsidRPr="001A2610" w:rsidRDefault="00432318" w:rsidP="00A77021">
      <w:pPr>
        <w:autoSpaceDE w:val="0"/>
        <w:autoSpaceDN w:val="0"/>
        <w:adjustRightInd w:val="0"/>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Calibri"/>
          <w:color w:val="000000"/>
          <w:lang w:eastAsia="es-DO"/>
        </w:rPr>
      </w:pPr>
      <w:r w:rsidRPr="001A2610">
        <w:rPr>
          <w:rFonts w:ascii="Arial Narrow" w:hAnsi="Arial Narrow" w:cs="Arial"/>
          <w:color w:val="000000" w:themeColor="text1"/>
        </w:rPr>
        <w:t>La declaración de interés público de la iniciativa no generará obligaciones a cargo del Estado dominicano, quien en ningún caso estará obligado a reembolsar gastos ni honorarios al autor del proyecto.</w:t>
      </w:r>
    </w:p>
    <w:p w:rsidR="00432318" w:rsidRPr="001A2610" w:rsidRDefault="00432318" w:rsidP="00A77021">
      <w:pPr>
        <w:autoSpaceDE w:val="0"/>
        <w:autoSpaceDN w:val="0"/>
        <w:adjustRightInd w:val="0"/>
        <w:jc w:val="both"/>
        <w:rPr>
          <w:rFonts w:ascii="Arial Narrow" w:hAnsi="Arial Narrow" w:cs="Calibri"/>
          <w:color w:val="000000"/>
          <w:lang w:eastAsia="es-DO"/>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 xml:space="preserve">Si realizado el correspondiente proceso de </w:t>
      </w:r>
      <w:r w:rsidR="003D7D4D">
        <w:rPr>
          <w:rFonts w:ascii="Arial Narrow" w:hAnsi="Arial Narrow" w:cs="Arial"/>
        </w:rPr>
        <w:t>Comparación de Precios</w:t>
      </w:r>
      <w:r w:rsidR="003D7D4D" w:rsidRPr="001A2610">
        <w:rPr>
          <w:rFonts w:ascii="Arial Narrow" w:hAnsi="Arial Narrow" w:cs="Arial"/>
          <w:color w:val="000000" w:themeColor="text1"/>
        </w:rPr>
        <w:t xml:space="preserve"> </w:t>
      </w:r>
      <w:r w:rsidRPr="001A2610">
        <w:rPr>
          <w:rFonts w:ascii="Arial Narrow" w:hAnsi="Arial Narrow" w:cs="Arial"/>
          <w:color w:val="000000" w:themeColor="text1"/>
        </w:rPr>
        <w:t>la oferta más conveniente fuera la del autor de la iniciativa, se adjudicará a éste. En caso de existir una oferta más conveniente, se convocará al oferente de la misma y al oferente autor de la iniciativa para que mejoren sus respectivas propuestas. Para ello las correspondientes ofertas se presentarán en sobres cerrados y dentro del plazo establecido por la Entidad Contratante.</w:t>
      </w:r>
    </w:p>
    <w:p w:rsidR="00432318" w:rsidRPr="001A2610" w:rsidRDefault="00432318" w:rsidP="00432318">
      <w:pPr>
        <w:autoSpaceDE w:val="0"/>
        <w:autoSpaceDN w:val="0"/>
        <w:adjustRightInd w:val="0"/>
        <w:rPr>
          <w:rFonts w:ascii="Arial Narrow" w:hAnsi="Arial Narrow" w:cs="Calibri"/>
          <w:color w:val="000000"/>
          <w:lang w:eastAsia="es-DO"/>
        </w:rPr>
      </w:pPr>
    </w:p>
    <w:p w:rsidR="00D63CC1" w:rsidRPr="001A2610" w:rsidRDefault="001557DC" w:rsidP="00883674">
      <w:pPr>
        <w:pStyle w:val="Ttulo3"/>
      </w:pPr>
      <w:bookmarkStart w:id="36" w:name="_Toc156874622"/>
      <w:bookmarkStart w:id="37" w:name="_Toc157924249"/>
      <w:bookmarkStart w:id="38" w:name="_Toc158601420"/>
      <w:bookmarkStart w:id="39" w:name="_Toc185236303"/>
      <w:bookmarkStart w:id="40" w:name="_Toc185953124"/>
      <w:bookmarkStart w:id="41" w:name="_Toc410133151"/>
      <w:r w:rsidRPr="001A2610">
        <w:t>1.</w:t>
      </w:r>
      <w:r w:rsidR="00C335CC" w:rsidRPr="001A2610">
        <w:t>1</w:t>
      </w:r>
      <w:r w:rsidR="003D7D4D">
        <w:t>1</w:t>
      </w:r>
      <w:r w:rsidRPr="001A2610">
        <w:t xml:space="preserve"> </w:t>
      </w:r>
      <w:r w:rsidR="00D63CC1" w:rsidRPr="001A2610">
        <w:t>Órgano de Contratación</w:t>
      </w:r>
      <w:bookmarkEnd w:id="36"/>
      <w:bookmarkEnd w:id="37"/>
      <w:bookmarkEnd w:id="38"/>
      <w:bookmarkEnd w:id="39"/>
      <w:bookmarkEnd w:id="40"/>
      <w:bookmarkEnd w:id="41"/>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2" w:name="_Toc158601422"/>
      <w:bookmarkStart w:id="43" w:name="_Toc185236304"/>
      <w:bookmarkStart w:id="44" w:name="_Toc185953125"/>
      <w:bookmarkStart w:id="45" w:name="_Toc156874624"/>
      <w:bookmarkStart w:id="46" w:name="_Toc157924251"/>
      <w:bookmarkStart w:id="47" w:name="_Toc410133152"/>
      <w:r w:rsidRPr="001A2610">
        <w:t>1.</w:t>
      </w:r>
      <w:r w:rsidR="00883674">
        <w:t>1</w:t>
      </w:r>
      <w:r w:rsidR="003D7D4D">
        <w:t>2</w:t>
      </w:r>
      <w:r w:rsidRPr="001A2610">
        <w:t xml:space="preserve"> </w:t>
      </w:r>
      <w:r w:rsidR="00D63CC1" w:rsidRPr="001A2610">
        <w:t>Atribuciones</w:t>
      </w:r>
      <w:bookmarkEnd w:id="42"/>
      <w:bookmarkEnd w:id="43"/>
      <w:bookmarkEnd w:id="44"/>
      <w:bookmarkEnd w:id="45"/>
      <w:bookmarkEnd w:id="46"/>
      <w:bookmarkEnd w:id="47"/>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8" w:name="_Toc156874623"/>
      <w:bookmarkStart w:id="49" w:name="_Toc157924250"/>
      <w:bookmarkStart w:id="50"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1" w:name="_Toc185236305"/>
      <w:bookmarkStart w:id="52" w:name="_Toc185953126"/>
      <w:bookmarkStart w:id="53" w:name="_Toc410133153"/>
      <w:r w:rsidRPr="001A2610">
        <w:t>1.</w:t>
      </w:r>
      <w:r w:rsidR="00883674">
        <w:t>1</w:t>
      </w:r>
      <w:r w:rsidR="003D7D4D">
        <w:t>3</w:t>
      </w:r>
      <w:r w:rsidRPr="001A2610">
        <w:t xml:space="preserve"> </w:t>
      </w:r>
      <w:r w:rsidR="00D63CC1" w:rsidRPr="001A2610">
        <w:t xml:space="preserve">Órgano </w:t>
      </w:r>
      <w:bookmarkEnd w:id="48"/>
      <w:bookmarkEnd w:id="49"/>
      <w:bookmarkEnd w:id="50"/>
      <w:bookmarkEnd w:id="51"/>
      <w:bookmarkEnd w:id="52"/>
      <w:r w:rsidR="000676CC" w:rsidRPr="001A2610">
        <w:t>Responsable del P</w:t>
      </w:r>
      <w:r w:rsidR="00D73BC2" w:rsidRPr="001A2610">
        <w:t>roceso</w:t>
      </w:r>
      <w:bookmarkEnd w:id="53"/>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4" w:name="_Toc159673561"/>
      <w:bookmarkStart w:id="55" w:name="_Toc185953134"/>
      <w:bookmarkStart w:id="56" w:name="_Toc410133154"/>
      <w:r w:rsidRPr="001A2610">
        <w:t>1.</w:t>
      </w:r>
      <w:r w:rsidR="00644B22" w:rsidRPr="001A2610">
        <w:t>1</w:t>
      </w:r>
      <w:r w:rsidR="003D7D4D">
        <w:t>4</w:t>
      </w:r>
      <w:r w:rsidRPr="001A2610">
        <w:t xml:space="preserve"> </w:t>
      </w:r>
      <w:r w:rsidR="00CE5AC2" w:rsidRPr="001A2610">
        <w:t>Exención de Responsabilidades</w:t>
      </w:r>
      <w:bookmarkEnd w:id="54"/>
      <w:bookmarkEnd w:id="55"/>
      <w:bookmarkEnd w:id="56"/>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7" w:name="_Toc159673562"/>
      <w:bookmarkStart w:id="58" w:name="_Toc185953135"/>
      <w:bookmarkStart w:id="59" w:name="_Toc410133155"/>
      <w:r w:rsidRPr="001A2610">
        <w:lastRenderedPageBreak/>
        <w:t>1.</w:t>
      </w:r>
      <w:r w:rsidR="00883674">
        <w:t>1</w:t>
      </w:r>
      <w:r w:rsidR="003D7D4D">
        <w:t>5</w:t>
      </w:r>
      <w:r w:rsidRPr="001A2610">
        <w:t xml:space="preserve"> </w:t>
      </w:r>
      <w:r w:rsidR="00CE5AC2" w:rsidRPr="001A2610">
        <w:t>Prácticas Corruptas o Fraudulentas</w:t>
      </w:r>
      <w:bookmarkEnd w:id="57"/>
      <w:bookmarkEnd w:id="58"/>
      <w:bookmarkEnd w:id="59"/>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0" w:name="_Toc159673563"/>
      <w:bookmarkStart w:id="61" w:name="_Toc185953136"/>
      <w:bookmarkStart w:id="62" w:name="_Toc410133156"/>
      <w:r w:rsidRPr="001A2610">
        <w:t>1.</w:t>
      </w:r>
      <w:r w:rsidR="00644B22" w:rsidRPr="001A2610">
        <w:t>1</w:t>
      </w:r>
      <w:r w:rsidR="003D7D4D">
        <w:t>6</w:t>
      </w:r>
      <w:r w:rsidRPr="001A2610">
        <w:t xml:space="preserve"> </w:t>
      </w:r>
      <w:r w:rsidR="00CE5AC2" w:rsidRPr="001A2610">
        <w:t>De los Oferentes/Proponentes Hábiles e Inhábiles</w:t>
      </w:r>
      <w:bookmarkEnd w:id="60"/>
      <w:bookmarkEnd w:id="61"/>
      <w:bookmarkEnd w:id="62"/>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3" w:name="_Toc159673564"/>
      <w:bookmarkStart w:id="64"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5" w:name="_Toc410133157"/>
      <w:r w:rsidRPr="001A2610">
        <w:t>1.</w:t>
      </w:r>
      <w:r w:rsidR="00883674">
        <w:t>1</w:t>
      </w:r>
      <w:r w:rsidR="003D7D4D">
        <w:t>7</w:t>
      </w:r>
      <w:r w:rsidRPr="001A2610">
        <w:t xml:space="preserve"> </w:t>
      </w:r>
      <w:r w:rsidR="00CE5AC2" w:rsidRPr="001A2610">
        <w:t>Prohibición de Contratar</w:t>
      </w:r>
      <w:bookmarkEnd w:id="63"/>
      <w:bookmarkEnd w:id="64"/>
      <w:bookmarkEnd w:id="65"/>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6"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3D7D4D">
      <w:pPr>
        <w:jc w:val="both"/>
        <w:rPr>
          <w:rFonts w:ascii="Arial Narrow" w:hAnsi="Arial Narrow" w:cs="Arial"/>
        </w:rPr>
      </w:pPr>
      <w:r w:rsidRPr="001A2610">
        <w:rPr>
          <w:rFonts w:ascii="Arial Narrow" w:hAnsi="Arial Narrow" w:cs="Arial"/>
          <w:b/>
          <w:bCs/>
        </w:rPr>
        <w:lastRenderedPageBreak/>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7" w:name="_Toc159673565"/>
      <w:bookmarkStart w:id="68" w:name="_Toc185953138"/>
      <w:bookmarkStart w:id="69" w:name="_Toc410133158"/>
      <w:r w:rsidRPr="001A2610">
        <w:t>1.</w:t>
      </w:r>
      <w:r w:rsidR="003D7D4D">
        <w:t>18</w:t>
      </w:r>
      <w:r w:rsidRPr="001A2610">
        <w:t xml:space="preserve"> </w:t>
      </w:r>
      <w:r w:rsidR="00447FB3" w:rsidRPr="001A2610">
        <w:t>Demostración</w:t>
      </w:r>
      <w:r w:rsidR="00510AC5" w:rsidRPr="001A2610">
        <w:t xml:space="preserve"> de Capacidad para Contratar</w:t>
      </w:r>
      <w:bookmarkEnd w:id="67"/>
      <w:bookmarkEnd w:id="68"/>
      <w:bookmarkEnd w:id="69"/>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0" w:name="_Toc159673567"/>
      <w:bookmarkStart w:id="71" w:name="_Toc185953140"/>
      <w:bookmarkStart w:id="72" w:name="_Toc410133159"/>
      <w:bookmarkEnd w:id="66"/>
      <w:r w:rsidRPr="001A2610">
        <w:t>1.</w:t>
      </w:r>
      <w:r w:rsidR="003D7D4D">
        <w:t>19</w:t>
      </w:r>
      <w:r w:rsidRPr="001A2610">
        <w:t xml:space="preserve"> </w:t>
      </w:r>
      <w:r w:rsidR="00CE5AC2" w:rsidRPr="001A2610">
        <w:t>Representante Legal</w:t>
      </w:r>
      <w:bookmarkEnd w:id="70"/>
      <w:bookmarkEnd w:id="71"/>
      <w:bookmarkEnd w:id="72"/>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Todos los documentos que presente el Oferente/Proponente dentro de la presente </w:t>
      </w:r>
      <w:r w:rsidR="003D7D4D">
        <w:rPr>
          <w:rFonts w:ascii="Arial Narrow" w:hAnsi="Arial Narrow" w:cs="Arial"/>
        </w:rPr>
        <w:t>Comparación de Precios</w:t>
      </w:r>
      <w:r w:rsidRPr="001A2610">
        <w:rPr>
          <w:rFonts w:ascii="Arial Narrow" w:hAnsi="Arial Narrow" w:cs="Arial"/>
        </w:rPr>
        <w:t xml:space="preserve"> deberán estar firmados por él, o su Representante Legal, debidamente facultado al efecto.</w:t>
      </w:r>
    </w:p>
    <w:p w:rsidR="00EF78CF" w:rsidRPr="001A2610" w:rsidRDefault="00EF78CF" w:rsidP="00237BAE">
      <w:pPr>
        <w:rPr>
          <w:rFonts w:ascii="Arial Narrow" w:hAnsi="Arial Narrow"/>
        </w:rPr>
      </w:pPr>
      <w:bookmarkStart w:id="73" w:name="_Toc185953139"/>
    </w:p>
    <w:p w:rsidR="00CE5AC2" w:rsidRPr="001A2610" w:rsidRDefault="001557DC" w:rsidP="00883674">
      <w:pPr>
        <w:pStyle w:val="Ttulo3"/>
      </w:pPr>
      <w:bookmarkStart w:id="74" w:name="_Toc159673568"/>
      <w:bookmarkStart w:id="75" w:name="_Toc185953141"/>
      <w:bookmarkStart w:id="76" w:name="_Toc410133160"/>
      <w:bookmarkEnd w:id="73"/>
      <w:r w:rsidRPr="001A2610">
        <w:t>1.</w:t>
      </w:r>
      <w:r w:rsidR="00644B22" w:rsidRPr="001A2610">
        <w:t>2</w:t>
      </w:r>
      <w:r w:rsidR="003D7D4D">
        <w:t>0</w:t>
      </w:r>
      <w:r w:rsidRPr="001A2610">
        <w:t xml:space="preserve"> </w:t>
      </w:r>
      <w:r w:rsidR="00CE5AC2" w:rsidRPr="001A2610">
        <w:t>Subsanaciones</w:t>
      </w:r>
      <w:bookmarkEnd w:id="74"/>
      <w:bookmarkEnd w:id="75"/>
      <w:bookmarkEnd w:id="76"/>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w:t>
      </w:r>
      <w:r w:rsidR="003D7D4D">
        <w:rPr>
          <w:rFonts w:ascii="Arial Narrow" w:hAnsi="Arial Narrow" w:cs="Arial"/>
        </w:rPr>
        <w:t>Comparación de Precios</w:t>
      </w:r>
      <w:r w:rsidRPr="001A2610">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lastRenderedPageBreak/>
        <w:t xml:space="preserve">La determinación de la Entidad Contratante de que una Oferta se ajusta sustancialmente a los documentos de la </w:t>
      </w:r>
      <w:r w:rsidR="00BB3AC8">
        <w:rPr>
          <w:rFonts w:ascii="Arial Narrow" w:hAnsi="Arial Narrow" w:cs="Arial"/>
        </w:rPr>
        <w:t>Comparación de Precios</w:t>
      </w:r>
      <w:r w:rsidRPr="001A2610">
        <w:rPr>
          <w:rFonts w:ascii="Arial Narrow" w:hAnsi="Arial Narrow" w:cs="Arial"/>
        </w:rPr>
        <w:t xml:space="preserve">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7" w:name="_Toc159673570"/>
      <w:bookmarkStart w:id="78" w:name="_Toc185953143"/>
      <w:bookmarkStart w:id="79" w:name="_Toc410133161"/>
      <w:r w:rsidRPr="001A2610">
        <w:t>1.</w:t>
      </w:r>
      <w:r w:rsidR="00772ED7" w:rsidRPr="001A2610">
        <w:t>2</w:t>
      </w:r>
      <w:r w:rsidR="00BB3AC8">
        <w:t>1</w:t>
      </w:r>
      <w:r w:rsidRPr="001A2610">
        <w:t xml:space="preserve"> </w:t>
      </w:r>
      <w:r w:rsidR="00CE5AC2" w:rsidRPr="001A2610">
        <w:t>Rectificaciones Aritméticas</w:t>
      </w:r>
      <w:bookmarkEnd w:id="77"/>
      <w:bookmarkEnd w:id="78"/>
      <w:bookmarkEnd w:id="79"/>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0" w:name="_Toc159673574"/>
      <w:bookmarkStart w:id="81" w:name="_Toc185953147"/>
      <w:bookmarkStart w:id="82" w:name="_Toc285713207"/>
      <w:bookmarkStart w:id="83" w:name="_Toc410133162"/>
      <w:r w:rsidRPr="001A2610">
        <w:t>1.2</w:t>
      </w:r>
      <w:r w:rsidR="00BB3AC8">
        <w:t>2</w:t>
      </w:r>
      <w:r w:rsidR="00426BF0" w:rsidRPr="001A2610">
        <w:t xml:space="preserve"> Garantías</w:t>
      </w:r>
      <w:bookmarkEnd w:id="80"/>
      <w:bookmarkEnd w:id="81"/>
      <w:bookmarkEnd w:id="82"/>
      <w:bookmarkEnd w:id="83"/>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4" w:name="_Toc159673575"/>
      <w:bookmarkStart w:id="85" w:name="_Toc185953148"/>
      <w:bookmarkStart w:id="86" w:name="_Toc285713208"/>
      <w:bookmarkStart w:id="87" w:name="_Toc410133163"/>
      <w:r w:rsidRPr="001A2610">
        <w:t>1.2</w:t>
      </w:r>
      <w:r w:rsidR="00241EE3">
        <w:t>4</w:t>
      </w:r>
      <w:r w:rsidR="008D296E" w:rsidRPr="001A2610">
        <w:t>.1</w:t>
      </w:r>
      <w:r w:rsidR="00426BF0" w:rsidRPr="001A2610">
        <w:t xml:space="preserve"> Garantía de la Seriedad de la Oferta</w:t>
      </w:r>
      <w:bookmarkEnd w:id="84"/>
      <w:bookmarkEnd w:id="85"/>
      <w:bookmarkEnd w:id="86"/>
      <w:bookmarkEnd w:id="87"/>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88" w:name="_Toc285713209"/>
      <w:bookmarkStart w:id="89" w:name="_Toc410133164"/>
      <w:r w:rsidRPr="001A2610">
        <w:t>1.2</w:t>
      </w:r>
      <w:r w:rsidR="00241EE3">
        <w:t>4</w:t>
      </w:r>
      <w:r w:rsidR="008D296E" w:rsidRPr="001A2610">
        <w:t>.2</w:t>
      </w:r>
      <w:r w:rsidR="00426BF0" w:rsidRPr="001A2610">
        <w:t xml:space="preserve"> Garantía de Fiel Cumplimiento de Contrato</w:t>
      </w:r>
      <w:bookmarkEnd w:id="88"/>
      <w:bookmarkEnd w:id="89"/>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0" w:name="_Toc159673577"/>
      <w:bookmarkStart w:id="91"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0"/>
    <w:bookmarkEnd w:id="91"/>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2" w:name="_Toc410133165"/>
      <w:r w:rsidRPr="001A2610">
        <w:t>1.</w:t>
      </w:r>
      <w:r w:rsidR="00241EE3">
        <w:t>2</w:t>
      </w:r>
      <w:r w:rsidR="00BB3AC8">
        <w:t>3</w:t>
      </w:r>
      <w:r w:rsidRPr="001A2610">
        <w:t xml:space="preserve"> </w:t>
      </w:r>
      <w:r w:rsidR="00142E10" w:rsidRPr="001A2610">
        <w:t>Garantía de Buen Uso del Anticipo</w:t>
      </w:r>
      <w:bookmarkEnd w:id="92"/>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3" w:name="_Toc410133166"/>
      <w:r w:rsidRPr="001A2610">
        <w:t>1.</w:t>
      </w:r>
      <w:r w:rsidR="00644B22" w:rsidRPr="001A2610">
        <w:t>2</w:t>
      </w:r>
      <w:r w:rsidR="00BB3AC8">
        <w:t>4</w:t>
      </w:r>
      <w:r w:rsidRPr="001A2610">
        <w:t xml:space="preserve"> </w:t>
      </w:r>
      <w:r w:rsidR="00142E10" w:rsidRPr="001A2610">
        <w:t>Garantía Adicional</w:t>
      </w:r>
      <w:bookmarkEnd w:id="93"/>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lastRenderedPageBreak/>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4" w:name="_Toc285713211"/>
      <w:bookmarkStart w:id="95" w:name="_Toc410133167"/>
      <w:r w:rsidRPr="001A2610">
        <w:t>1.2</w:t>
      </w:r>
      <w:r w:rsidR="00BB3AC8">
        <w:t>5</w:t>
      </w:r>
      <w:r w:rsidRPr="001A2610">
        <w:t xml:space="preserve">  Devolución de las Garantías</w:t>
      </w:r>
      <w:bookmarkEnd w:id="94"/>
      <w:bookmarkEnd w:id="95"/>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6" w:name="_Toc159673580"/>
      <w:bookmarkStart w:id="97" w:name="_Toc185953153"/>
      <w:bookmarkStart w:id="98" w:name="_Toc410133168"/>
      <w:r w:rsidRPr="001A2610">
        <w:t>1.</w:t>
      </w:r>
      <w:r w:rsidR="008D296E" w:rsidRPr="001A2610">
        <w:t>2</w:t>
      </w:r>
      <w:r w:rsidR="00BB3AC8">
        <w:t>6</w:t>
      </w:r>
      <w:r w:rsidR="00123BE9" w:rsidRPr="001A2610">
        <w:t xml:space="preserve"> </w:t>
      </w:r>
      <w:r w:rsidR="00522F82" w:rsidRPr="001A2610">
        <w:t>Consultas</w:t>
      </w:r>
      <w:bookmarkEnd w:id="96"/>
      <w:bookmarkEnd w:id="97"/>
      <w:bookmarkEnd w:id="98"/>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BB3AC8" w:rsidRDefault="00BB3AC8" w:rsidP="00237BAE">
      <w:pPr>
        <w:ind w:left="1416" w:firstLine="708"/>
        <w:rPr>
          <w:rFonts w:ascii="Arial Narrow" w:hAnsi="Arial Narrow" w:cs="Arial"/>
          <w:b/>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BB3AC8" w:rsidRPr="006F4D3D" w:rsidRDefault="00BB3AC8" w:rsidP="00BB3AC8">
      <w:pPr>
        <w:pStyle w:val="Textoindependiente"/>
        <w:ind w:left="1416" w:firstLine="708"/>
        <w:rPr>
          <w:rFonts w:ascii="Arial Narrow" w:hAnsi="Arial Narrow" w:cs="Arial"/>
          <w:color w:val="auto"/>
        </w:rPr>
      </w:pPr>
      <w:r w:rsidRPr="005B46B0">
        <w:rPr>
          <w:rFonts w:ascii="Arial Narrow" w:hAnsi="Arial Narrow" w:cs="Arial"/>
          <w:b/>
          <w:color w:val="auto"/>
        </w:rPr>
        <w:t>Gobernación Edif</w:t>
      </w:r>
      <w:r>
        <w:rPr>
          <w:rFonts w:ascii="Arial Narrow" w:hAnsi="Arial Narrow" w:cs="Arial"/>
          <w:b/>
          <w:color w:val="auto"/>
        </w:rPr>
        <w:t>.</w:t>
      </w:r>
      <w:r w:rsidRPr="005B46B0">
        <w:rPr>
          <w:rFonts w:ascii="Arial Narrow" w:hAnsi="Arial Narrow" w:cs="Arial"/>
          <w:b/>
          <w:color w:val="auto"/>
        </w:rPr>
        <w:t xml:space="preserve"> de Oficinas Gubernamentales “Juan Pablo Duarte”</w:t>
      </w:r>
    </w:p>
    <w:p w:rsidR="00BB3AC8" w:rsidRPr="002162FC" w:rsidRDefault="00BB3AC8" w:rsidP="00BB3AC8">
      <w:pPr>
        <w:pStyle w:val="Textoindependiente"/>
        <w:ind w:left="1416" w:firstLine="708"/>
        <w:rPr>
          <w:rFonts w:ascii="Arial Narrow" w:hAnsi="Arial Narrow" w:cs="Arial"/>
          <w:color w:val="FF0000"/>
        </w:rPr>
      </w:pPr>
      <w:r w:rsidRPr="002162FC">
        <w:rPr>
          <w:rFonts w:ascii="Arial Narrow" w:hAnsi="Arial Narrow" w:cs="Arial"/>
          <w:b/>
          <w:color w:val="auto"/>
          <w:lang w:val="es-ES_tradnl"/>
        </w:rPr>
        <w:t>Referencia:</w:t>
      </w:r>
      <w:r w:rsidRPr="002162FC">
        <w:rPr>
          <w:rFonts w:ascii="Arial Narrow" w:hAnsi="Arial Narrow" w:cs="Arial"/>
          <w:b/>
          <w:color w:val="FF0000"/>
          <w:lang w:val="es-ES_tradnl"/>
        </w:rPr>
        <w:t xml:space="preserve"> </w:t>
      </w:r>
      <w:r w:rsidRPr="005220BB">
        <w:rPr>
          <w:rFonts w:ascii="Arial Narrow" w:hAnsi="Arial Narrow" w:cs="Arial"/>
          <w:b/>
          <w:color w:val="auto"/>
          <w:lang w:val="es-ES_tradnl"/>
        </w:rPr>
        <w:t>GJPD-</w:t>
      </w:r>
      <w:r w:rsidRPr="005220BB">
        <w:rPr>
          <w:rFonts w:ascii="Arial Narrow" w:hAnsi="Arial Narrow" w:cs="Arial"/>
          <w:b/>
          <w:color w:val="auto"/>
          <w:lang w:val="es-ES"/>
        </w:rPr>
        <w:t>CP-00</w:t>
      </w:r>
      <w:r>
        <w:rPr>
          <w:rFonts w:ascii="Arial Narrow" w:hAnsi="Arial Narrow" w:cs="Arial"/>
          <w:b/>
          <w:color w:val="auto"/>
          <w:lang w:val="es-ES"/>
        </w:rPr>
        <w:t>2</w:t>
      </w:r>
      <w:r w:rsidRPr="005220BB">
        <w:rPr>
          <w:rFonts w:ascii="Arial Narrow" w:hAnsi="Arial Narrow" w:cs="Arial"/>
          <w:b/>
          <w:color w:val="auto"/>
          <w:lang w:val="es-ES"/>
        </w:rPr>
        <w:t>-201</w:t>
      </w:r>
      <w:r>
        <w:rPr>
          <w:rFonts w:ascii="Arial Narrow" w:hAnsi="Arial Narrow" w:cs="Arial"/>
          <w:b/>
          <w:color w:val="auto"/>
          <w:lang w:val="es-ES"/>
        </w:rPr>
        <w:t>9</w:t>
      </w:r>
      <w:r w:rsidRPr="002162FC">
        <w:rPr>
          <w:rFonts w:ascii="Arial Narrow" w:hAnsi="Arial Narrow" w:cs="Arial"/>
          <w:b/>
          <w:color w:val="FF0000"/>
        </w:rPr>
        <w:tab/>
      </w:r>
      <w:r w:rsidRPr="002162FC">
        <w:rPr>
          <w:rFonts w:ascii="Arial Narrow" w:hAnsi="Arial Narrow" w:cs="Arial"/>
          <w:b/>
          <w:color w:val="FF0000"/>
        </w:rPr>
        <w:tab/>
      </w:r>
    </w:p>
    <w:p w:rsidR="00BB3AC8" w:rsidRPr="006F4D3D" w:rsidRDefault="00BB3AC8" w:rsidP="00BB3AC8">
      <w:pPr>
        <w:pStyle w:val="Textoindependiente"/>
        <w:ind w:left="1416" w:firstLine="708"/>
        <w:rPr>
          <w:rFonts w:ascii="Arial Narrow" w:hAnsi="Arial Narrow" w:cs="Arial"/>
          <w:color w:val="auto"/>
        </w:rPr>
      </w:pPr>
      <w:r w:rsidRPr="006F4D3D">
        <w:rPr>
          <w:rFonts w:ascii="Arial Narrow" w:hAnsi="Arial Narrow" w:cs="Arial"/>
          <w:color w:val="auto"/>
        </w:rPr>
        <w:t>Dirección:</w:t>
      </w:r>
      <w:r w:rsidRPr="006F4D3D">
        <w:rPr>
          <w:rFonts w:ascii="Arial Narrow" w:hAnsi="Arial Narrow" w:cs="Arial"/>
          <w:color w:val="auto"/>
        </w:rPr>
        <w:tab/>
      </w:r>
      <w:r>
        <w:rPr>
          <w:rFonts w:ascii="Arial Narrow" w:hAnsi="Arial Narrow" w:cs="Arial"/>
          <w:color w:val="auto"/>
        </w:rPr>
        <w:t xml:space="preserve">Ave. México Esq. Leopoldo Navarro, primer piso, </w:t>
      </w:r>
      <w:proofErr w:type="spellStart"/>
      <w:r>
        <w:rPr>
          <w:rFonts w:ascii="Arial Narrow" w:hAnsi="Arial Narrow" w:cs="Arial"/>
          <w:color w:val="auto"/>
        </w:rPr>
        <w:t>Gazcue</w:t>
      </w:r>
      <w:proofErr w:type="spellEnd"/>
    </w:p>
    <w:p w:rsidR="00BB3AC8" w:rsidRPr="006F4D3D" w:rsidRDefault="00BB3AC8" w:rsidP="00BB3AC8">
      <w:pPr>
        <w:pStyle w:val="Textoindependiente"/>
        <w:ind w:left="1416" w:firstLine="708"/>
        <w:rPr>
          <w:rFonts w:ascii="Arial Narrow" w:hAnsi="Arial Narrow" w:cs="Arial"/>
          <w:color w:val="auto"/>
        </w:rPr>
      </w:pPr>
      <w:r w:rsidRPr="006F4D3D">
        <w:rPr>
          <w:rFonts w:ascii="Arial Narrow" w:hAnsi="Arial Narrow" w:cs="Arial"/>
          <w:color w:val="auto"/>
        </w:rPr>
        <w:t>Fax:</w:t>
      </w:r>
      <w:r w:rsidRPr="006F4D3D">
        <w:rPr>
          <w:rFonts w:ascii="Arial Narrow" w:hAnsi="Arial Narrow" w:cs="Arial"/>
          <w:color w:val="auto"/>
        </w:rPr>
        <w:tab/>
      </w:r>
      <w:r w:rsidRPr="006F4D3D">
        <w:rPr>
          <w:rFonts w:ascii="Arial Narrow" w:hAnsi="Arial Narrow" w:cs="Arial"/>
          <w:color w:val="auto"/>
        </w:rPr>
        <w:tab/>
      </w:r>
      <w:r>
        <w:rPr>
          <w:rFonts w:ascii="Arial Narrow" w:hAnsi="Arial Narrow" w:cs="Arial"/>
          <w:b/>
          <w:color w:val="auto"/>
        </w:rPr>
        <w:t>809-682-1686</w:t>
      </w:r>
    </w:p>
    <w:p w:rsidR="00BB3AC8" w:rsidRPr="006F4D3D" w:rsidRDefault="00BB3AC8" w:rsidP="00BB3AC8">
      <w:pPr>
        <w:pStyle w:val="Textoindependiente"/>
        <w:ind w:left="1416" w:firstLine="708"/>
        <w:rPr>
          <w:rFonts w:ascii="Arial Narrow" w:hAnsi="Arial Narrow" w:cs="Arial"/>
          <w:color w:val="auto"/>
        </w:rPr>
      </w:pPr>
      <w:r w:rsidRPr="006F4D3D">
        <w:rPr>
          <w:rFonts w:ascii="Arial Narrow" w:hAnsi="Arial Narrow" w:cs="Arial"/>
          <w:color w:val="auto"/>
        </w:rPr>
        <w:t>Teléfono:</w:t>
      </w:r>
      <w:r w:rsidRPr="006F4D3D">
        <w:rPr>
          <w:rFonts w:ascii="Arial Narrow" w:hAnsi="Arial Narrow" w:cs="Arial"/>
          <w:color w:val="auto"/>
        </w:rPr>
        <w:tab/>
      </w:r>
      <w:r>
        <w:rPr>
          <w:rFonts w:ascii="Arial Narrow" w:hAnsi="Arial Narrow" w:cs="Arial"/>
          <w:b/>
          <w:color w:val="auto"/>
        </w:rPr>
        <w:t>809-221-8697 / 809-682-1686</w:t>
      </w:r>
    </w:p>
    <w:p w:rsidR="00B67BD6" w:rsidRPr="001A2610"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B3AC8">
        <w:rPr>
          <w:rFonts w:ascii="Arial Narrow" w:hAnsi="Arial Narrow" w:cs="Arial"/>
        </w:rPr>
        <w:t>dorkamarizan@hotmail.com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99" w:name="_Toc159673584"/>
      <w:bookmarkStart w:id="100" w:name="_Toc185953157"/>
      <w:bookmarkStart w:id="101" w:name="_Toc410133169"/>
      <w:r w:rsidRPr="001A2610">
        <w:t>1.</w:t>
      </w:r>
      <w:r w:rsidR="00241EE3">
        <w:t>29</w:t>
      </w:r>
      <w:r w:rsidR="00EF78CF" w:rsidRPr="001A2610">
        <w:t xml:space="preserve"> </w:t>
      </w:r>
      <w:r w:rsidR="00CE5AC2" w:rsidRPr="001A2610">
        <w:t>Circulares</w:t>
      </w:r>
      <w:bookmarkEnd w:id="99"/>
      <w:bookmarkEnd w:id="100"/>
      <w:bookmarkEnd w:id="101"/>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2" w:name="_Toc159673585"/>
      <w:bookmarkStart w:id="103" w:name="_Toc185953158"/>
      <w:bookmarkStart w:id="104" w:name="_Toc410133170"/>
      <w:r w:rsidRPr="001A2610">
        <w:lastRenderedPageBreak/>
        <w:t>1.</w:t>
      </w:r>
      <w:r w:rsidR="00883674">
        <w:t>3</w:t>
      </w:r>
      <w:r w:rsidR="00241EE3">
        <w:t>0</w:t>
      </w:r>
      <w:r w:rsidR="00EF78CF" w:rsidRPr="001A2610">
        <w:t xml:space="preserve"> </w:t>
      </w:r>
      <w:r w:rsidR="00CE5AC2" w:rsidRPr="001A2610">
        <w:t>Enmiendas</w:t>
      </w:r>
      <w:bookmarkEnd w:id="102"/>
      <w:bookmarkEnd w:id="103"/>
      <w:bookmarkEnd w:id="104"/>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rPr>
      </w:pPr>
    </w:p>
    <w:p w:rsidR="00142E10" w:rsidRPr="001A2610" w:rsidRDefault="004D477B" w:rsidP="00883674">
      <w:pPr>
        <w:pStyle w:val="Ttulo3"/>
      </w:pPr>
      <w:bookmarkStart w:id="105" w:name="_Toc410133171"/>
      <w:r w:rsidRPr="001A2610">
        <w:t>1.</w:t>
      </w:r>
      <w:r w:rsidR="0054361F" w:rsidRPr="001A2610">
        <w:t>3</w:t>
      </w:r>
      <w:r w:rsidR="00241EE3">
        <w:t>1</w:t>
      </w:r>
      <w:r w:rsidRPr="001A2610">
        <w:t xml:space="preserve"> </w:t>
      </w:r>
      <w:r w:rsidR="00142E10" w:rsidRPr="001A2610">
        <w:t>Visita al lugar de las Obras</w:t>
      </w:r>
      <w:bookmarkEnd w:id="105"/>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6" w:name="_Toc159673614"/>
      <w:bookmarkStart w:id="107" w:name="_Toc185953188"/>
      <w:bookmarkStart w:id="108"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6"/>
      <w:bookmarkEnd w:id="107"/>
      <w:bookmarkEnd w:id="108"/>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92214" w:rsidRDefault="00992214" w:rsidP="00237BAE">
      <w:pPr>
        <w:jc w:val="both"/>
        <w:rPr>
          <w:rFonts w:ascii="Arial Narrow" w:hAnsi="Arial Narrow" w:cs="Arial"/>
          <w:sz w:val="28"/>
        </w:rPr>
      </w:pPr>
    </w:p>
    <w:p w:rsidR="00FC6D5D" w:rsidRPr="001A2610" w:rsidRDefault="00FC6D5D" w:rsidP="00237BAE">
      <w:pPr>
        <w:pStyle w:val="Ttulo2"/>
        <w:rPr>
          <w:rFonts w:ascii="Arial Narrow" w:hAnsi="Arial Narrow"/>
          <w:szCs w:val="24"/>
        </w:rPr>
      </w:pPr>
      <w:bookmarkStart w:id="109" w:name="_Toc410133174"/>
      <w:r w:rsidRPr="001A2610">
        <w:rPr>
          <w:rFonts w:ascii="Arial Narrow" w:hAnsi="Arial Narrow"/>
          <w:szCs w:val="24"/>
        </w:rPr>
        <w:t>Sección II</w:t>
      </w:r>
      <w:bookmarkEnd w:id="109"/>
    </w:p>
    <w:p w:rsidR="00D8390E" w:rsidRPr="001A2610" w:rsidRDefault="00FC6D5D" w:rsidP="00237BAE">
      <w:pPr>
        <w:pStyle w:val="Ttulo2"/>
        <w:rPr>
          <w:rFonts w:ascii="Arial Narrow" w:hAnsi="Arial Narrow"/>
          <w:szCs w:val="24"/>
        </w:rPr>
      </w:pPr>
      <w:bookmarkStart w:id="110" w:name="_Toc410133175"/>
      <w:r w:rsidRPr="001A2610">
        <w:rPr>
          <w:rFonts w:ascii="Arial Narrow" w:hAnsi="Arial Narrow"/>
          <w:szCs w:val="24"/>
        </w:rPr>
        <w:t xml:space="preserve">Datos de la </w:t>
      </w:r>
      <w:r w:rsidR="00AE382E" w:rsidRPr="00AE382E">
        <w:rPr>
          <w:rFonts w:ascii="Arial Narrow" w:hAnsi="Arial Narrow"/>
          <w:szCs w:val="24"/>
        </w:rPr>
        <w:t>Comparación de Precios</w:t>
      </w:r>
      <w:r w:rsidRPr="001A2610">
        <w:rPr>
          <w:rFonts w:ascii="Arial Narrow" w:hAnsi="Arial Narrow"/>
          <w:szCs w:val="24"/>
        </w:rPr>
        <w:t xml:space="preserve"> (D</w:t>
      </w:r>
      <w:r w:rsidR="00AE382E">
        <w:rPr>
          <w:rFonts w:ascii="Arial Narrow" w:hAnsi="Arial Narrow"/>
          <w:szCs w:val="24"/>
        </w:rPr>
        <w:t>CP</w:t>
      </w:r>
      <w:r w:rsidRPr="001A2610">
        <w:rPr>
          <w:rFonts w:ascii="Arial Narrow" w:hAnsi="Arial Narrow"/>
          <w:szCs w:val="24"/>
        </w:rPr>
        <w:t>)</w:t>
      </w:r>
      <w:bookmarkStart w:id="111" w:name="_Toc185953112"/>
      <w:bookmarkEnd w:id="110"/>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2" w:name="_Toc410133176"/>
      <w:r w:rsidRPr="001A2610">
        <w:t xml:space="preserve">2.1 </w:t>
      </w:r>
      <w:r w:rsidR="00FC6D5D" w:rsidRPr="001A2610">
        <w:t xml:space="preserve">Objeto de la </w:t>
      </w:r>
      <w:bookmarkEnd w:id="111"/>
      <w:bookmarkEnd w:id="112"/>
      <w:r w:rsidR="00BB3AC8">
        <w:t>Comparación de Precios</w:t>
      </w:r>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Constituye el objeto de la presente convocatoria la </w:t>
      </w:r>
      <w:r w:rsidR="00D87E77" w:rsidRPr="005F37CD">
        <w:rPr>
          <w:rFonts w:ascii="Arial Narrow" w:hAnsi="Arial Narrow" w:cs="Arial"/>
          <w:b/>
          <w:lang w:val="es-ES" w:eastAsia="en-US"/>
        </w:rPr>
        <w:t>Adecuación De Las Aéreas Administrativas De La Gobernación Del Edificio De Oficinas Gubernamentales ``Juan Pablo Duarte``</w:t>
      </w:r>
      <w:r w:rsidR="00D87E77" w:rsidRPr="00883674">
        <w:rPr>
          <w:rFonts w:ascii="Arial Narrow" w:hAnsi="Arial Narrow" w:cs="Arial"/>
          <w:b/>
          <w:color w:val="990000"/>
        </w:rPr>
        <w:t xml:space="preserve"> </w:t>
      </w:r>
      <w:r w:rsidRPr="001A2610">
        <w:rPr>
          <w:rFonts w:ascii="Arial Narrow" w:hAnsi="Arial Narrow" w:cs="Arial"/>
        </w:rPr>
        <w:t>de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FC6D5D" w:rsidRPr="001A2610" w:rsidRDefault="00992214" w:rsidP="00883674">
      <w:pPr>
        <w:pStyle w:val="Ttulo3"/>
      </w:pPr>
      <w:bookmarkStart w:id="113" w:name="_Toc159673547"/>
      <w:bookmarkStart w:id="114" w:name="_Toc185953113"/>
      <w:bookmarkStart w:id="115" w:name="_Toc410133179"/>
      <w:r>
        <w:t>2.</w:t>
      </w:r>
      <w:r w:rsidR="00D87E77">
        <w:t>2</w:t>
      </w:r>
      <w:r w:rsidR="00EF78CF" w:rsidRPr="001A2610">
        <w:t xml:space="preserve"> </w:t>
      </w:r>
      <w:r w:rsidR="00FC6D5D" w:rsidRPr="001A2610">
        <w:t>Fuente de Recursos</w:t>
      </w:r>
      <w:bookmarkEnd w:id="113"/>
      <w:bookmarkEnd w:id="114"/>
      <w:bookmarkEnd w:id="115"/>
    </w:p>
    <w:p w:rsidR="00FB2574" w:rsidRPr="001A2610" w:rsidRDefault="00FB2574" w:rsidP="00FB2574">
      <w:pPr>
        <w:rPr>
          <w:rFonts w:ascii="Arial Narrow" w:hAnsi="Arial Narrow"/>
          <w:lang w:val="es-ES" w:eastAsia="en-US"/>
        </w:rPr>
      </w:pPr>
    </w:p>
    <w:p w:rsidR="00FC6D5D" w:rsidRDefault="00D87E77" w:rsidP="00237BAE">
      <w:pPr>
        <w:jc w:val="both"/>
        <w:rPr>
          <w:rFonts w:ascii="Arial Narrow" w:hAnsi="Arial Narrow" w:cs="Arial"/>
          <w:color w:val="990000"/>
        </w:rPr>
      </w:pPr>
      <w:r w:rsidRPr="005F37CD">
        <w:rPr>
          <w:rFonts w:ascii="Arial Narrow" w:hAnsi="Arial Narrow" w:cs="Arial"/>
          <w:b/>
          <w:lang w:val="es-ES" w:eastAsia="en-US"/>
        </w:rPr>
        <w:lastRenderedPageBreak/>
        <w:t>Gobernación Del Edificio De Oficinas Gubernamentales ``Juan Pablo Duarte``</w:t>
      </w:r>
      <w:r>
        <w:rPr>
          <w:rFonts w:ascii="Arial Narrow" w:hAnsi="Arial Narrow" w:cs="Arial"/>
          <w:b/>
          <w:lang w:val="es-ES" w:eastAsia="en-US"/>
        </w:rPr>
        <w:t>,</w:t>
      </w:r>
      <w:r w:rsidRPr="00883674">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a los fines de garantizar la apropiación de fondos correspondiente, dentro del Presupuesto del año</w:t>
      </w:r>
      <w:r>
        <w:rPr>
          <w:rFonts w:ascii="Arial Narrow" w:hAnsi="Arial Narrow" w:cs="Arial"/>
        </w:rPr>
        <w:t xml:space="preserve"> 2019,</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16" w:name="_Toc159673548"/>
      <w:bookmarkStart w:id="117" w:name="_Toc185953114"/>
      <w:bookmarkStart w:id="118" w:name="_Toc410133180"/>
      <w:r>
        <w:t>2.5</w:t>
      </w:r>
      <w:r w:rsidR="00EF78CF" w:rsidRPr="001A2610">
        <w:t xml:space="preserve"> </w:t>
      </w:r>
      <w:r w:rsidR="00FC6D5D" w:rsidRPr="001A2610">
        <w:t>Condiciones de Pago</w:t>
      </w:r>
      <w:bookmarkEnd w:id="116"/>
      <w:bookmarkEnd w:id="117"/>
      <w:bookmarkEnd w:id="118"/>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19"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1A2610">
        <w:rPr>
          <w:rFonts w:ascii="Arial Narrow" w:hAnsi="Arial Narrow" w:cs="Arial"/>
          <w:b/>
        </w:rPr>
        <w:t>quince (15)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w:t>
      </w:r>
      <w:r w:rsidR="003A50DC">
        <w:rPr>
          <w:rFonts w:ascii="Arial Narrow" w:hAnsi="Arial Narrow" w:cs="Arial"/>
        </w:rPr>
        <w:t>según el Cronograma del</w:t>
      </w:r>
      <w:r w:rsidRPr="001A2610">
        <w:rPr>
          <w:rFonts w:ascii="Arial Narrow" w:hAnsi="Arial Narrow" w:cs="Arial"/>
        </w:rPr>
        <w:t xml:space="preserve"> Calendarios de Ejecución y la Programación de Tiempos estimados.  </w:t>
      </w:r>
    </w:p>
    <w:p w:rsidR="00142E10" w:rsidRPr="001A2610" w:rsidRDefault="00142E10" w:rsidP="00237BAE">
      <w:pPr>
        <w:jc w:val="both"/>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rsidR="00142E10" w:rsidRPr="001A2610" w:rsidRDefault="00142E10" w:rsidP="00237BAE">
      <w:pPr>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retendrá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rsidR="00142E10" w:rsidRPr="001A2610" w:rsidRDefault="00142E1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1A2610"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Pr="001A2610" w:rsidRDefault="00D8390E" w:rsidP="00883674">
      <w:pPr>
        <w:pStyle w:val="Ttulo3"/>
      </w:pPr>
      <w:bookmarkStart w:id="120" w:name="_Toc410133181"/>
      <w:r w:rsidRPr="001A2610">
        <w:lastRenderedPageBreak/>
        <w:t>2.</w:t>
      </w:r>
      <w:r w:rsidR="00992214">
        <w:t>6</w:t>
      </w:r>
      <w:r w:rsidRPr="001A2610">
        <w:t xml:space="preserve"> </w:t>
      </w:r>
      <w:r w:rsidR="00FC6D5D" w:rsidRPr="001A2610">
        <w:t>Cronograma de la Licitación</w:t>
      </w:r>
      <w:bookmarkEnd w:id="119"/>
      <w:r w:rsidR="00992214">
        <w:rPr>
          <w:rStyle w:val="Refdenotaalpie"/>
        </w:rPr>
        <w:footnoteReference w:id="2"/>
      </w:r>
      <w:bookmarkEnd w:id="120"/>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3D7D8F" w:rsidRPr="001A2610"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bookmarkStart w:id="121" w:name="_Toc159673555"/>
            <w:bookmarkStart w:id="122"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r w:rsidRPr="001A2610">
              <w:rPr>
                <w:rFonts w:ascii="Arial Narrow" w:hAnsi="Arial Narrow" w:cs="Arial"/>
                <w:b/>
              </w:rPr>
              <w:t>PERÍODO DE EJECUCIÓN</w:t>
            </w:r>
          </w:p>
        </w:tc>
      </w:tr>
      <w:tr w:rsidR="003D7D8F" w:rsidRPr="001A2610"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1A2610" w:rsidRDefault="003D7D8F" w:rsidP="003D7D8F">
            <w:pPr>
              <w:numPr>
                <w:ilvl w:val="0"/>
                <w:numId w:val="14"/>
              </w:numPr>
              <w:spacing w:before="240"/>
              <w:jc w:val="both"/>
              <w:rPr>
                <w:rFonts w:ascii="Arial Narrow" w:hAnsi="Arial Narrow" w:cs="Arial"/>
                <w:b/>
                <w:lang w:val="es-AR"/>
              </w:rPr>
            </w:pPr>
            <w:r w:rsidRPr="001A261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Dos días consecutivos/ dos diarios de circulación nacional. </w:t>
            </w:r>
          </w:p>
          <w:p w:rsidR="003D7D8F" w:rsidRPr="00D87E77" w:rsidRDefault="00D87E77" w:rsidP="00E06F19">
            <w:pPr>
              <w:ind w:left="360"/>
              <w:jc w:val="both"/>
              <w:rPr>
                <w:rFonts w:ascii="Arial Narrow" w:hAnsi="Arial Narrow" w:cs="Arial"/>
              </w:rPr>
            </w:pPr>
            <w:r w:rsidRPr="00D87E77">
              <w:rPr>
                <w:rFonts w:ascii="Arial Narrow" w:hAnsi="Arial Narrow" w:cs="Arial"/>
                <w:b/>
              </w:rPr>
              <w:t>2</w:t>
            </w:r>
            <w:r w:rsidR="001F31EF">
              <w:rPr>
                <w:rFonts w:ascii="Arial Narrow" w:hAnsi="Arial Narrow" w:cs="Arial"/>
                <w:b/>
              </w:rPr>
              <w:t>6</w:t>
            </w:r>
            <w:r w:rsidRPr="00D87E77">
              <w:rPr>
                <w:rFonts w:ascii="Arial Narrow" w:hAnsi="Arial Narrow" w:cs="Arial"/>
                <w:b/>
              </w:rPr>
              <w:t xml:space="preserve"> </w:t>
            </w:r>
            <w:r w:rsidR="00E06F19">
              <w:rPr>
                <w:rFonts w:ascii="Arial Narrow" w:hAnsi="Arial Narrow" w:cs="Arial"/>
                <w:b/>
              </w:rPr>
              <w:t>de</w:t>
            </w:r>
            <w:r w:rsidRPr="00D87E77">
              <w:rPr>
                <w:rFonts w:ascii="Arial Narrow" w:hAnsi="Arial Narrow" w:cs="Arial"/>
                <w:b/>
              </w:rPr>
              <w:t xml:space="preserve"> Marzo 2019</w:t>
            </w:r>
          </w:p>
        </w:tc>
      </w:tr>
      <w:tr w:rsidR="003D7D8F"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A22CFF">
            <w:pPr>
              <w:numPr>
                <w:ilvl w:val="0"/>
                <w:numId w:val="14"/>
              </w:numPr>
              <w:jc w:val="both"/>
              <w:rPr>
                <w:rFonts w:ascii="Arial Narrow" w:hAnsi="Arial Narrow" w:cs="Arial"/>
              </w:rPr>
            </w:pPr>
            <w:r w:rsidRPr="001A2610">
              <w:rPr>
                <w:rFonts w:ascii="Arial Narrow" w:hAnsi="Arial Narrow" w:cs="Arial"/>
              </w:rPr>
              <w:t xml:space="preserve">Período para realizar consultas por parte de los </w:t>
            </w:r>
            <w:r w:rsidR="00A22CFF" w:rsidRPr="001A261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50% del plazo para presentar Ofertas</w:t>
            </w:r>
          </w:p>
          <w:p w:rsidR="003D7D8F" w:rsidRPr="001A2610" w:rsidRDefault="003D7D8F" w:rsidP="00E06F19">
            <w:pPr>
              <w:ind w:left="360"/>
              <w:contextualSpacing/>
              <w:jc w:val="both"/>
              <w:rPr>
                <w:rFonts w:ascii="Arial Narrow" w:hAnsi="Arial Narrow" w:cs="Arial"/>
              </w:rPr>
            </w:pPr>
            <w:r w:rsidRPr="001A2610">
              <w:rPr>
                <w:rFonts w:ascii="Arial Narrow" w:hAnsi="Arial Narrow" w:cs="Arial"/>
              </w:rPr>
              <w:t>Hasta</w:t>
            </w:r>
            <w:r w:rsidR="00D87E77">
              <w:rPr>
                <w:rFonts w:ascii="Arial Narrow" w:hAnsi="Arial Narrow" w:cs="Arial"/>
              </w:rPr>
              <w:t xml:space="preserve"> </w:t>
            </w:r>
            <w:r w:rsidR="00D87E77" w:rsidRPr="00D87E77">
              <w:rPr>
                <w:rFonts w:ascii="Arial Narrow" w:hAnsi="Arial Narrow" w:cs="Arial"/>
                <w:b/>
              </w:rPr>
              <w:t>2</w:t>
            </w:r>
            <w:r w:rsidR="001F31EF">
              <w:rPr>
                <w:rFonts w:ascii="Arial Narrow" w:hAnsi="Arial Narrow" w:cs="Arial"/>
                <w:b/>
              </w:rPr>
              <w:t>9</w:t>
            </w:r>
            <w:r w:rsidR="00D87E77" w:rsidRPr="00D87E77">
              <w:rPr>
                <w:rFonts w:ascii="Arial Narrow" w:hAnsi="Arial Narrow" w:cs="Arial"/>
                <w:b/>
              </w:rPr>
              <w:t xml:space="preserve"> </w:t>
            </w:r>
            <w:r w:rsidR="00E06F19">
              <w:rPr>
                <w:rFonts w:ascii="Arial Narrow" w:hAnsi="Arial Narrow" w:cs="Arial"/>
                <w:b/>
              </w:rPr>
              <w:t>de</w:t>
            </w:r>
            <w:r w:rsidR="00D87E77" w:rsidRPr="00D87E77">
              <w:rPr>
                <w:rFonts w:ascii="Arial Narrow" w:hAnsi="Arial Narrow" w:cs="Arial"/>
                <w:b/>
              </w:rPr>
              <w:t xml:space="preserve"> Marzo 2019</w:t>
            </w:r>
          </w:p>
        </w:tc>
      </w:tr>
      <w:tr w:rsidR="003D7D8F" w:rsidRPr="001A2610"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No más allá de la fecha que signifique el</w:t>
            </w:r>
            <w:r w:rsidRPr="001A2610">
              <w:rPr>
                <w:rFonts w:ascii="Arial Narrow" w:hAnsi="Arial Narrow" w:cs="Arial"/>
                <w:b/>
              </w:rPr>
              <w:t xml:space="preserve"> </w:t>
            </w:r>
            <w:r w:rsidRPr="001A2610">
              <w:rPr>
                <w:rFonts w:ascii="Arial Narrow" w:hAnsi="Arial Narrow" w:cs="Arial"/>
              </w:rPr>
              <w:t xml:space="preserve"> 75% del plazo para presentar Ofertas</w:t>
            </w:r>
          </w:p>
          <w:p w:rsidR="003D7D8F" w:rsidRPr="001A2610" w:rsidRDefault="003D7D8F" w:rsidP="001F31EF">
            <w:pPr>
              <w:ind w:left="360"/>
              <w:contextualSpacing/>
              <w:jc w:val="both"/>
              <w:rPr>
                <w:rFonts w:ascii="Arial Narrow" w:hAnsi="Arial Narrow" w:cs="Arial"/>
                <w:b/>
                <w:color w:val="990000"/>
              </w:rPr>
            </w:pPr>
            <w:r w:rsidRPr="001A2610">
              <w:rPr>
                <w:rFonts w:ascii="Arial Narrow" w:hAnsi="Arial Narrow" w:cs="Arial"/>
              </w:rPr>
              <w:t>Hasta</w:t>
            </w:r>
            <w:r w:rsidR="00D87E77">
              <w:rPr>
                <w:rFonts w:ascii="Arial Narrow" w:hAnsi="Arial Narrow" w:cs="Arial"/>
              </w:rPr>
              <w:t xml:space="preserve"> </w:t>
            </w:r>
            <w:r w:rsidR="001F31EF">
              <w:rPr>
                <w:rFonts w:ascii="Arial Narrow" w:hAnsi="Arial Narrow" w:cs="Arial"/>
                <w:b/>
              </w:rPr>
              <w:t>01</w:t>
            </w:r>
            <w:r w:rsidR="00D87E77" w:rsidRPr="00D87E77">
              <w:rPr>
                <w:rFonts w:ascii="Arial Narrow" w:hAnsi="Arial Narrow" w:cs="Arial"/>
                <w:b/>
              </w:rPr>
              <w:t xml:space="preserve"> </w:t>
            </w:r>
            <w:r w:rsidR="001F31EF">
              <w:rPr>
                <w:rFonts w:ascii="Arial Narrow" w:hAnsi="Arial Narrow" w:cs="Arial"/>
                <w:b/>
              </w:rPr>
              <w:t>de</w:t>
            </w:r>
            <w:r w:rsidR="00D87E77" w:rsidRPr="00D87E77">
              <w:rPr>
                <w:rFonts w:ascii="Arial Narrow" w:hAnsi="Arial Narrow" w:cs="Arial"/>
                <w:b/>
              </w:rPr>
              <w:t xml:space="preserve"> </w:t>
            </w:r>
            <w:r w:rsidR="001F31EF">
              <w:rPr>
                <w:rFonts w:ascii="Arial Narrow" w:hAnsi="Arial Narrow" w:cs="Arial"/>
                <w:b/>
              </w:rPr>
              <w:t>Abril</w:t>
            </w:r>
            <w:r w:rsidR="00D87E77" w:rsidRPr="00D87E77">
              <w:rPr>
                <w:rFonts w:ascii="Arial Narrow" w:hAnsi="Arial Narrow" w:cs="Arial"/>
                <w:b/>
              </w:rPr>
              <w:t xml:space="preserve"> 2019</w:t>
            </w:r>
          </w:p>
        </w:tc>
      </w:tr>
      <w:tr w:rsidR="003D7D8F" w:rsidRPr="001A2610"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b/>
                <w:bCs/>
              </w:rPr>
              <w:t>Recepción  de Propuestas: “Sobre A” y “Sobre B” y apertura  de “Sobre A” Propuestas Técnicas</w:t>
            </w:r>
            <w:r w:rsidRPr="001A2610">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D87E77" w:rsidP="003D7D8F">
            <w:pPr>
              <w:ind w:left="360"/>
              <w:jc w:val="both"/>
              <w:rPr>
                <w:rFonts w:ascii="Arial Narrow" w:hAnsi="Arial Narrow" w:cs="Arial"/>
              </w:rPr>
            </w:pPr>
            <w:r>
              <w:rPr>
                <w:rFonts w:ascii="Arial Narrow" w:hAnsi="Arial Narrow" w:cs="Arial"/>
              </w:rPr>
              <w:t>6</w:t>
            </w:r>
            <w:r w:rsidR="003D7D8F" w:rsidRPr="001A2610">
              <w:rPr>
                <w:rFonts w:ascii="Arial Narrow" w:hAnsi="Arial Narrow" w:cs="Arial"/>
              </w:rPr>
              <w:t xml:space="preserve"> días hábiles contados a partir de la última publicación</w:t>
            </w:r>
          </w:p>
          <w:p w:rsidR="003D7D8F" w:rsidRPr="00D87E77" w:rsidRDefault="00D87E77" w:rsidP="003D7D8F">
            <w:pPr>
              <w:ind w:left="360"/>
              <w:jc w:val="both"/>
              <w:rPr>
                <w:rFonts w:ascii="Arial Narrow" w:hAnsi="Arial Narrow" w:cs="Arial"/>
                <w:b/>
              </w:rPr>
            </w:pPr>
            <w:r w:rsidRPr="00D87E77">
              <w:rPr>
                <w:rFonts w:ascii="Arial Narrow" w:hAnsi="Arial Narrow" w:cs="Arial"/>
                <w:b/>
              </w:rPr>
              <w:t xml:space="preserve">Desde </w:t>
            </w:r>
            <w:r>
              <w:rPr>
                <w:rFonts w:ascii="Arial Narrow" w:hAnsi="Arial Narrow" w:cs="Arial"/>
                <w:b/>
              </w:rPr>
              <w:t xml:space="preserve">el </w:t>
            </w:r>
            <w:r w:rsidR="00E06F19">
              <w:rPr>
                <w:rFonts w:ascii="Arial Narrow" w:hAnsi="Arial Narrow" w:cs="Arial"/>
                <w:b/>
              </w:rPr>
              <w:t>27</w:t>
            </w:r>
            <w:r w:rsidRPr="00D87E77">
              <w:rPr>
                <w:rFonts w:ascii="Arial Narrow" w:hAnsi="Arial Narrow" w:cs="Arial"/>
                <w:b/>
              </w:rPr>
              <w:t xml:space="preserve"> </w:t>
            </w:r>
            <w:r>
              <w:rPr>
                <w:rFonts w:ascii="Arial Narrow" w:hAnsi="Arial Narrow" w:cs="Arial"/>
                <w:b/>
              </w:rPr>
              <w:t>de</w:t>
            </w:r>
            <w:r w:rsidRPr="00D87E77">
              <w:rPr>
                <w:rFonts w:ascii="Arial Narrow" w:hAnsi="Arial Narrow" w:cs="Arial"/>
                <w:b/>
              </w:rPr>
              <w:t xml:space="preserve"> Marzo 2019</w:t>
            </w:r>
            <w:r w:rsidR="00990AFD" w:rsidRPr="00D87E77">
              <w:rPr>
                <w:rFonts w:ascii="Arial Narrow" w:hAnsi="Arial Narrow" w:cs="Arial"/>
                <w:b/>
              </w:rPr>
              <w:t xml:space="preserve"> </w:t>
            </w:r>
            <w:r w:rsidRPr="00D87E77">
              <w:rPr>
                <w:rFonts w:ascii="Arial Narrow" w:hAnsi="Arial Narrow" w:cs="Arial"/>
                <w:b/>
              </w:rPr>
              <w:t xml:space="preserve">de 8:00A.M. </w:t>
            </w:r>
            <w:proofErr w:type="gramStart"/>
            <w:r w:rsidRPr="00D87E77">
              <w:rPr>
                <w:rFonts w:ascii="Arial Narrow" w:hAnsi="Arial Narrow" w:cs="Arial"/>
                <w:b/>
              </w:rPr>
              <w:t>a</w:t>
            </w:r>
            <w:proofErr w:type="gramEnd"/>
            <w:r w:rsidRPr="00D87E77">
              <w:rPr>
                <w:rFonts w:ascii="Arial Narrow" w:hAnsi="Arial Narrow" w:cs="Arial"/>
                <w:b/>
              </w:rPr>
              <w:t xml:space="preserve"> 3:00</w:t>
            </w:r>
            <w:r>
              <w:rPr>
                <w:rFonts w:ascii="Arial Narrow" w:hAnsi="Arial Narrow" w:cs="Arial"/>
                <w:b/>
              </w:rPr>
              <w:t xml:space="preserve"> </w:t>
            </w:r>
            <w:r w:rsidRPr="00D87E77">
              <w:rPr>
                <w:rFonts w:ascii="Arial Narrow" w:hAnsi="Arial Narrow" w:cs="Arial"/>
                <w:b/>
              </w:rPr>
              <w:t>P.M.</w:t>
            </w:r>
          </w:p>
          <w:p w:rsidR="00990AFD" w:rsidRPr="001A2610" w:rsidRDefault="00990AFD" w:rsidP="0045440F">
            <w:pPr>
              <w:ind w:left="360"/>
              <w:jc w:val="both"/>
              <w:rPr>
                <w:rFonts w:ascii="Arial Narrow" w:hAnsi="Arial Narrow" w:cs="Arial"/>
              </w:rPr>
            </w:pPr>
            <w:r w:rsidRPr="00D87E77">
              <w:rPr>
                <w:rFonts w:ascii="Arial Narrow" w:hAnsi="Arial Narrow" w:cs="Arial"/>
                <w:b/>
              </w:rPr>
              <w:t xml:space="preserve"> </w:t>
            </w:r>
            <w:proofErr w:type="gramStart"/>
            <w:r w:rsidRPr="00D87E77">
              <w:rPr>
                <w:rFonts w:ascii="Arial Narrow" w:hAnsi="Arial Narrow" w:cs="Arial"/>
                <w:b/>
              </w:rPr>
              <w:t>hasta</w:t>
            </w:r>
            <w:proofErr w:type="gramEnd"/>
            <w:r w:rsidRPr="00D87E77">
              <w:rPr>
                <w:rFonts w:ascii="Arial Narrow" w:hAnsi="Arial Narrow" w:cs="Arial"/>
                <w:b/>
              </w:rPr>
              <w:t xml:space="preserve"> </w:t>
            </w:r>
            <w:r w:rsidR="00D87E77">
              <w:rPr>
                <w:rFonts w:ascii="Arial Narrow" w:hAnsi="Arial Narrow" w:cs="Arial"/>
                <w:b/>
              </w:rPr>
              <w:t>el</w:t>
            </w:r>
            <w:r w:rsidRPr="00D87E77">
              <w:rPr>
                <w:rFonts w:ascii="Arial Narrow" w:hAnsi="Arial Narrow" w:cs="Arial"/>
                <w:b/>
              </w:rPr>
              <w:t xml:space="preserve"> </w:t>
            </w:r>
            <w:r w:rsidR="001F31EF">
              <w:rPr>
                <w:rFonts w:ascii="Arial Narrow" w:hAnsi="Arial Narrow" w:cs="Arial"/>
                <w:b/>
              </w:rPr>
              <w:t>03</w:t>
            </w:r>
            <w:r w:rsidR="00D87E77" w:rsidRPr="00D87E77">
              <w:rPr>
                <w:rFonts w:ascii="Arial Narrow" w:hAnsi="Arial Narrow" w:cs="Arial"/>
                <w:b/>
              </w:rPr>
              <w:t xml:space="preserve"> </w:t>
            </w:r>
            <w:r w:rsidR="00D87E77">
              <w:rPr>
                <w:rFonts w:ascii="Arial Narrow" w:hAnsi="Arial Narrow" w:cs="Arial"/>
                <w:b/>
              </w:rPr>
              <w:t>de</w:t>
            </w:r>
            <w:r w:rsidR="00D87E77" w:rsidRPr="00D87E77">
              <w:rPr>
                <w:rFonts w:ascii="Arial Narrow" w:hAnsi="Arial Narrow" w:cs="Arial"/>
                <w:b/>
              </w:rPr>
              <w:t xml:space="preserve"> </w:t>
            </w:r>
            <w:r w:rsidR="001F31EF">
              <w:rPr>
                <w:rFonts w:ascii="Arial Narrow" w:hAnsi="Arial Narrow" w:cs="Arial"/>
                <w:b/>
              </w:rPr>
              <w:t>Abril</w:t>
            </w:r>
            <w:r w:rsidR="00D87E77" w:rsidRPr="00D87E77">
              <w:rPr>
                <w:rFonts w:ascii="Arial Narrow" w:hAnsi="Arial Narrow" w:cs="Arial"/>
                <w:b/>
              </w:rPr>
              <w:t xml:space="preserve"> 2019</w:t>
            </w:r>
            <w:r w:rsidR="00D87E77">
              <w:rPr>
                <w:rFonts w:ascii="Arial Narrow" w:hAnsi="Arial Narrow" w:cs="Arial"/>
                <w:b/>
              </w:rPr>
              <w:t xml:space="preserve"> </w:t>
            </w:r>
            <w:r w:rsidR="00D87E77" w:rsidRPr="00D87E77">
              <w:rPr>
                <w:rFonts w:ascii="Arial Narrow" w:hAnsi="Arial Narrow" w:cs="Arial"/>
                <w:b/>
              </w:rPr>
              <w:t>8:00A.M. a 3:00</w:t>
            </w:r>
            <w:r w:rsidR="00D87E77">
              <w:rPr>
                <w:rFonts w:ascii="Arial Narrow" w:hAnsi="Arial Narrow" w:cs="Arial"/>
                <w:b/>
              </w:rPr>
              <w:t xml:space="preserve"> </w:t>
            </w:r>
            <w:r w:rsidR="00D87E77" w:rsidRPr="00D87E77">
              <w:rPr>
                <w:rFonts w:ascii="Arial Narrow" w:hAnsi="Arial Narrow" w:cs="Arial"/>
                <w:b/>
              </w:rPr>
              <w:t>P.M.</w:t>
            </w:r>
          </w:p>
        </w:tc>
      </w:tr>
      <w:tr w:rsidR="003D7D8F" w:rsidRPr="001A2610"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E06F19" w:rsidP="00295A00">
            <w:pPr>
              <w:ind w:left="360"/>
              <w:jc w:val="both"/>
              <w:rPr>
                <w:rFonts w:ascii="Arial Narrow" w:hAnsi="Arial Narrow" w:cs="Arial"/>
              </w:rPr>
            </w:pPr>
            <w:r>
              <w:rPr>
                <w:rFonts w:ascii="Arial Narrow" w:hAnsi="Arial Narrow" w:cs="Arial"/>
                <w:b/>
              </w:rPr>
              <w:t>04</w:t>
            </w:r>
            <w:r w:rsidR="00D87E77" w:rsidRPr="00D87E77">
              <w:rPr>
                <w:rFonts w:ascii="Arial Narrow" w:hAnsi="Arial Narrow" w:cs="Arial"/>
                <w:b/>
              </w:rPr>
              <w:t xml:space="preserve"> </w:t>
            </w:r>
            <w:r w:rsidR="00D87E77">
              <w:rPr>
                <w:rFonts w:ascii="Arial Narrow" w:hAnsi="Arial Narrow" w:cs="Arial"/>
                <w:b/>
              </w:rPr>
              <w:t>de</w:t>
            </w:r>
            <w:r w:rsidR="00D87E77" w:rsidRPr="00D87E77">
              <w:rPr>
                <w:rFonts w:ascii="Arial Narrow" w:hAnsi="Arial Narrow" w:cs="Arial"/>
                <w:b/>
              </w:rPr>
              <w:t xml:space="preserve"> Marzo 2019</w:t>
            </w:r>
            <w:r w:rsidR="00D87E77">
              <w:rPr>
                <w:rFonts w:ascii="Arial Narrow" w:hAnsi="Arial Narrow" w:cs="Arial"/>
                <w:b/>
              </w:rPr>
              <w:t xml:space="preserve"> </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E06F19" w:rsidP="00D87E77">
            <w:pPr>
              <w:ind w:left="360"/>
              <w:jc w:val="both"/>
              <w:rPr>
                <w:rFonts w:ascii="Arial Narrow" w:hAnsi="Arial Narrow" w:cs="Arial"/>
                <w:color w:val="FF0000"/>
              </w:rPr>
            </w:pPr>
            <w:r>
              <w:rPr>
                <w:rFonts w:ascii="Arial Narrow" w:hAnsi="Arial Narrow" w:cs="Arial"/>
                <w:b/>
              </w:rPr>
              <w:t>04</w:t>
            </w:r>
            <w:r w:rsidR="00D87E77" w:rsidRPr="00D87E77">
              <w:rPr>
                <w:rFonts w:ascii="Arial Narrow" w:hAnsi="Arial Narrow" w:cs="Arial"/>
                <w:b/>
              </w:rPr>
              <w:t xml:space="preserve"> </w:t>
            </w:r>
            <w:r w:rsidR="00D87E77">
              <w:rPr>
                <w:rFonts w:ascii="Arial Narrow" w:hAnsi="Arial Narrow" w:cs="Arial"/>
                <w:b/>
              </w:rPr>
              <w:t>de</w:t>
            </w:r>
            <w:r w:rsidR="00D87E77" w:rsidRPr="00D87E77">
              <w:rPr>
                <w:rFonts w:ascii="Arial Narrow" w:hAnsi="Arial Narrow" w:cs="Arial"/>
                <w:b/>
              </w:rPr>
              <w:t xml:space="preserve"> Marzo 2019</w:t>
            </w:r>
            <w:r w:rsidR="00D87E77">
              <w:rPr>
                <w:rFonts w:ascii="Arial Narrow" w:hAnsi="Arial Narrow" w:cs="Arial"/>
                <w:b/>
              </w:rPr>
              <w:t xml:space="preserve"> </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E06F19" w:rsidP="00D87E77">
            <w:pPr>
              <w:ind w:left="360"/>
              <w:jc w:val="both"/>
              <w:rPr>
                <w:rFonts w:ascii="Arial Narrow" w:hAnsi="Arial Narrow" w:cs="Arial"/>
              </w:rPr>
            </w:pPr>
            <w:r>
              <w:rPr>
                <w:rFonts w:ascii="Arial Narrow" w:hAnsi="Arial Narrow" w:cs="Arial"/>
                <w:b/>
              </w:rPr>
              <w:t>04</w:t>
            </w:r>
            <w:r w:rsidR="00D87E77" w:rsidRPr="00D87E77">
              <w:rPr>
                <w:rFonts w:ascii="Arial Narrow" w:hAnsi="Arial Narrow" w:cs="Arial"/>
                <w:b/>
              </w:rPr>
              <w:t xml:space="preserve"> </w:t>
            </w:r>
            <w:r w:rsidR="00D87E77">
              <w:rPr>
                <w:rFonts w:ascii="Arial Narrow" w:hAnsi="Arial Narrow" w:cs="Arial"/>
                <w:b/>
              </w:rPr>
              <w:t>de</w:t>
            </w:r>
            <w:r w:rsidR="00D87E77" w:rsidRPr="00D87E77">
              <w:rPr>
                <w:rFonts w:ascii="Arial Narrow" w:hAnsi="Arial Narrow" w:cs="Arial"/>
                <w:b/>
              </w:rPr>
              <w:t xml:space="preserve"> Marzo 2019</w:t>
            </w:r>
          </w:p>
        </w:tc>
      </w:tr>
      <w:tr w:rsidR="003D7D8F" w:rsidRPr="001A2610" w:rsidTr="00873A40">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E06F19" w:rsidP="00D87E77">
            <w:pPr>
              <w:ind w:left="360"/>
              <w:jc w:val="both"/>
              <w:rPr>
                <w:rFonts w:ascii="Arial Narrow" w:hAnsi="Arial Narrow" w:cs="Arial"/>
              </w:rPr>
            </w:pPr>
            <w:r>
              <w:rPr>
                <w:rFonts w:ascii="Arial Narrow" w:hAnsi="Arial Narrow" w:cs="Arial"/>
                <w:b/>
              </w:rPr>
              <w:t>04</w:t>
            </w:r>
            <w:r w:rsidR="00D87E77" w:rsidRPr="00D87E77">
              <w:rPr>
                <w:rFonts w:ascii="Arial Narrow" w:hAnsi="Arial Narrow" w:cs="Arial"/>
                <w:b/>
              </w:rPr>
              <w:t xml:space="preserve"> </w:t>
            </w:r>
            <w:r w:rsidR="00D87E77">
              <w:rPr>
                <w:rFonts w:ascii="Arial Narrow" w:hAnsi="Arial Narrow" w:cs="Arial"/>
                <w:b/>
              </w:rPr>
              <w:t>de</w:t>
            </w:r>
            <w:r w:rsidR="00D87E77" w:rsidRPr="00D87E77">
              <w:rPr>
                <w:rFonts w:ascii="Arial Narrow" w:hAnsi="Arial Narrow" w:cs="Arial"/>
                <w:b/>
              </w:rPr>
              <w:t xml:space="preserve"> Marzo 2019</w:t>
            </w:r>
            <w:r w:rsidR="00D87E77">
              <w:rPr>
                <w:rFonts w:ascii="Arial Narrow" w:hAnsi="Arial Narrow" w:cs="Arial"/>
                <w:b/>
              </w:rPr>
              <w:t xml:space="preserve"> </w:t>
            </w:r>
          </w:p>
        </w:tc>
      </w:tr>
      <w:tr w:rsidR="003D7D8F" w:rsidRPr="001A2610" w:rsidTr="00873A40">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rPr>
                <w:rFonts w:ascii="Arial Narrow" w:hAnsi="Arial Narrow" w:cs="Arial"/>
              </w:rPr>
            </w:pPr>
            <w:r w:rsidRPr="001A2610">
              <w:rPr>
                <w:rFonts w:ascii="Arial Narrow" w:hAnsi="Arial Narrow" w:cs="Arial"/>
              </w:rPr>
              <w:t xml:space="preserve">       Plazo razonable conforme al objeto de la         </w:t>
            </w:r>
          </w:p>
          <w:p w:rsidR="003D7D8F" w:rsidRPr="001A2610" w:rsidRDefault="003D7D8F" w:rsidP="003D7D8F">
            <w:pPr>
              <w:rPr>
                <w:rFonts w:ascii="Arial Narrow" w:hAnsi="Arial Narrow" w:cs="Arial"/>
              </w:rPr>
            </w:pPr>
            <w:r w:rsidRPr="001A2610">
              <w:rPr>
                <w:rFonts w:ascii="Arial Narrow" w:hAnsi="Arial Narrow" w:cs="Arial"/>
              </w:rPr>
              <w:t xml:space="preserve">       contratación</w:t>
            </w:r>
          </w:p>
          <w:p w:rsidR="003D7D8F" w:rsidRPr="001A2610" w:rsidRDefault="003D7D8F" w:rsidP="00E06F19">
            <w:pPr>
              <w:rPr>
                <w:rFonts w:ascii="Arial Narrow" w:hAnsi="Arial Narrow" w:cs="Arial"/>
              </w:rPr>
            </w:pPr>
            <w:r w:rsidRPr="001A2610">
              <w:rPr>
                <w:rFonts w:ascii="Arial Narrow" w:hAnsi="Arial Narrow" w:cs="Arial"/>
                <w:b/>
                <w:color w:val="990000"/>
              </w:rPr>
              <w:t xml:space="preserve">      </w:t>
            </w:r>
            <w:r w:rsidR="00E06F19">
              <w:rPr>
                <w:rFonts w:ascii="Arial Narrow" w:hAnsi="Arial Narrow" w:cs="Arial"/>
                <w:b/>
              </w:rPr>
              <w:t>04</w:t>
            </w:r>
            <w:r w:rsidR="00295A00" w:rsidRPr="00D87E77">
              <w:rPr>
                <w:rFonts w:ascii="Arial Narrow" w:hAnsi="Arial Narrow" w:cs="Arial"/>
                <w:b/>
              </w:rPr>
              <w:t xml:space="preserve"> </w:t>
            </w:r>
            <w:r w:rsidR="00295A00">
              <w:rPr>
                <w:rFonts w:ascii="Arial Narrow" w:hAnsi="Arial Narrow" w:cs="Arial"/>
                <w:b/>
              </w:rPr>
              <w:t>de</w:t>
            </w:r>
            <w:r w:rsidR="00295A00" w:rsidRPr="00D87E77">
              <w:rPr>
                <w:rFonts w:ascii="Arial Narrow" w:hAnsi="Arial Narrow" w:cs="Arial"/>
                <w:b/>
              </w:rPr>
              <w:t xml:space="preserve"> Marzo 2019</w:t>
            </w:r>
            <w:r w:rsidR="00295A00">
              <w:rPr>
                <w:rFonts w:ascii="Arial Narrow" w:hAnsi="Arial Narrow" w:cs="Arial"/>
                <w:b/>
              </w:rPr>
              <w:t xml:space="preserve"> </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b/>
              </w:rPr>
            </w:pPr>
            <w:r w:rsidRPr="001A2610">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E06F19" w:rsidP="003D7D8F">
            <w:pPr>
              <w:ind w:left="360"/>
              <w:jc w:val="both"/>
              <w:rPr>
                <w:rFonts w:ascii="Arial Narrow" w:hAnsi="Arial Narrow" w:cs="Arial"/>
                <w:b/>
                <w:color w:val="990000"/>
              </w:rPr>
            </w:pPr>
            <w:r>
              <w:rPr>
                <w:rFonts w:ascii="Arial Narrow" w:hAnsi="Arial Narrow" w:cs="Arial"/>
                <w:b/>
              </w:rPr>
              <w:t>04</w:t>
            </w:r>
            <w:r w:rsidR="00295A00" w:rsidRPr="00D87E77">
              <w:rPr>
                <w:rFonts w:ascii="Arial Narrow" w:hAnsi="Arial Narrow" w:cs="Arial"/>
                <w:b/>
              </w:rPr>
              <w:t xml:space="preserve"> </w:t>
            </w:r>
            <w:r w:rsidR="00295A00">
              <w:rPr>
                <w:rFonts w:ascii="Arial Narrow" w:hAnsi="Arial Narrow" w:cs="Arial"/>
                <w:b/>
              </w:rPr>
              <w:t>de</w:t>
            </w:r>
            <w:r w:rsidR="00295A00" w:rsidRPr="00D87E77">
              <w:rPr>
                <w:rFonts w:ascii="Arial Narrow" w:hAnsi="Arial Narrow" w:cs="Arial"/>
                <w:b/>
              </w:rPr>
              <w:t xml:space="preserve"> Marzo 2019</w:t>
            </w:r>
            <w:r w:rsidR="00295A00">
              <w:rPr>
                <w:rFonts w:ascii="Arial Narrow" w:hAnsi="Arial Narrow" w:cs="Arial"/>
                <w:b/>
              </w:rPr>
              <w:t xml:space="preserve"> </w:t>
            </w:r>
            <w:r w:rsidR="003D7D8F" w:rsidRPr="001A2610">
              <w:rPr>
                <w:rFonts w:ascii="Arial Narrow" w:hAnsi="Arial Narrow" w:cs="Arial"/>
                <w:b/>
                <w:color w:val="990000"/>
              </w:rPr>
              <w:t xml:space="preserve">  </w:t>
            </w:r>
          </w:p>
          <w:p w:rsidR="003D7D8F" w:rsidRPr="001A2610" w:rsidRDefault="003D7D8F" w:rsidP="00295A00">
            <w:pPr>
              <w:ind w:left="360"/>
              <w:jc w:val="both"/>
              <w:rPr>
                <w:rFonts w:ascii="Arial Narrow" w:hAnsi="Arial Narrow" w:cs="Arial"/>
                <w:b/>
                <w:color w:val="FF0000"/>
              </w:rPr>
            </w:pPr>
            <w:r w:rsidRPr="001A2610">
              <w:rPr>
                <w:rFonts w:ascii="Arial Narrow" w:hAnsi="Arial Narrow" w:cs="Arial"/>
              </w:rPr>
              <w:t>A partir de las</w:t>
            </w:r>
            <w:r w:rsidRPr="001A2610">
              <w:rPr>
                <w:rFonts w:ascii="Arial Narrow" w:hAnsi="Arial Narrow" w:cs="Arial"/>
                <w:b/>
              </w:rPr>
              <w:t xml:space="preserve">  </w:t>
            </w:r>
            <w:r w:rsidR="00295A00">
              <w:rPr>
                <w:rFonts w:ascii="Arial Narrow" w:hAnsi="Arial Narrow" w:cs="Arial"/>
                <w:b/>
              </w:rPr>
              <w:t>12:00 M</w:t>
            </w:r>
          </w:p>
        </w:tc>
      </w:tr>
      <w:tr w:rsidR="003D7D8F" w:rsidRPr="001A2610" w:rsidTr="00873A40">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E06F19" w:rsidP="00295A00">
            <w:pPr>
              <w:ind w:left="360"/>
              <w:jc w:val="both"/>
              <w:rPr>
                <w:rFonts w:ascii="Arial Narrow" w:hAnsi="Arial Narrow" w:cs="Arial"/>
              </w:rPr>
            </w:pPr>
            <w:r>
              <w:rPr>
                <w:rFonts w:ascii="Arial Narrow" w:hAnsi="Arial Narrow" w:cs="Arial"/>
                <w:b/>
              </w:rPr>
              <w:t>04</w:t>
            </w:r>
            <w:r w:rsidR="00295A00" w:rsidRPr="00D87E77">
              <w:rPr>
                <w:rFonts w:ascii="Arial Narrow" w:hAnsi="Arial Narrow" w:cs="Arial"/>
                <w:b/>
              </w:rPr>
              <w:t xml:space="preserve"> </w:t>
            </w:r>
            <w:r w:rsidR="00295A00">
              <w:rPr>
                <w:rFonts w:ascii="Arial Narrow" w:hAnsi="Arial Narrow" w:cs="Arial"/>
                <w:b/>
              </w:rPr>
              <w:t>de</w:t>
            </w:r>
            <w:r w:rsidR="00295A00" w:rsidRPr="00D87E77">
              <w:rPr>
                <w:rFonts w:ascii="Arial Narrow" w:hAnsi="Arial Narrow" w:cs="Arial"/>
                <w:b/>
              </w:rPr>
              <w:t xml:space="preserve"> Marzo 2019</w:t>
            </w:r>
            <w:r w:rsidR="00295A00">
              <w:rPr>
                <w:rFonts w:ascii="Arial Narrow" w:hAnsi="Arial Narrow" w:cs="Arial"/>
                <w:b/>
              </w:rPr>
              <w:t xml:space="preserve"> </w:t>
            </w:r>
          </w:p>
        </w:tc>
      </w:tr>
      <w:tr w:rsidR="003D7D8F" w:rsidRPr="001A2610"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Concluido el proceso de evaluación</w:t>
            </w:r>
          </w:p>
          <w:p w:rsidR="003D7D8F" w:rsidRPr="001A2610" w:rsidRDefault="00E06F19" w:rsidP="00997845">
            <w:pPr>
              <w:ind w:left="360"/>
              <w:jc w:val="both"/>
              <w:rPr>
                <w:rFonts w:ascii="Arial Narrow" w:hAnsi="Arial Narrow" w:cs="Arial"/>
                <w:color w:val="FF0000"/>
              </w:rPr>
            </w:pPr>
            <w:r>
              <w:rPr>
                <w:rFonts w:ascii="Arial Narrow" w:hAnsi="Arial Narrow" w:cs="Arial"/>
                <w:b/>
              </w:rPr>
              <w:lastRenderedPageBreak/>
              <w:t>04</w:t>
            </w:r>
            <w:r w:rsidR="00997845" w:rsidRPr="00D87E77">
              <w:rPr>
                <w:rFonts w:ascii="Arial Narrow" w:hAnsi="Arial Narrow" w:cs="Arial"/>
                <w:b/>
              </w:rPr>
              <w:t xml:space="preserve"> </w:t>
            </w:r>
            <w:r w:rsidR="00997845">
              <w:rPr>
                <w:rFonts w:ascii="Arial Narrow" w:hAnsi="Arial Narrow" w:cs="Arial"/>
                <w:b/>
              </w:rPr>
              <w:t>de</w:t>
            </w:r>
            <w:r w:rsidR="00997845" w:rsidRPr="00D87E77">
              <w:rPr>
                <w:rFonts w:ascii="Arial Narrow" w:hAnsi="Arial Narrow" w:cs="Arial"/>
                <w:b/>
              </w:rPr>
              <w:t xml:space="preserve"> Marzo 2019</w:t>
            </w:r>
            <w:r w:rsidR="00997845">
              <w:rPr>
                <w:rFonts w:ascii="Arial Narrow" w:hAnsi="Arial Narrow" w:cs="Arial"/>
                <w:b/>
              </w:rPr>
              <w:t xml:space="preserve"> </w:t>
            </w:r>
          </w:p>
        </w:tc>
      </w:tr>
      <w:tr w:rsidR="003D7D8F" w:rsidRPr="001A2610"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lastRenderedPageBreak/>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5 días hábiles a partir del Acto Administrativo de Adjudicación</w:t>
            </w:r>
          </w:p>
          <w:p w:rsidR="003D7D8F" w:rsidRPr="001A2610" w:rsidRDefault="00E06F19" w:rsidP="001A1051">
            <w:pPr>
              <w:ind w:left="360"/>
              <w:jc w:val="both"/>
              <w:rPr>
                <w:rFonts w:ascii="Arial Narrow" w:hAnsi="Arial Narrow" w:cs="Arial"/>
                <w:color w:val="FF0000"/>
              </w:rPr>
            </w:pPr>
            <w:r>
              <w:rPr>
                <w:rFonts w:ascii="Arial Narrow" w:hAnsi="Arial Narrow" w:cs="Arial"/>
                <w:b/>
              </w:rPr>
              <w:t>04</w:t>
            </w:r>
            <w:r w:rsidR="001A1051" w:rsidRPr="00D87E77">
              <w:rPr>
                <w:rFonts w:ascii="Arial Narrow" w:hAnsi="Arial Narrow" w:cs="Arial"/>
                <w:b/>
              </w:rPr>
              <w:t xml:space="preserve"> </w:t>
            </w:r>
            <w:r w:rsidR="001A1051">
              <w:rPr>
                <w:rFonts w:ascii="Arial Narrow" w:hAnsi="Arial Narrow" w:cs="Arial"/>
                <w:b/>
              </w:rPr>
              <w:t>de</w:t>
            </w:r>
            <w:r w:rsidR="001A1051" w:rsidRPr="00D87E77">
              <w:rPr>
                <w:rFonts w:ascii="Arial Narrow" w:hAnsi="Arial Narrow" w:cs="Arial"/>
                <w:b/>
              </w:rPr>
              <w:t xml:space="preserve"> Marzo 2019</w:t>
            </w:r>
            <w:r w:rsidR="001A1051">
              <w:rPr>
                <w:rFonts w:ascii="Arial Narrow" w:hAnsi="Arial Narrow" w:cs="Arial"/>
                <w:b/>
              </w:rPr>
              <w:t xml:space="preserve"> </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Dentro de los siguientes 0</w:t>
            </w:r>
            <w:r w:rsidR="001A1051">
              <w:rPr>
                <w:rFonts w:ascii="Arial Narrow" w:hAnsi="Arial Narrow" w:cs="Arial"/>
              </w:rPr>
              <w:t>3</w:t>
            </w:r>
            <w:r w:rsidRPr="001A2610">
              <w:rPr>
                <w:rFonts w:ascii="Arial Narrow" w:hAnsi="Arial Narrow" w:cs="Arial"/>
              </w:rPr>
              <w:t xml:space="preserve"> días hábiles, contados a partir  de la Notificación de Adjudicación</w:t>
            </w:r>
          </w:p>
          <w:p w:rsidR="003D7D8F" w:rsidRPr="001A2610" w:rsidRDefault="001A1051" w:rsidP="00E06F19">
            <w:pPr>
              <w:ind w:left="360"/>
              <w:jc w:val="both"/>
              <w:rPr>
                <w:rFonts w:ascii="Arial Narrow" w:hAnsi="Arial Narrow" w:cs="Arial"/>
                <w:color w:val="FF0000"/>
              </w:rPr>
            </w:pPr>
            <w:r>
              <w:rPr>
                <w:rFonts w:ascii="Arial Narrow" w:hAnsi="Arial Narrow" w:cs="Arial"/>
                <w:b/>
              </w:rPr>
              <w:t>0</w:t>
            </w:r>
            <w:r w:rsidR="00E06F19">
              <w:rPr>
                <w:rFonts w:ascii="Arial Narrow" w:hAnsi="Arial Narrow" w:cs="Arial"/>
                <w:b/>
              </w:rPr>
              <w:t>5</w:t>
            </w:r>
            <w:r w:rsidRPr="00D87E77">
              <w:rPr>
                <w:rFonts w:ascii="Arial Narrow" w:hAnsi="Arial Narrow" w:cs="Arial"/>
                <w:b/>
              </w:rPr>
              <w:t xml:space="preserve"> </w:t>
            </w:r>
            <w:r>
              <w:rPr>
                <w:rFonts w:ascii="Arial Narrow" w:hAnsi="Arial Narrow" w:cs="Arial"/>
                <w:b/>
              </w:rPr>
              <w:t>de</w:t>
            </w:r>
            <w:r w:rsidRPr="00D87E77">
              <w:rPr>
                <w:rFonts w:ascii="Arial Narrow" w:hAnsi="Arial Narrow" w:cs="Arial"/>
                <w:b/>
              </w:rPr>
              <w:t xml:space="preserve"> </w:t>
            </w:r>
            <w:r>
              <w:rPr>
                <w:rFonts w:ascii="Arial Narrow" w:hAnsi="Arial Narrow" w:cs="Arial"/>
                <w:b/>
              </w:rPr>
              <w:t>Abril</w:t>
            </w:r>
            <w:r w:rsidRPr="00D87E77">
              <w:rPr>
                <w:rFonts w:ascii="Arial Narrow" w:hAnsi="Arial Narrow" w:cs="Arial"/>
                <w:b/>
              </w:rPr>
              <w:t xml:space="preserve"> 2019</w:t>
            </w:r>
            <w:r>
              <w:rPr>
                <w:rFonts w:ascii="Arial Narrow" w:hAnsi="Arial Narrow" w:cs="Arial"/>
                <w:b/>
              </w:rPr>
              <w:t xml:space="preserve"> </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No mayor a </w:t>
            </w:r>
            <w:r w:rsidR="001A1051">
              <w:rPr>
                <w:rFonts w:ascii="Arial Narrow" w:hAnsi="Arial Narrow" w:cs="Arial"/>
              </w:rPr>
              <w:t>03</w:t>
            </w:r>
            <w:r w:rsidRPr="001A2610">
              <w:rPr>
                <w:rFonts w:ascii="Arial Narrow" w:hAnsi="Arial Narrow" w:cs="Arial"/>
              </w:rPr>
              <w:t xml:space="preserve"> días hábiles contados a partir de la Notificación de Adjudicación</w:t>
            </w:r>
          </w:p>
          <w:p w:rsidR="003D7D8F" w:rsidRPr="001A2610" w:rsidRDefault="001A1051" w:rsidP="00E06F19">
            <w:pPr>
              <w:ind w:left="360"/>
              <w:jc w:val="both"/>
              <w:rPr>
                <w:rFonts w:ascii="Arial Narrow" w:hAnsi="Arial Narrow" w:cs="Arial"/>
              </w:rPr>
            </w:pPr>
            <w:r>
              <w:rPr>
                <w:rFonts w:ascii="Arial Narrow" w:hAnsi="Arial Narrow" w:cs="Arial"/>
                <w:b/>
              </w:rPr>
              <w:t>0</w:t>
            </w:r>
            <w:r w:rsidR="00E06F19">
              <w:rPr>
                <w:rFonts w:ascii="Arial Narrow" w:hAnsi="Arial Narrow" w:cs="Arial"/>
                <w:b/>
              </w:rPr>
              <w:t>5</w:t>
            </w:r>
            <w:r w:rsidRPr="00D87E77">
              <w:rPr>
                <w:rFonts w:ascii="Arial Narrow" w:hAnsi="Arial Narrow" w:cs="Arial"/>
                <w:b/>
              </w:rPr>
              <w:t xml:space="preserve"> </w:t>
            </w:r>
            <w:r>
              <w:rPr>
                <w:rFonts w:ascii="Arial Narrow" w:hAnsi="Arial Narrow" w:cs="Arial"/>
                <w:b/>
              </w:rPr>
              <w:t>de</w:t>
            </w:r>
            <w:r w:rsidRPr="00D87E77">
              <w:rPr>
                <w:rFonts w:ascii="Arial Narrow" w:hAnsi="Arial Narrow" w:cs="Arial"/>
                <w:b/>
              </w:rPr>
              <w:t xml:space="preserve"> </w:t>
            </w:r>
            <w:r>
              <w:rPr>
                <w:rFonts w:ascii="Arial Narrow" w:hAnsi="Arial Narrow" w:cs="Arial"/>
                <w:b/>
              </w:rPr>
              <w:t>Abril</w:t>
            </w:r>
            <w:r w:rsidRPr="00D87E77">
              <w:rPr>
                <w:rFonts w:ascii="Arial Narrow" w:hAnsi="Arial Narrow" w:cs="Arial"/>
                <w:b/>
              </w:rPr>
              <w:t xml:space="preserve"> 2019</w:t>
            </w:r>
          </w:p>
        </w:tc>
      </w:tr>
      <w:tr w:rsidR="003D7D8F" w:rsidRPr="001A2610"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Inmediatamente después de suscritos por las partes</w:t>
            </w:r>
          </w:p>
        </w:tc>
      </w:tr>
    </w:tbl>
    <w:p w:rsidR="00EF78CF" w:rsidRPr="00992214" w:rsidRDefault="00EF78CF" w:rsidP="00237BAE">
      <w:pPr>
        <w:pStyle w:val="Ttulo2"/>
        <w:rPr>
          <w:rFonts w:ascii="Arial Narrow" w:hAnsi="Arial Narrow"/>
          <w:sz w:val="24"/>
          <w:szCs w:val="24"/>
          <w:lang w:val="es-DO"/>
        </w:rPr>
      </w:pPr>
    </w:p>
    <w:p w:rsidR="00FC6D5D" w:rsidRPr="001A2610" w:rsidRDefault="00992214" w:rsidP="00883674">
      <w:pPr>
        <w:pStyle w:val="Ttulo3"/>
      </w:pPr>
      <w:bookmarkStart w:id="123" w:name="_Toc410133182"/>
      <w:r>
        <w:t>2.7</w:t>
      </w:r>
      <w:r w:rsidR="00D8390E" w:rsidRPr="001A2610">
        <w:t xml:space="preserve"> </w:t>
      </w:r>
      <w:r w:rsidR="00FC6D5D" w:rsidRPr="001A2610">
        <w:t>Disponibilidad y Adquisición del Pliego de Condiciones</w:t>
      </w:r>
      <w:bookmarkEnd w:id="121"/>
      <w:bookmarkEnd w:id="122"/>
      <w:bookmarkEnd w:id="123"/>
    </w:p>
    <w:p w:rsidR="00CC2A03" w:rsidRPr="001A2610" w:rsidRDefault="00CC2A03" w:rsidP="00CC2A03">
      <w:pPr>
        <w:rPr>
          <w:rFonts w:ascii="Arial Narrow" w:hAnsi="Arial Narrow"/>
          <w:lang w:val="es-ES" w:eastAsia="en-US"/>
        </w:rPr>
      </w:pPr>
    </w:p>
    <w:p w:rsidR="007716A3" w:rsidRPr="001A2610" w:rsidRDefault="00FC6D5D" w:rsidP="007716A3">
      <w:pPr>
        <w:jc w:val="both"/>
        <w:rPr>
          <w:rFonts w:ascii="Arial Narrow" w:hAnsi="Arial Narrow" w:cs="Arial"/>
        </w:rPr>
      </w:pPr>
      <w:r w:rsidRPr="001A2610">
        <w:rPr>
          <w:rFonts w:ascii="Arial Narrow" w:hAnsi="Arial Narrow" w:cs="Arial"/>
        </w:rPr>
        <w:t>El Pliego de Condiciones estará disponible para quien lo solicite, en la sede central de la</w:t>
      </w:r>
      <w:r w:rsidR="00FB2078">
        <w:rPr>
          <w:rFonts w:ascii="Arial Narrow" w:hAnsi="Arial Narrow" w:cs="Arial"/>
        </w:rPr>
        <w:t xml:space="preserve"> </w:t>
      </w:r>
      <w:r w:rsidR="00FB2078" w:rsidRPr="005F37CD">
        <w:rPr>
          <w:rFonts w:ascii="Arial Narrow" w:hAnsi="Arial Narrow" w:cs="Arial"/>
          <w:b/>
          <w:lang w:val="es-ES" w:eastAsia="en-US"/>
        </w:rPr>
        <w:t>Gobernación Del Edificio De Oficinas Gubernamentales ``Juan Pablo Duarte``</w:t>
      </w:r>
      <w:r w:rsidR="00FB2078">
        <w:rPr>
          <w:rFonts w:ascii="Arial Narrow" w:hAnsi="Arial Narrow" w:cs="Arial"/>
          <w:b/>
          <w:lang w:val="es-ES" w:eastAsia="en-US"/>
        </w:rPr>
        <w:t>,</w:t>
      </w:r>
      <w:r w:rsidRPr="001A2610">
        <w:rPr>
          <w:rFonts w:ascii="Arial Narrow" w:hAnsi="Arial Narrow" w:cs="Arial"/>
        </w:rPr>
        <w:t xml:space="preserve"> ubicada en la </w:t>
      </w:r>
      <w:r w:rsidR="00FB2078">
        <w:rPr>
          <w:rFonts w:ascii="Arial Narrow" w:hAnsi="Arial Narrow" w:cs="Arial"/>
        </w:rPr>
        <w:t xml:space="preserve">Ave. </w:t>
      </w:r>
      <w:r w:rsidR="0053054A">
        <w:rPr>
          <w:rFonts w:ascii="Arial Narrow" w:hAnsi="Arial Narrow" w:cs="Arial"/>
        </w:rPr>
        <w:t>México</w:t>
      </w:r>
      <w:r w:rsidR="00FB2078">
        <w:rPr>
          <w:rFonts w:ascii="Arial Narrow" w:hAnsi="Arial Narrow" w:cs="Arial"/>
        </w:rPr>
        <w:t xml:space="preserve">, Esq. Leopoldo Navarro, </w:t>
      </w:r>
      <w:proofErr w:type="spellStart"/>
      <w:r w:rsidR="00FB2078">
        <w:rPr>
          <w:rFonts w:ascii="Arial Narrow" w:hAnsi="Arial Narrow" w:cs="Arial"/>
        </w:rPr>
        <w:t>Gazcue</w:t>
      </w:r>
      <w:proofErr w:type="spellEnd"/>
      <w:r w:rsidR="00FB2078">
        <w:rPr>
          <w:rFonts w:ascii="Arial Narrow" w:hAnsi="Arial Narrow" w:cs="Arial"/>
        </w:rPr>
        <w:t>,</w:t>
      </w:r>
      <w:r w:rsidRPr="001A2610">
        <w:rPr>
          <w:rFonts w:ascii="Arial Narrow" w:hAnsi="Arial Narrow" w:cs="Arial"/>
          <w:color w:val="FF6600"/>
        </w:rPr>
        <w:t xml:space="preserve"> </w:t>
      </w:r>
      <w:r w:rsidR="00FB2078">
        <w:rPr>
          <w:rFonts w:ascii="Arial Narrow" w:hAnsi="Arial Narrow" w:cs="Arial"/>
        </w:rPr>
        <w:t xml:space="preserve">de </w:t>
      </w:r>
      <w:r w:rsidR="00E255C8">
        <w:rPr>
          <w:rFonts w:ascii="Arial Narrow" w:hAnsi="Arial Narrow" w:cs="Arial"/>
        </w:rPr>
        <w:t>lunes</w:t>
      </w:r>
      <w:r w:rsidR="00FB2078">
        <w:rPr>
          <w:rFonts w:ascii="Arial Narrow" w:hAnsi="Arial Narrow" w:cs="Arial"/>
        </w:rPr>
        <w:t xml:space="preserve"> a </w:t>
      </w:r>
      <w:r w:rsidR="00E255C8">
        <w:rPr>
          <w:rFonts w:ascii="Arial Narrow" w:hAnsi="Arial Narrow" w:cs="Arial"/>
        </w:rPr>
        <w:t>viernes</w:t>
      </w:r>
      <w:r w:rsidR="00FB2078">
        <w:rPr>
          <w:rFonts w:ascii="Arial Narrow" w:hAnsi="Arial Narrow" w:cs="Arial"/>
        </w:rPr>
        <w:t xml:space="preserve">, en </w:t>
      </w:r>
      <w:r w:rsidRPr="001A2610">
        <w:rPr>
          <w:rFonts w:ascii="Arial Narrow" w:hAnsi="Arial Narrow" w:cs="Arial"/>
        </w:rPr>
        <w:t>el horario de</w:t>
      </w:r>
      <w:r w:rsidR="00FB2078">
        <w:rPr>
          <w:rFonts w:ascii="Arial Narrow" w:hAnsi="Arial Narrow" w:cs="Arial"/>
        </w:rPr>
        <w:t xml:space="preserve"> 8:00.A. M. a 3:00 P.M.</w:t>
      </w:r>
      <w:r w:rsidRPr="001A2610">
        <w:rPr>
          <w:rFonts w:ascii="Arial Narrow" w:hAnsi="Arial Narrow" w:cs="Arial"/>
        </w:rPr>
        <w:t>, en la fecha indicada en el</w:t>
      </w:r>
      <w:r w:rsidR="00673971" w:rsidRPr="001A2610">
        <w:rPr>
          <w:rFonts w:ascii="Arial Narrow" w:hAnsi="Arial Narrow" w:cs="Arial"/>
        </w:rPr>
        <w:t xml:space="preserve"> Cronograma de la </w:t>
      </w:r>
      <w:r w:rsidR="0053054A">
        <w:rPr>
          <w:rFonts w:ascii="Arial Narrow" w:hAnsi="Arial Narrow" w:cs="Arial"/>
        </w:rPr>
        <w:t>Comparación</w:t>
      </w:r>
      <w:r w:rsidR="00FB2078">
        <w:rPr>
          <w:rFonts w:ascii="Arial Narrow" w:hAnsi="Arial Narrow" w:cs="Arial"/>
        </w:rPr>
        <w:t xml:space="preserve"> de Precios</w:t>
      </w:r>
      <w:r w:rsidR="007716A3" w:rsidRPr="001A2610">
        <w:rPr>
          <w:rFonts w:ascii="Arial Narrow" w:hAnsi="Arial Narrow" w:cs="Arial"/>
        </w:rPr>
        <w:t xml:space="preserve"> en el portal administrado por el Órgano Rector</w:t>
      </w:r>
      <w:r w:rsidR="007716A3" w:rsidRPr="001A2610">
        <w:rPr>
          <w:rFonts w:ascii="Arial Narrow" w:hAnsi="Arial Narrow" w:cs="Arial"/>
          <w:b/>
        </w:rPr>
        <w:t>,</w:t>
      </w:r>
      <w:r w:rsidR="007716A3" w:rsidRPr="001A2610">
        <w:rPr>
          <w:rFonts w:ascii="Arial Narrow" w:hAnsi="Arial Narrow"/>
        </w:rPr>
        <w:t xml:space="preserve"> </w:t>
      </w:r>
      <w:hyperlink r:id="rId9" w:history="1">
        <w:r w:rsidR="007716A3" w:rsidRPr="001A2610">
          <w:rPr>
            <w:rStyle w:val="Hipervnculo"/>
            <w:rFonts w:ascii="Arial Narrow" w:hAnsi="Arial Narrow" w:cs="Arial"/>
          </w:rPr>
          <w:t>www.comprasdominicana.gov.do</w:t>
        </w:r>
      </w:hyperlink>
      <w:r w:rsidR="007716A3" w:rsidRPr="001A2610">
        <w:rPr>
          <w:rStyle w:val="Hipervnculo"/>
          <w:rFonts w:ascii="Arial Narrow" w:hAnsi="Arial Narrow" w:cs="Arial"/>
        </w:rPr>
        <w:t>,</w:t>
      </w:r>
      <w:r w:rsidR="007716A3" w:rsidRPr="001A2610">
        <w:rPr>
          <w:rFonts w:ascii="Arial Narrow" w:hAnsi="Arial Narrow" w:cs="Arial"/>
          <w:b/>
        </w:rPr>
        <w:t xml:space="preserve"> </w:t>
      </w:r>
      <w:r w:rsidR="007716A3" w:rsidRPr="001A2610">
        <w:rPr>
          <w:rFonts w:ascii="Arial Narrow" w:hAnsi="Arial Narrow" w:cs="Arial"/>
        </w:rPr>
        <w:t xml:space="preserve"> para todos los interesados.</w:t>
      </w:r>
    </w:p>
    <w:p w:rsidR="00FC6D5D" w:rsidRPr="001A2610" w:rsidRDefault="00FC6D5D" w:rsidP="00237BAE">
      <w:pPr>
        <w:jc w:val="both"/>
        <w:rPr>
          <w:rFonts w:ascii="Arial Narrow" w:hAnsi="Arial Narrow" w:cs="Arial"/>
        </w:rPr>
      </w:pPr>
    </w:p>
    <w:p w:rsidR="007716A3" w:rsidRPr="001A2610" w:rsidRDefault="007716A3" w:rsidP="007716A3">
      <w:pPr>
        <w:jc w:val="both"/>
        <w:rPr>
          <w:rFonts w:ascii="Arial Narrow" w:hAnsi="Arial Narrow" w:cs="Arial"/>
        </w:rPr>
      </w:pPr>
      <w:r w:rsidRPr="001A2610">
        <w:rPr>
          <w:rFonts w:ascii="Arial Narrow" w:hAnsi="Arial Narrow" w:cs="Arial"/>
        </w:rPr>
        <w:t xml:space="preserve">El Oferente que adquiera el Pliego de Condiciones a través del portal administrado por el Órgano Rector, </w:t>
      </w:r>
      <w:hyperlink r:id="rId10" w:history="1">
        <w:r w:rsidRPr="001A2610">
          <w:rPr>
            <w:rStyle w:val="Hipervnculo"/>
            <w:rFonts w:ascii="Arial Narrow" w:hAnsi="Arial Narrow" w:cs="Arial"/>
          </w:rPr>
          <w:t>www.comprasdominicana.gov.do</w:t>
        </w:r>
      </w:hyperlink>
      <w:r w:rsidRPr="001A2610">
        <w:rPr>
          <w:rFonts w:ascii="Arial Narrow" w:hAnsi="Arial Narrow"/>
        </w:rPr>
        <w:t xml:space="preserve">, </w:t>
      </w:r>
      <w:r w:rsidRPr="001A2610">
        <w:rPr>
          <w:rFonts w:ascii="Arial Narrow" w:hAnsi="Arial Narrow" w:cs="Arial"/>
        </w:rPr>
        <w:t xml:space="preserve"> deberá enviar un correo electrónico a</w:t>
      </w:r>
      <w:r w:rsidR="00FB2078">
        <w:rPr>
          <w:rFonts w:ascii="Arial Narrow" w:hAnsi="Arial Narrow" w:cs="Arial"/>
        </w:rPr>
        <w:t xml:space="preserve"> dorkamarizan@hotmail.com</w:t>
      </w:r>
      <w:r w:rsidRPr="001A2610">
        <w:rPr>
          <w:rFonts w:ascii="Arial Narrow" w:hAnsi="Arial Narrow" w:cs="Arial"/>
        </w:rPr>
        <w:t>, o en su defecto, notificar al</w:t>
      </w:r>
      <w:r w:rsidR="0053054A">
        <w:rPr>
          <w:rFonts w:ascii="Arial Narrow" w:hAnsi="Arial Narrow" w:cs="Arial"/>
        </w:rPr>
        <w:t xml:space="preserve"> Departamento de Compras y Contrataciones </w:t>
      </w:r>
      <w:r w:rsidRPr="001A2610">
        <w:rPr>
          <w:rFonts w:ascii="Arial Narrow" w:hAnsi="Arial Narrow" w:cs="Arial"/>
        </w:rPr>
        <w:t xml:space="preserve">de la </w:t>
      </w:r>
      <w:r w:rsidR="0053054A" w:rsidRPr="005F37CD">
        <w:rPr>
          <w:rFonts w:ascii="Arial Narrow" w:hAnsi="Arial Narrow" w:cs="Arial"/>
          <w:b/>
          <w:lang w:val="es-ES" w:eastAsia="en-US"/>
        </w:rPr>
        <w:t>Gobernación Del Edificio De Oficinas Gubernamentales ``Juan Pablo Duarte``</w:t>
      </w:r>
      <w:r w:rsidR="0053054A">
        <w:rPr>
          <w:rFonts w:ascii="Arial Narrow" w:hAnsi="Arial Narrow" w:cs="Arial"/>
          <w:b/>
          <w:lang w:val="es-ES" w:eastAsia="en-US"/>
        </w:rPr>
        <w:t>,</w:t>
      </w:r>
      <w:r w:rsidR="0053054A" w:rsidRPr="001A2610">
        <w:rPr>
          <w:rFonts w:ascii="Arial Narrow" w:hAnsi="Arial Narrow" w:cs="Arial"/>
          <w:b/>
          <w:color w:val="990000"/>
        </w:rPr>
        <w:t xml:space="preserve"> </w:t>
      </w:r>
      <w:r w:rsidR="00C2578E" w:rsidRPr="001A2610">
        <w:rPr>
          <w:rFonts w:ascii="Arial Narrow" w:hAnsi="Arial Narrow" w:cs="Arial"/>
        </w:rPr>
        <w:t>sobre la adquisición del mismo, a los fines de que la Entidad Contratante tome conocimiento de su interés en participar.</w:t>
      </w:r>
    </w:p>
    <w:p w:rsidR="00873A40" w:rsidRPr="001A2610" w:rsidRDefault="00873A40" w:rsidP="007716A3">
      <w:pPr>
        <w:jc w:val="both"/>
        <w:rPr>
          <w:rFonts w:ascii="Arial Narrow" w:hAnsi="Arial Narrow" w:cs="Arial"/>
        </w:rPr>
      </w:pPr>
    </w:p>
    <w:p w:rsidR="00FC6D5D" w:rsidRPr="001A2610" w:rsidRDefault="00992214" w:rsidP="00883674">
      <w:pPr>
        <w:pStyle w:val="Ttulo3"/>
      </w:pPr>
      <w:bookmarkStart w:id="124" w:name="_Toc159673556"/>
      <w:bookmarkStart w:id="125" w:name="_Toc185953123"/>
      <w:bookmarkStart w:id="126" w:name="_Toc410133183"/>
      <w:r>
        <w:t>2.8</w:t>
      </w:r>
      <w:r w:rsidR="00EF78CF" w:rsidRPr="001A2610">
        <w:t xml:space="preserve"> </w:t>
      </w:r>
      <w:r w:rsidR="00FC6D5D" w:rsidRPr="001A2610">
        <w:t>Conocimiento y Aceptación del Pliego de Condiciones</w:t>
      </w:r>
      <w:bookmarkEnd w:id="124"/>
      <w:bookmarkEnd w:id="125"/>
      <w:bookmarkEnd w:id="126"/>
    </w:p>
    <w:p w:rsidR="00CC2A03" w:rsidRPr="001A2610" w:rsidRDefault="00CC2A03" w:rsidP="00CC2A03">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0C1822" w:rsidRPr="001A2610" w:rsidRDefault="000C1822" w:rsidP="00883674">
      <w:pPr>
        <w:pStyle w:val="Ttulo3"/>
      </w:pPr>
      <w:bookmarkStart w:id="127" w:name="_Toc185953144"/>
    </w:p>
    <w:p w:rsidR="00D8390E" w:rsidRPr="001A2610" w:rsidRDefault="00992214" w:rsidP="00883674">
      <w:pPr>
        <w:pStyle w:val="Ttulo3"/>
      </w:pPr>
      <w:bookmarkStart w:id="128" w:name="_Toc410133184"/>
      <w:r>
        <w:t>2.9</w:t>
      </w:r>
      <w:r w:rsidR="00EF78CF" w:rsidRPr="001A2610">
        <w:t xml:space="preserve"> </w:t>
      </w:r>
      <w:bookmarkEnd w:id="127"/>
      <w:r w:rsidR="00360DF0" w:rsidRPr="001A2610">
        <w:t>Especificaciones Técnicas</w:t>
      </w:r>
      <w:bookmarkEnd w:id="128"/>
      <w:r w:rsidR="007716A3" w:rsidRPr="001A2610">
        <w:t xml:space="preserve"> </w:t>
      </w:r>
    </w:p>
    <w:p w:rsidR="00CC2A03" w:rsidRPr="001A2610" w:rsidRDefault="00CC2A03"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lastRenderedPageBreak/>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7716A3" w:rsidRPr="001A2610" w:rsidRDefault="007716A3" w:rsidP="00C034D2">
      <w:pPr>
        <w:rPr>
          <w:rFonts w:ascii="Arial Narrow" w:hAnsi="Arial Narrow" w:cs="Arial"/>
          <w:b/>
          <w:color w:val="800000"/>
        </w:rPr>
      </w:pPr>
    </w:p>
    <w:p w:rsidR="007B7CB2" w:rsidRDefault="007B7CB2" w:rsidP="007B7CB2">
      <w:pPr>
        <w:jc w:val="both"/>
        <w:rPr>
          <w:rFonts w:ascii="Arial Narrow" w:hAnsi="Arial Narrow" w:cs="Arial"/>
          <w:b/>
          <w:color w:val="800000"/>
        </w:rPr>
      </w:pPr>
      <w:r w:rsidRPr="007B7CB2">
        <w:rPr>
          <w:rFonts w:ascii="Arial Narrow" w:hAnsi="Arial Narrow" w:cs="Arial"/>
        </w:rPr>
        <w:t xml:space="preserve">El oferente debe cumplir a cabalidad con todas las </w:t>
      </w:r>
      <w:r w:rsidR="00C034D2" w:rsidRPr="007B7CB2">
        <w:rPr>
          <w:rFonts w:ascii="Arial Narrow" w:hAnsi="Arial Narrow" w:cs="Arial"/>
        </w:rPr>
        <w:t xml:space="preserve">Especificaciones Técnica </w:t>
      </w:r>
      <w:r w:rsidR="00886B40" w:rsidRPr="007B7CB2">
        <w:rPr>
          <w:rFonts w:ascii="Arial Narrow" w:hAnsi="Arial Narrow" w:cs="Arial"/>
        </w:rPr>
        <w:t>indicadas en el Formulario</w:t>
      </w:r>
      <w:r w:rsidR="00886B40" w:rsidRPr="007B7CB2">
        <w:rPr>
          <w:rFonts w:ascii="Arial Narrow" w:hAnsi="Arial Narrow"/>
        </w:rPr>
        <w:t xml:space="preserve"> </w:t>
      </w:r>
      <w:r w:rsidR="00886B40" w:rsidRPr="007B7CB2">
        <w:rPr>
          <w:rFonts w:ascii="Arial Narrow" w:hAnsi="Arial Narrow" w:cs="Arial"/>
        </w:rPr>
        <w:t>SNCC.PCC.002</w:t>
      </w:r>
      <w:r w:rsidRPr="007B7CB2">
        <w:rPr>
          <w:rFonts w:ascii="Arial Narrow" w:hAnsi="Arial Narrow" w:cs="Arial"/>
        </w:rPr>
        <w:t>.</w:t>
      </w:r>
    </w:p>
    <w:p w:rsidR="007B7CB2" w:rsidRDefault="007B7CB2" w:rsidP="007B7CB2">
      <w:pPr>
        <w:jc w:val="both"/>
        <w:rPr>
          <w:rFonts w:ascii="Arial Narrow" w:hAnsi="Arial Narrow" w:cs="Arial"/>
          <w:b/>
          <w:color w:val="800000"/>
        </w:rPr>
      </w:pPr>
    </w:p>
    <w:p w:rsidR="00C034D2" w:rsidRDefault="002E004F" w:rsidP="002E004F">
      <w:pPr>
        <w:jc w:val="both"/>
        <w:rPr>
          <w:rFonts w:ascii="Arial Narrow" w:hAnsi="Arial Narrow" w:cs="Arial"/>
        </w:rPr>
      </w:pPr>
      <w:r w:rsidRPr="002E004F">
        <w:rPr>
          <w:rFonts w:ascii="Arial Narrow" w:hAnsi="Arial Narrow" w:cs="Arial"/>
        </w:rPr>
        <w:t xml:space="preserve">Las especificaciones </w:t>
      </w:r>
      <w:r w:rsidR="00C034D2" w:rsidRPr="002E004F">
        <w:rPr>
          <w:rFonts w:ascii="Arial Narrow" w:hAnsi="Arial Narrow" w:cs="Arial"/>
        </w:rPr>
        <w:t>Técnica de la Obra a ejecutarse</w:t>
      </w:r>
      <w:r>
        <w:rPr>
          <w:rFonts w:ascii="Arial Narrow" w:hAnsi="Arial Narrow" w:cs="Arial"/>
        </w:rPr>
        <w:t xml:space="preserve"> serán los siguientes:</w:t>
      </w:r>
    </w:p>
    <w:p w:rsidR="002E004F" w:rsidRDefault="002E004F" w:rsidP="002E004F">
      <w:pPr>
        <w:pStyle w:val="Prrafodelista"/>
        <w:numPr>
          <w:ilvl w:val="0"/>
          <w:numId w:val="50"/>
        </w:numPr>
        <w:jc w:val="both"/>
        <w:rPr>
          <w:rFonts w:ascii="Arial Narrow" w:hAnsi="Arial Narrow" w:cs="Arial"/>
        </w:rPr>
      </w:pPr>
      <w:r>
        <w:rPr>
          <w:rFonts w:ascii="Arial Narrow" w:hAnsi="Arial Narrow" w:cs="Arial"/>
        </w:rPr>
        <w:t>Se realizaran las medidas Tiempo y Costos de Cambios mediante solicitudes de partidas a ejecutar.</w:t>
      </w:r>
    </w:p>
    <w:p w:rsidR="002E004F" w:rsidRDefault="002E004F" w:rsidP="002E004F">
      <w:pPr>
        <w:pStyle w:val="Prrafodelista"/>
        <w:numPr>
          <w:ilvl w:val="0"/>
          <w:numId w:val="50"/>
        </w:numPr>
        <w:jc w:val="both"/>
        <w:rPr>
          <w:rFonts w:ascii="Arial Narrow" w:hAnsi="Arial Narrow" w:cs="Arial"/>
        </w:rPr>
      </w:pPr>
      <w:r>
        <w:rPr>
          <w:rFonts w:ascii="Arial Narrow" w:hAnsi="Arial Narrow" w:cs="Arial"/>
        </w:rPr>
        <w:t xml:space="preserve">La planeación será dirigida por la supervisión inmediata (supervisor de campo </w:t>
      </w:r>
      <w:proofErr w:type="gramStart"/>
      <w:r>
        <w:rPr>
          <w:rFonts w:ascii="Arial Narrow" w:hAnsi="Arial Narrow" w:cs="Arial"/>
        </w:rPr>
        <w:t>y</w:t>
      </w:r>
      <w:proofErr w:type="gramEnd"/>
      <w:r>
        <w:rPr>
          <w:rFonts w:ascii="Arial Narrow" w:hAnsi="Arial Narrow" w:cs="Arial"/>
        </w:rPr>
        <w:t xml:space="preserve"> inspector).</w:t>
      </w:r>
    </w:p>
    <w:p w:rsidR="002E004F" w:rsidRDefault="002E004F" w:rsidP="002E004F">
      <w:pPr>
        <w:pStyle w:val="Prrafodelista"/>
        <w:numPr>
          <w:ilvl w:val="0"/>
          <w:numId w:val="50"/>
        </w:numPr>
        <w:jc w:val="both"/>
        <w:rPr>
          <w:rFonts w:ascii="Arial Narrow" w:hAnsi="Arial Narrow" w:cs="Arial"/>
        </w:rPr>
      </w:pPr>
      <w:r>
        <w:rPr>
          <w:rFonts w:ascii="Arial Narrow" w:hAnsi="Arial Narrow" w:cs="Arial"/>
        </w:rPr>
        <w:t>Evaluación de solicitudes de cambios críticos que puedan afectar el tiempo de entrega del proyecto.</w:t>
      </w:r>
    </w:p>
    <w:p w:rsidR="002E004F" w:rsidRDefault="004156F1" w:rsidP="002E004F">
      <w:pPr>
        <w:pStyle w:val="Prrafodelista"/>
        <w:numPr>
          <w:ilvl w:val="0"/>
          <w:numId w:val="50"/>
        </w:numPr>
        <w:jc w:val="both"/>
        <w:rPr>
          <w:rFonts w:ascii="Arial Narrow" w:hAnsi="Arial Narrow" w:cs="Arial"/>
        </w:rPr>
      </w:pPr>
      <w:r>
        <w:rPr>
          <w:rFonts w:ascii="Arial Narrow" w:hAnsi="Arial Narrow" w:cs="Arial"/>
        </w:rPr>
        <w:t>Los equipos de trabajo deberán estar identificados con los equipos de seguridad de la obra.</w:t>
      </w:r>
    </w:p>
    <w:p w:rsidR="004156F1" w:rsidRDefault="004156F1" w:rsidP="002E004F">
      <w:pPr>
        <w:pStyle w:val="Prrafodelista"/>
        <w:numPr>
          <w:ilvl w:val="0"/>
          <w:numId w:val="50"/>
        </w:numPr>
        <w:jc w:val="both"/>
        <w:rPr>
          <w:rFonts w:ascii="Arial Narrow" w:hAnsi="Arial Narrow" w:cs="Arial"/>
        </w:rPr>
      </w:pPr>
      <w:r>
        <w:rPr>
          <w:rFonts w:ascii="Arial Narrow" w:hAnsi="Arial Narrow" w:cs="Arial"/>
        </w:rPr>
        <w:t>Los materiales deberán ser entregados de manera total y definitiva desde el inicio de la obra para que no incurran en faltas con el tiempo de entrega.</w:t>
      </w:r>
    </w:p>
    <w:p w:rsidR="004156F1" w:rsidRDefault="004156F1" w:rsidP="002E004F">
      <w:pPr>
        <w:pStyle w:val="Prrafodelista"/>
        <w:numPr>
          <w:ilvl w:val="0"/>
          <w:numId w:val="50"/>
        </w:numPr>
        <w:jc w:val="both"/>
        <w:rPr>
          <w:rFonts w:ascii="Arial Narrow" w:hAnsi="Arial Narrow" w:cs="Arial"/>
        </w:rPr>
      </w:pPr>
      <w:r>
        <w:rPr>
          <w:rFonts w:ascii="Arial Narrow" w:hAnsi="Arial Narrow" w:cs="Arial"/>
        </w:rPr>
        <w:t>Las partidas deberán ser ejecutadas de manera total una vez iniciada.</w:t>
      </w:r>
    </w:p>
    <w:p w:rsidR="004156F1" w:rsidRDefault="004156F1" w:rsidP="002E004F">
      <w:pPr>
        <w:pStyle w:val="Prrafodelista"/>
        <w:numPr>
          <w:ilvl w:val="0"/>
          <w:numId w:val="50"/>
        </w:numPr>
        <w:jc w:val="both"/>
        <w:rPr>
          <w:rFonts w:ascii="Arial Narrow" w:hAnsi="Arial Narrow" w:cs="Arial"/>
        </w:rPr>
      </w:pPr>
      <w:r>
        <w:rPr>
          <w:rFonts w:ascii="Arial Narrow" w:hAnsi="Arial Narrow" w:cs="Arial"/>
        </w:rPr>
        <w:t>Deberán realizan entrega de manera oficial y escrita que garantice los trabajos realizados.</w:t>
      </w:r>
    </w:p>
    <w:p w:rsidR="004156F1" w:rsidRDefault="004156F1" w:rsidP="002E004F">
      <w:pPr>
        <w:pStyle w:val="Prrafodelista"/>
        <w:numPr>
          <w:ilvl w:val="0"/>
          <w:numId w:val="50"/>
        </w:numPr>
        <w:jc w:val="both"/>
        <w:rPr>
          <w:rFonts w:ascii="Arial Narrow" w:hAnsi="Arial Narrow" w:cs="Arial"/>
        </w:rPr>
      </w:pPr>
      <w:r>
        <w:rPr>
          <w:rFonts w:ascii="Arial Narrow" w:hAnsi="Arial Narrow" w:cs="Arial"/>
        </w:rPr>
        <w:t>Deberá realizarse las cubicaciones de partidas de manera general para calcular los volúmenes finales ejecutados en obra.</w:t>
      </w:r>
    </w:p>
    <w:p w:rsidR="004156F1" w:rsidRPr="002E004F" w:rsidRDefault="004156F1" w:rsidP="002E004F">
      <w:pPr>
        <w:pStyle w:val="Prrafodelista"/>
        <w:numPr>
          <w:ilvl w:val="0"/>
          <w:numId w:val="50"/>
        </w:numPr>
        <w:jc w:val="both"/>
        <w:rPr>
          <w:rFonts w:ascii="Arial Narrow" w:hAnsi="Arial Narrow" w:cs="Arial"/>
        </w:rPr>
      </w:pPr>
      <w:r>
        <w:rPr>
          <w:rFonts w:ascii="Arial Narrow" w:hAnsi="Arial Narrow" w:cs="Arial"/>
        </w:rPr>
        <w:t xml:space="preserve">Los materiales a utilizar serán: Perfiles en metal, </w:t>
      </w:r>
      <w:proofErr w:type="spellStart"/>
      <w:r>
        <w:rPr>
          <w:rFonts w:ascii="Arial Narrow" w:hAnsi="Arial Narrow" w:cs="Arial"/>
        </w:rPr>
        <w:t>Sheetrock</w:t>
      </w:r>
      <w:proofErr w:type="spellEnd"/>
      <w:r>
        <w:rPr>
          <w:rFonts w:ascii="Arial Narrow" w:hAnsi="Arial Narrow" w:cs="Arial"/>
        </w:rPr>
        <w:t>, masillas, aditivos, cinta de malla, maderas</w:t>
      </w:r>
      <w:r w:rsidR="004422B1">
        <w:rPr>
          <w:rFonts w:ascii="Arial Narrow" w:hAnsi="Arial Narrow" w:cs="Arial"/>
        </w:rPr>
        <w:t xml:space="preserve">, </w:t>
      </w:r>
      <w:r>
        <w:rPr>
          <w:rFonts w:ascii="Arial Narrow" w:hAnsi="Arial Narrow" w:cs="Arial"/>
        </w:rPr>
        <w:t xml:space="preserve">trabajos eléctricos, inspección, trabajos de plomería, pintura, limpieza de </w:t>
      </w:r>
      <w:r w:rsidR="004422B1">
        <w:rPr>
          <w:rFonts w:ascii="Arial Narrow" w:hAnsi="Arial Narrow" w:cs="Arial"/>
        </w:rPr>
        <w:t>terminación, área de jardín, entre otros.</w:t>
      </w:r>
    </w:p>
    <w:p w:rsidR="00CC2A03" w:rsidRPr="001A2610" w:rsidRDefault="00CC2A03" w:rsidP="00237BAE">
      <w:pPr>
        <w:rPr>
          <w:rFonts w:ascii="Arial Narrow" w:hAnsi="Arial Narrow" w:cs="Arial"/>
          <w:b/>
          <w:color w:val="800000"/>
        </w:rPr>
      </w:pPr>
    </w:p>
    <w:p w:rsidR="00360DF0" w:rsidRPr="001A2610" w:rsidRDefault="00992214" w:rsidP="00883674">
      <w:pPr>
        <w:pStyle w:val="Ttulo3"/>
      </w:pPr>
      <w:bookmarkStart w:id="129" w:name="_Toc159673572"/>
      <w:bookmarkStart w:id="130" w:name="_Toc185953145"/>
      <w:bookmarkStart w:id="131" w:name="_Toc410133185"/>
      <w:r>
        <w:t>2.10</w:t>
      </w:r>
      <w:r w:rsidR="00D8390E" w:rsidRPr="001A2610">
        <w:t xml:space="preserve"> </w:t>
      </w:r>
      <w:bookmarkEnd w:id="129"/>
      <w:bookmarkEnd w:id="130"/>
      <w:r w:rsidR="00360DF0" w:rsidRPr="001A2610">
        <w:t>Tiempo Estimado de Ejecución de la Obra</w:t>
      </w:r>
      <w:bookmarkEnd w:id="131"/>
    </w:p>
    <w:p w:rsidR="00886B40" w:rsidRPr="001A2610" w:rsidRDefault="00886B40" w:rsidP="00886B40">
      <w:pPr>
        <w:rPr>
          <w:rFonts w:ascii="Arial Narrow" w:hAnsi="Arial Narrow"/>
          <w:lang w:val="es-ES" w:eastAsia="en-US"/>
        </w:rPr>
      </w:pPr>
    </w:p>
    <w:p w:rsidR="00360DF0" w:rsidRPr="004422B1" w:rsidRDefault="004422B1" w:rsidP="00237BAE">
      <w:pPr>
        <w:rPr>
          <w:rFonts w:ascii="Arial Narrow" w:hAnsi="Arial Narrow"/>
        </w:rPr>
      </w:pPr>
      <w:r w:rsidRPr="004422B1">
        <w:rPr>
          <w:rFonts w:ascii="Arial Narrow" w:hAnsi="Arial Narrow" w:cs="Arial"/>
          <w:b/>
        </w:rPr>
        <w:t xml:space="preserve">El periodo de </w:t>
      </w:r>
      <w:r w:rsidR="00360DF0" w:rsidRPr="004422B1">
        <w:rPr>
          <w:rFonts w:ascii="Arial Narrow" w:hAnsi="Arial Narrow" w:cs="Arial"/>
          <w:b/>
        </w:rPr>
        <w:t>ejecución de la Obra</w:t>
      </w:r>
      <w:r w:rsidRPr="004422B1">
        <w:rPr>
          <w:rFonts w:ascii="Arial Narrow" w:hAnsi="Arial Narrow" w:cs="Arial"/>
          <w:b/>
        </w:rPr>
        <w:t xml:space="preserve"> será de</w:t>
      </w:r>
      <w:r>
        <w:rPr>
          <w:rFonts w:ascii="Arial Narrow" w:hAnsi="Arial Narrow" w:cs="Arial"/>
          <w:b/>
        </w:rPr>
        <w:t xml:space="preserve"> Tres (3) meses</w:t>
      </w:r>
      <w:r w:rsidR="00360DF0" w:rsidRPr="004422B1">
        <w:rPr>
          <w:rFonts w:ascii="Arial Narrow" w:hAnsi="Arial Narrow" w:cs="Arial"/>
        </w:rPr>
        <w:t>.</w:t>
      </w:r>
      <w:r w:rsidR="00360DF0" w:rsidRPr="004422B1">
        <w:rPr>
          <w:rFonts w:ascii="Arial Narrow" w:hAnsi="Arial Narrow"/>
        </w:rPr>
        <w:t xml:space="preserve"> </w:t>
      </w:r>
    </w:p>
    <w:p w:rsidR="00360DF0" w:rsidRPr="001A2610" w:rsidRDefault="00360DF0" w:rsidP="00237BAE">
      <w:pPr>
        <w:rPr>
          <w:rFonts w:ascii="Arial Narrow" w:hAnsi="Arial Narrow"/>
        </w:rPr>
      </w:pPr>
    </w:p>
    <w:p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1A2610" w:rsidRDefault="00360DF0" w:rsidP="00237BAE">
      <w:pPr>
        <w:jc w:val="both"/>
        <w:rPr>
          <w:rFonts w:ascii="Arial Narrow" w:hAnsi="Arial Narrow" w:cs="Arial"/>
        </w:rPr>
      </w:pPr>
    </w:p>
    <w:p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El tiempo de ejecución del proyecto no debe exceder los</w:t>
      </w:r>
      <w:r w:rsidR="004422B1">
        <w:rPr>
          <w:rFonts w:ascii="Arial Narrow" w:hAnsi="Arial Narrow" w:cs="Arial"/>
        </w:rPr>
        <w:t xml:space="preserve"> Tres (3) mese.</w:t>
      </w:r>
    </w:p>
    <w:p w:rsidR="00360DF0" w:rsidRPr="001A2610"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2" w:name="_Toc196629319"/>
      <w:bookmarkStart w:id="133" w:name="_Toc271530517"/>
      <w:bookmarkStart w:id="134" w:name="_Toc410133186"/>
      <w:r>
        <w:t>2.11</w:t>
      </w:r>
      <w:r w:rsidR="00AF53A0" w:rsidRPr="001A2610">
        <w:t xml:space="preserve"> Presentación de Propuestas</w:t>
      </w:r>
      <w:bookmarkStart w:id="135" w:name="_Toc156874648"/>
      <w:bookmarkStart w:id="136" w:name="_Toc157924270"/>
      <w:bookmarkStart w:id="137" w:name="_Toc158601446"/>
      <w:bookmarkStart w:id="138" w:name="_Toc185236344"/>
      <w:bookmarkStart w:id="139" w:name="_Toc185951489"/>
      <w:bookmarkStart w:id="140" w:name="_Toc192019878"/>
      <w:bookmarkStart w:id="141" w:name="_Toc193182216"/>
      <w:bookmarkStart w:id="142" w:name="_Toc196288161"/>
      <w:bookmarkStart w:id="143" w:name="_Toc196629320"/>
      <w:bookmarkStart w:id="144" w:name="_Toc271530518"/>
      <w:bookmarkEnd w:id="132"/>
      <w:bookmarkEnd w:id="133"/>
      <w:r w:rsidR="00AF53A0" w:rsidRPr="001A2610">
        <w:t xml:space="preserve"> </w:t>
      </w:r>
      <w:r w:rsidR="00AB4846" w:rsidRPr="001A2610">
        <w:t>Té</w:t>
      </w:r>
      <w:r w:rsidR="00B83DDD" w:rsidRPr="001A2610">
        <w:t xml:space="preserve">cnicas y Económicas “Sobre A” y </w:t>
      </w:r>
      <w:r w:rsidR="00AB4846" w:rsidRPr="001A2610">
        <w:t>“Sobre B”</w:t>
      </w:r>
      <w:bookmarkEnd w:id="134"/>
      <w:bookmarkEnd w:id="135"/>
      <w:bookmarkEnd w:id="136"/>
      <w:bookmarkEnd w:id="137"/>
      <w:bookmarkEnd w:id="138"/>
      <w:bookmarkEnd w:id="139"/>
      <w:bookmarkEnd w:id="140"/>
      <w:bookmarkEnd w:id="141"/>
      <w:bookmarkEnd w:id="142"/>
      <w:bookmarkEnd w:id="143"/>
      <w:bookmarkEnd w:id="144"/>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5E5DB9" w:rsidP="00873A40">
      <w:pPr>
        <w:ind w:left="1416" w:firstLine="708"/>
        <w:jc w:val="both"/>
        <w:rPr>
          <w:rFonts w:ascii="Arial Narrow" w:hAnsi="Arial Narrow" w:cs="Arial"/>
          <w:b/>
          <w:color w:val="800000"/>
        </w:rPr>
      </w:pPr>
      <w:r w:rsidRPr="005F37CD">
        <w:rPr>
          <w:rFonts w:ascii="Arial Narrow" w:hAnsi="Arial Narrow" w:cs="Arial"/>
          <w:b/>
          <w:lang w:val="es-ES" w:eastAsia="en-US"/>
        </w:rPr>
        <w:lastRenderedPageBreak/>
        <w:t>Gobernación Edificio</w:t>
      </w:r>
      <w:r>
        <w:rPr>
          <w:rFonts w:ascii="Arial Narrow" w:hAnsi="Arial Narrow" w:cs="Arial"/>
          <w:b/>
          <w:lang w:val="es-ES" w:eastAsia="en-US"/>
        </w:rPr>
        <w:t xml:space="preserve"> de </w:t>
      </w:r>
      <w:r w:rsidRPr="005F37CD">
        <w:rPr>
          <w:rFonts w:ascii="Arial Narrow" w:hAnsi="Arial Narrow" w:cs="Arial"/>
          <w:b/>
          <w:lang w:val="es-ES" w:eastAsia="en-US"/>
        </w:rPr>
        <w:t>Oficinas Gubernamentales ``JPD``</w:t>
      </w:r>
      <w:r w:rsidRPr="00992214">
        <w:rPr>
          <w:rFonts w:ascii="Arial Narrow" w:hAnsi="Arial Narrow" w:cs="Arial"/>
          <w:b/>
          <w:color w:val="800000"/>
        </w:rPr>
        <w:t xml:space="preserve"> </w:t>
      </w:r>
    </w:p>
    <w:p w:rsidR="00873A40" w:rsidRPr="001A2610" w:rsidRDefault="00AB4846" w:rsidP="00873A40">
      <w:pPr>
        <w:ind w:left="1416" w:firstLine="708"/>
        <w:jc w:val="both"/>
        <w:rPr>
          <w:rFonts w:ascii="Arial Narrow" w:hAnsi="Arial Narrow" w:cs="Arial"/>
          <w:b/>
          <w:color w:val="800000"/>
        </w:rPr>
      </w:pPr>
      <w:r w:rsidRPr="00FC2083">
        <w:rPr>
          <w:rFonts w:ascii="Arial Narrow" w:hAnsi="Arial Narrow" w:cs="Arial"/>
          <w:b/>
        </w:rPr>
        <w:t>Referencia:</w:t>
      </w:r>
      <w:r w:rsidRPr="00FC2083">
        <w:rPr>
          <w:rFonts w:ascii="Arial Narrow" w:hAnsi="Arial Narrow" w:cs="Arial"/>
          <w:b/>
          <w:lang w:val="es-ES_tradnl"/>
        </w:rPr>
        <w:t xml:space="preserve"> </w:t>
      </w:r>
      <w:r w:rsidR="00FC2083">
        <w:rPr>
          <w:rFonts w:ascii="Arial Narrow" w:hAnsi="Arial Narrow" w:cs="Arial"/>
          <w:b/>
        </w:rPr>
        <w:t>GOBEJPD</w:t>
      </w:r>
      <w:r w:rsidR="00B30072" w:rsidRPr="001A2610">
        <w:rPr>
          <w:rFonts w:ascii="Arial Narrow" w:hAnsi="Arial Narrow" w:cs="Arial"/>
          <w:b/>
          <w:lang w:val="es-ES_tradnl"/>
        </w:rPr>
        <w:t>-</w:t>
      </w:r>
      <w:r w:rsidR="00FC2083">
        <w:rPr>
          <w:rFonts w:ascii="Arial Narrow" w:hAnsi="Arial Narrow" w:cs="Arial"/>
          <w:b/>
          <w:lang w:val="es-ES_tradnl"/>
        </w:rPr>
        <w:t>CP</w:t>
      </w:r>
      <w:r w:rsidR="00B30072" w:rsidRPr="001A2610">
        <w:rPr>
          <w:rFonts w:ascii="Arial Narrow" w:hAnsi="Arial Narrow" w:cs="Arial"/>
          <w:b/>
          <w:lang w:val="es-ES"/>
        </w:rPr>
        <w:t>-</w:t>
      </w:r>
      <w:r w:rsidR="00FC2083">
        <w:rPr>
          <w:rFonts w:ascii="Arial Narrow" w:hAnsi="Arial Narrow" w:cs="Arial"/>
          <w:b/>
          <w:lang w:val="es-ES"/>
        </w:rPr>
        <w:t>02</w:t>
      </w:r>
      <w:r w:rsidR="00B30072" w:rsidRPr="001A2610">
        <w:rPr>
          <w:rFonts w:ascii="Arial Narrow" w:hAnsi="Arial Narrow" w:cs="Arial"/>
          <w:b/>
          <w:lang w:val="es-ES"/>
        </w:rPr>
        <w:t>-</w:t>
      </w:r>
      <w:r w:rsidR="00FC2083">
        <w:rPr>
          <w:rFonts w:ascii="Arial Narrow" w:hAnsi="Arial Narrow" w:cs="Arial"/>
          <w:b/>
          <w:lang w:val="es-ES"/>
        </w:rPr>
        <w:t>2019</w:t>
      </w:r>
      <w:r w:rsidR="003A560B" w:rsidRPr="001A2610">
        <w:rPr>
          <w:rStyle w:val="Refdenotaalpie"/>
          <w:rFonts w:ascii="Arial Narrow" w:hAnsi="Arial Narrow" w:cs="Arial"/>
          <w:b/>
        </w:rPr>
        <w:footnoteReference w:id="3"/>
      </w:r>
      <w:r w:rsidRPr="001A2610">
        <w:rPr>
          <w:rFonts w:ascii="Arial Narrow" w:hAnsi="Arial Narrow" w:cs="Arial"/>
          <w:b/>
          <w:color w:val="800000"/>
        </w:rPr>
        <w:tab/>
      </w:r>
      <w:r w:rsidRPr="001A2610">
        <w:rPr>
          <w:rFonts w:ascii="Arial Narrow" w:hAnsi="Arial Narrow" w:cs="Arial"/>
          <w:b/>
          <w:color w:val="800000"/>
        </w:rPr>
        <w:tab/>
      </w:r>
    </w:p>
    <w:p w:rsidR="00FC2083" w:rsidRPr="006F4D3D" w:rsidRDefault="00FC2083" w:rsidP="00FC2083">
      <w:pPr>
        <w:pStyle w:val="Textoindependiente"/>
        <w:ind w:left="1416" w:firstLine="708"/>
        <w:rPr>
          <w:rFonts w:ascii="Arial Narrow" w:hAnsi="Arial Narrow" w:cs="Arial"/>
          <w:color w:val="auto"/>
        </w:rPr>
      </w:pPr>
      <w:r w:rsidRPr="006F4D3D">
        <w:rPr>
          <w:rFonts w:ascii="Arial Narrow" w:hAnsi="Arial Narrow" w:cs="Arial"/>
          <w:color w:val="auto"/>
        </w:rPr>
        <w:t>Dirección:</w:t>
      </w:r>
      <w:r w:rsidRPr="006F4D3D">
        <w:rPr>
          <w:rFonts w:ascii="Arial Narrow" w:hAnsi="Arial Narrow" w:cs="Arial"/>
          <w:color w:val="auto"/>
        </w:rPr>
        <w:tab/>
      </w:r>
      <w:r>
        <w:rPr>
          <w:rFonts w:ascii="Arial Narrow" w:hAnsi="Arial Narrow" w:cs="Arial"/>
          <w:color w:val="auto"/>
        </w:rPr>
        <w:t xml:space="preserve">Ave. México Esq. Leopoldo Navarro, primer piso, </w:t>
      </w:r>
      <w:proofErr w:type="spellStart"/>
      <w:r>
        <w:rPr>
          <w:rFonts w:ascii="Arial Narrow" w:hAnsi="Arial Narrow" w:cs="Arial"/>
          <w:color w:val="auto"/>
        </w:rPr>
        <w:t>Gazcue</w:t>
      </w:r>
      <w:proofErr w:type="spellEnd"/>
    </w:p>
    <w:p w:rsidR="00FC2083" w:rsidRPr="006F4D3D" w:rsidRDefault="00FC2083" w:rsidP="00FC2083">
      <w:pPr>
        <w:pStyle w:val="Textoindependiente"/>
        <w:ind w:left="1416" w:firstLine="708"/>
        <w:rPr>
          <w:rFonts w:ascii="Arial Narrow" w:hAnsi="Arial Narrow" w:cs="Arial"/>
          <w:color w:val="auto"/>
        </w:rPr>
      </w:pPr>
      <w:r w:rsidRPr="006F4D3D">
        <w:rPr>
          <w:rFonts w:ascii="Arial Narrow" w:hAnsi="Arial Narrow" w:cs="Arial"/>
          <w:color w:val="auto"/>
        </w:rPr>
        <w:t>Teléfono:</w:t>
      </w:r>
      <w:r w:rsidRPr="006F4D3D">
        <w:rPr>
          <w:rFonts w:ascii="Arial Narrow" w:hAnsi="Arial Narrow" w:cs="Arial"/>
          <w:color w:val="auto"/>
        </w:rPr>
        <w:tab/>
      </w:r>
      <w:r>
        <w:rPr>
          <w:rFonts w:ascii="Arial Narrow" w:hAnsi="Arial Narrow" w:cs="Arial"/>
          <w:b/>
          <w:color w:val="auto"/>
        </w:rPr>
        <w:t>809-221-8697 / 809-682-1686</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45" w:name="_Toc156874649"/>
      <w:bookmarkStart w:id="146" w:name="_Toc158601447"/>
      <w:bookmarkStart w:id="147" w:name="_Toc185236345"/>
      <w:bookmarkStart w:id="148" w:name="_Toc185951490"/>
      <w:bookmarkStart w:id="149" w:name="_Toc192019879"/>
      <w:bookmarkStart w:id="150" w:name="_Toc193182217"/>
      <w:bookmarkStart w:id="151"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Pr="001A2610" w:rsidRDefault="00992214" w:rsidP="00883674">
      <w:pPr>
        <w:pStyle w:val="Ttulo3"/>
      </w:pPr>
      <w:bookmarkStart w:id="152" w:name="_Toc196629321"/>
      <w:bookmarkStart w:id="153" w:name="_Toc271530519"/>
      <w:bookmarkStart w:id="154" w:name="_Toc410133187"/>
      <w:r>
        <w:t>2.12</w:t>
      </w:r>
      <w:r w:rsidR="00EF78CF" w:rsidRPr="001A2610">
        <w:t xml:space="preserve"> </w:t>
      </w:r>
      <w:r w:rsidR="00AB4846" w:rsidRPr="001A2610">
        <w:t>Lugar, Fecha y Hora</w:t>
      </w:r>
      <w:bookmarkEnd w:id="145"/>
      <w:bookmarkEnd w:id="146"/>
      <w:bookmarkEnd w:id="147"/>
      <w:bookmarkEnd w:id="148"/>
      <w:bookmarkEnd w:id="149"/>
      <w:bookmarkEnd w:id="150"/>
      <w:bookmarkEnd w:id="151"/>
      <w:bookmarkEnd w:id="152"/>
      <w:bookmarkEnd w:id="153"/>
      <w:bookmarkEnd w:id="154"/>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 presentación de Propuestas </w:t>
      </w:r>
      <w:r w:rsidRPr="001A2610">
        <w:rPr>
          <w:rFonts w:ascii="Arial Narrow" w:hAnsi="Arial Narrow" w:cs="Arial"/>
          <w:b/>
        </w:rPr>
        <w:t>“Sobre A” y “Sobre B”</w:t>
      </w:r>
      <w:r w:rsidRPr="001A2610">
        <w:rPr>
          <w:rFonts w:ascii="Arial Narrow" w:hAnsi="Arial Narrow" w:cs="Arial"/>
        </w:rPr>
        <w:t xml:space="preserve"> se efectuará en acto público, ante el </w:t>
      </w:r>
      <w:r w:rsidR="00673971" w:rsidRPr="001A2610">
        <w:rPr>
          <w:rFonts w:ascii="Arial Narrow" w:hAnsi="Arial Narrow" w:cs="Arial"/>
        </w:rPr>
        <w:t>Comité de Compras y Contrataciones</w:t>
      </w:r>
      <w:r w:rsidRPr="001A2610">
        <w:rPr>
          <w:rFonts w:ascii="Arial Narrow" w:hAnsi="Arial Narrow" w:cs="Arial"/>
        </w:rPr>
        <w:t xml:space="preserve"> y el Notario Público  actuante,</w:t>
      </w:r>
      <w:r w:rsidR="00FC2083">
        <w:rPr>
          <w:rFonts w:ascii="Arial Narrow" w:hAnsi="Arial Narrow" w:cs="Arial"/>
        </w:rPr>
        <w:t xml:space="preserve"> en el Departamento de Compras de la Gobernación Edificio de Oficinas Gubernamentales JPD</w:t>
      </w:r>
      <w:r w:rsidRPr="001A2610">
        <w:rPr>
          <w:rFonts w:ascii="Arial Narrow" w:hAnsi="Arial Narrow" w:cs="Arial"/>
        </w:rPr>
        <w:t>, sito</w:t>
      </w:r>
      <w:r w:rsidR="00FC2083">
        <w:rPr>
          <w:rFonts w:ascii="Arial Narrow" w:hAnsi="Arial Narrow" w:cs="Arial"/>
        </w:rPr>
        <w:t xml:space="preserve"> </w:t>
      </w:r>
      <w:r w:rsidR="00FC2083">
        <w:rPr>
          <w:rFonts w:ascii="Arial Narrow" w:hAnsi="Arial Narrow" w:cs="Arial"/>
          <w:color w:val="auto"/>
        </w:rPr>
        <w:t xml:space="preserve">Ave. México Esq. Leopoldo Navarro, primer piso, </w:t>
      </w:r>
      <w:proofErr w:type="spellStart"/>
      <w:r w:rsidR="00FC2083">
        <w:rPr>
          <w:rFonts w:ascii="Arial Narrow" w:hAnsi="Arial Narrow" w:cs="Arial"/>
          <w:color w:val="auto"/>
        </w:rPr>
        <w:t>Gazcue</w:t>
      </w:r>
      <w:proofErr w:type="spellEnd"/>
      <w:r w:rsidRPr="001A2610">
        <w:rPr>
          <w:rFonts w:ascii="Arial Narrow" w:hAnsi="Arial Narrow" w:cs="Arial"/>
        </w:rPr>
        <w:t xml:space="preserve">, desde </w:t>
      </w:r>
      <w:r w:rsidR="00FC2083">
        <w:rPr>
          <w:rFonts w:ascii="Arial Narrow" w:hAnsi="Arial Narrow" w:cs="Arial"/>
        </w:rPr>
        <w:t>las 8:00 A.M.</w:t>
      </w:r>
      <w:r w:rsidR="00E078D6" w:rsidRPr="001A2610">
        <w:rPr>
          <w:rFonts w:ascii="Arial Narrow" w:hAnsi="Arial Narrow" w:cs="Arial"/>
          <w:b/>
          <w:color w:val="990000"/>
        </w:rPr>
        <w:t xml:space="preserve"> </w:t>
      </w:r>
      <w:r w:rsidR="00E078D6" w:rsidRPr="00FC2083">
        <w:rPr>
          <w:rFonts w:ascii="Arial Narrow" w:hAnsi="Arial Narrow" w:cs="Arial"/>
          <w:b/>
          <w:color w:val="auto"/>
        </w:rPr>
        <w:t>hasta las</w:t>
      </w:r>
      <w:r w:rsidR="00E078D6" w:rsidRPr="001A2610">
        <w:rPr>
          <w:rFonts w:ascii="Arial Narrow" w:hAnsi="Arial Narrow" w:cs="Arial"/>
          <w:b/>
          <w:color w:val="990000"/>
        </w:rPr>
        <w:t xml:space="preserve"> </w:t>
      </w:r>
      <w:r w:rsidR="00FC2083" w:rsidRPr="00FC2083">
        <w:rPr>
          <w:rFonts w:ascii="Arial Narrow" w:hAnsi="Arial Narrow" w:cs="Arial"/>
          <w:color w:val="auto"/>
        </w:rPr>
        <w:t>3:00 P.M</w:t>
      </w:r>
      <w:r w:rsidR="00FC2083">
        <w:rPr>
          <w:rFonts w:ascii="Arial Narrow" w:hAnsi="Arial Narrow" w:cs="Arial"/>
          <w:color w:val="990000"/>
        </w:rPr>
        <w:t>.</w:t>
      </w:r>
      <w:r w:rsidRPr="001A2610">
        <w:rPr>
          <w:rFonts w:ascii="Arial Narrow" w:hAnsi="Arial Narrow" w:cs="Arial"/>
        </w:rPr>
        <w:t>, de los días indicado en el Cronograma de la Licitación y sólo podrá postergarse por causas de Fuerza Mayor o Caso Fortuito definidos en el presente Pliego de Condiciones</w:t>
      </w:r>
      <w:r w:rsidR="00056FF1" w:rsidRPr="001A2610">
        <w:rPr>
          <w:rFonts w:ascii="Arial Narrow" w:hAnsi="Arial Narrow" w:cs="Arial"/>
        </w:rPr>
        <w:t xml:space="preserve"> Específicas</w:t>
      </w:r>
      <w:r w:rsidRPr="001A2610">
        <w:rPr>
          <w:rFonts w:ascii="Arial Narrow" w:hAnsi="Arial Narrow" w:cs="Arial"/>
        </w:rPr>
        <w:t>.</w:t>
      </w:r>
    </w:p>
    <w:p w:rsidR="00AB4846" w:rsidRPr="001A2610" w:rsidRDefault="00AB4846"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55" w:name="_Toc271530520"/>
      <w:bookmarkStart w:id="156"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55"/>
      <w:bookmarkEnd w:id="156"/>
    </w:p>
    <w:p w:rsidR="00AB4846" w:rsidRPr="001A2610" w:rsidRDefault="00AB4846" w:rsidP="00237BAE">
      <w:pPr>
        <w:pStyle w:val="Ttulo2"/>
        <w:rPr>
          <w:rFonts w:ascii="Arial Narrow" w:hAnsi="Arial Narrow"/>
          <w:sz w:val="24"/>
          <w:szCs w:val="24"/>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B3758E" w:rsidRPr="00B3758E">
        <w:rPr>
          <w:rFonts w:ascii="Arial Narrow" w:hAnsi="Arial Narrow" w:cs="Arial"/>
          <w:b/>
          <w:color w:val="auto"/>
        </w:rPr>
        <w:t>Un (1) juego de</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873A40" w:rsidRPr="00FC2083" w:rsidRDefault="00FC2083" w:rsidP="00873A40">
      <w:pPr>
        <w:ind w:left="1416" w:firstLine="708"/>
        <w:rPr>
          <w:rFonts w:ascii="Arial Narrow" w:hAnsi="Arial Narrow" w:cs="Arial"/>
          <w:b/>
        </w:rPr>
      </w:pPr>
      <w:r w:rsidRPr="00FC2083">
        <w:rPr>
          <w:rFonts w:ascii="Arial Narrow" w:hAnsi="Arial Narrow" w:cs="Arial"/>
          <w:b/>
        </w:rPr>
        <w:t>GOBERNACIÓN EDIFICIO DE OFICINAS GUBERNAMENTALES JPD</w:t>
      </w: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proofErr w:type="gramStart"/>
      <w:r w:rsidRPr="001A2610">
        <w:rPr>
          <w:rFonts w:ascii="Arial Narrow" w:hAnsi="Arial Narrow" w:cs="Arial"/>
          <w:b/>
        </w:rPr>
        <w:t>:</w:t>
      </w:r>
      <w:r w:rsidR="00B3758E">
        <w:rPr>
          <w:rFonts w:ascii="Arial Narrow" w:hAnsi="Arial Narrow" w:cs="Arial"/>
          <w:b/>
        </w:rPr>
        <w:t xml:space="preserve"> </w:t>
      </w:r>
      <w:r w:rsidRPr="001A2610">
        <w:rPr>
          <w:rFonts w:ascii="Arial Narrow" w:hAnsi="Arial Narrow" w:cs="Arial"/>
        </w:rPr>
        <w:t xml:space="preserve"> </w:t>
      </w:r>
      <w:r w:rsidRPr="001A2610">
        <w:rPr>
          <w:rFonts w:ascii="Arial Narrow" w:hAnsi="Arial Narrow" w:cs="Arial"/>
          <w:b/>
        </w:rPr>
        <w:t>OFERTA</w:t>
      </w:r>
      <w:proofErr w:type="gramEnd"/>
      <w:r w:rsidRPr="001A2610">
        <w:rPr>
          <w:rFonts w:ascii="Arial Narrow" w:hAnsi="Arial Narrow" w:cs="Arial"/>
          <w:b/>
        </w:rPr>
        <w:t xml:space="preserve">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lastRenderedPageBreak/>
        <w:t xml:space="preserve">REFERENCIA     </w:t>
      </w:r>
      <w:proofErr w:type="gramStart"/>
      <w:r w:rsidRPr="001A2610">
        <w:rPr>
          <w:rFonts w:ascii="Arial Narrow" w:hAnsi="Arial Narrow" w:cs="Arial"/>
          <w:b/>
          <w:lang w:val="es-ES_tradnl"/>
        </w:rPr>
        <w:t xml:space="preserve">:  </w:t>
      </w:r>
      <w:r w:rsidR="00FC2083">
        <w:rPr>
          <w:rFonts w:ascii="Arial Narrow" w:hAnsi="Arial Narrow" w:cs="Arial"/>
          <w:b/>
        </w:rPr>
        <w:t>GOBEJPD</w:t>
      </w:r>
      <w:proofErr w:type="gramEnd"/>
      <w:r w:rsidR="00AD646E" w:rsidRPr="001A2610">
        <w:rPr>
          <w:rFonts w:ascii="Arial Narrow" w:hAnsi="Arial Narrow" w:cs="Arial"/>
          <w:b/>
          <w:lang w:val="es-ES_tradnl"/>
        </w:rPr>
        <w:t>-</w:t>
      </w:r>
      <w:r w:rsidR="00FC2083">
        <w:rPr>
          <w:rFonts w:ascii="Arial Narrow" w:hAnsi="Arial Narrow" w:cs="Arial"/>
          <w:b/>
          <w:lang w:val="es-ES_tradnl"/>
        </w:rPr>
        <w:t>CP</w:t>
      </w:r>
      <w:r w:rsidR="00AD646E" w:rsidRPr="001A2610">
        <w:rPr>
          <w:rFonts w:ascii="Arial Narrow" w:hAnsi="Arial Narrow" w:cs="Arial"/>
          <w:b/>
          <w:lang w:val="es-ES"/>
        </w:rPr>
        <w:t>-</w:t>
      </w:r>
      <w:r w:rsidR="00FC2083">
        <w:rPr>
          <w:rFonts w:ascii="Arial Narrow" w:hAnsi="Arial Narrow" w:cs="Arial"/>
          <w:b/>
          <w:lang w:val="es-ES"/>
        </w:rPr>
        <w:t>02</w:t>
      </w:r>
      <w:r w:rsidR="00AD646E" w:rsidRPr="001A2610">
        <w:rPr>
          <w:rFonts w:ascii="Arial Narrow" w:hAnsi="Arial Narrow" w:cs="Arial"/>
          <w:b/>
          <w:lang w:val="es-ES"/>
        </w:rPr>
        <w:t>-</w:t>
      </w:r>
      <w:r w:rsidR="00FC2083">
        <w:rPr>
          <w:rFonts w:ascii="Arial Narrow" w:hAnsi="Arial Narrow" w:cs="Arial"/>
          <w:b/>
          <w:lang w:val="es-ES"/>
        </w:rPr>
        <w:t>2019</w:t>
      </w:r>
      <w:r w:rsidR="00AD646E" w:rsidRPr="001A2610">
        <w:rPr>
          <w:rFonts w:ascii="Arial Narrow" w:hAnsi="Arial Narrow" w:cs="Arial"/>
        </w:rPr>
        <w:t xml:space="preserve"> </w:t>
      </w:r>
      <w:r w:rsidR="00AD646E" w:rsidRPr="001A2610">
        <w:rPr>
          <w:rStyle w:val="Refdenotaalpie"/>
          <w:rFonts w:ascii="Arial Narrow" w:hAnsi="Arial Narrow" w:cs="Arial"/>
          <w:b/>
          <w:lang w:val="es-ES"/>
        </w:rPr>
        <w:footnoteReference w:id="4"/>
      </w:r>
    </w:p>
    <w:p w:rsidR="00873A40" w:rsidRPr="001A2610" w:rsidRDefault="00873A40" w:rsidP="00873A40">
      <w:pPr>
        <w:ind w:left="1416" w:firstLine="708"/>
        <w:rPr>
          <w:rFonts w:ascii="Arial Narrow" w:hAnsi="Arial Narrow" w:cs="Arial"/>
          <w:lang w:val="es-ES"/>
        </w:rPr>
      </w:pPr>
    </w:p>
    <w:p w:rsidR="00AB4846" w:rsidRPr="001A2610" w:rsidRDefault="00992214" w:rsidP="00883674">
      <w:pPr>
        <w:pStyle w:val="Ttulo3"/>
      </w:pPr>
      <w:bookmarkStart w:id="157" w:name="_Toc271530521"/>
      <w:bookmarkStart w:id="158" w:name="_Toc410133189"/>
      <w:r>
        <w:t>2.14</w:t>
      </w:r>
      <w:r w:rsidR="00EF78CF" w:rsidRPr="001A2610">
        <w:t xml:space="preserve"> </w:t>
      </w:r>
      <w:r w:rsidR="00AB4846" w:rsidRPr="001A2610">
        <w:t>Documentación a Presentar</w:t>
      </w:r>
      <w:bookmarkEnd w:id="157"/>
      <w:bookmarkEnd w:id="158"/>
    </w:p>
    <w:p w:rsidR="00846FBB" w:rsidRPr="001A2610" w:rsidRDefault="00846FBB" w:rsidP="00237BAE">
      <w:pPr>
        <w:pStyle w:val="Textoindependiente"/>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846FBB"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w:t>
      </w:r>
      <w:r w:rsidR="00E601D3" w:rsidRPr="00CB0E4B">
        <w:rPr>
          <w:rFonts w:ascii="Arial Narrow" w:hAnsi="Arial Narrow" w:cs="Arial"/>
        </w:rPr>
        <w:t xml:space="preserve"> </w:t>
      </w:r>
      <w:r w:rsidR="00CB0E4B" w:rsidRPr="00CB0E4B">
        <w:rPr>
          <w:rFonts w:ascii="Arial Narrow" w:hAnsi="Arial Narrow" w:cs="Arial"/>
        </w:rPr>
        <w:t>con documentos legales-administrativos actualizados</w:t>
      </w:r>
      <w:r w:rsidRPr="00CB0E4B">
        <w:rPr>
          <w:rFonts w:ascii="Arial Narrow" w:hAnsi="Arial Narrow" w:cs="Arial"/>
        </w:rPr>
        <w:t>,</w:t>
      </w:r>
      <w:r w:rsidRPr="001A2610">
        <w:rPr>
          <w:rFonts w:ascii="Arial Narrow" w:hAnsi="Arial Narrow" w:cs="Arial"/>
        </w:rPr>
        <w:t xml:space="preserve"> emitido por la Dirección General de Contrataciones Públicas.</w:t>
      </w:r>
    </w:p>
    <w:p w:rsidR="00846FBB" w:rsidRPr="001A2610" w:rsidRDefault="00846FBB" w:rsidP="00A77021">
      <w:pPr>
        <w:pStyle w:val="Textoindependiente"/>
        <w:ind w:left="360"/>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rsidR="00846FBB" w:rsidRPr="001A2610" w:rsidRDefault="00B9130E" w:rsidP="00A77021">
      <w:pPr>
        <w:pStyle w:val="Prrafodelista"/>
        <w:numPr>
          <w:ilvl w:val="0"/>
          <w:numId w:val="43"/>
        </w:numPr>
        <w:ind w:left="1134"/>
        <w:rPr>
          <w:rFonts w:ascii="Arial Narrow" w:hAnsi="Arial Narrow" w:cs="Arial"/>
        </w:rPr>
      </w:pPr>
      <w:r w:rsidRPr="001A2610">
        <w:rPr>
          <w:rFonts w:ascii="Arial Narrow" w:hAnsi="Arial Narrow" w:cs="Arial"/>
        </w:rPr>
        <w:t>Estados Financieros de los</w:t>
      </w:r>
      <w:r w:rsidR="00B3758E">
        <w:rPr>
          <w:rFonts w:ascii="Arial Narrow" w:hAnsi="Arial Narrow" w:cs="Arial"/>
        </w:rPr>
        <w:t xml:space="preserve"> </w:t>
      </w:r>
      <w:r w:rsidR="00CB4554">
        <w:rPr>
          <w:rFonts w:ascii="Arial Narrow" w:hAnsi="Arial Narrow" w:cs="Arial"/>
        </w:rPr>
        <w:t>Dos (2)</w:t>
      </w:r>
      <w:r w:rsidRPr="001A2610">
        <w:rPr>
          <w:rFonts w:ascii="Arial Narrow" w:hAnsi="Arial Narrow" w:cs="Arial"/>
          <w:b/>
          <w:color w:val="800000"/>
        </w:rPr>
        <w:t xml:space="preserve"> </w:t>
      </w:r>
      <w:r w:rsidRPr="001A2610">
        <w:rPr>
          <w:rFonts w:ascii="Arial Narrow" w:hAnsi="Arial Narrow" w:cs="Arial"/>
        </w:rPr>
        <w:t>últimos ejercicios contables consecutivos.</w:t>
      </w:r>
    </w:p>
    <w:p w:rsidR="00B9130E" w:rsidRPr="001A2610" w:rsidRDefault="00B9130E" w:rsidP="00A77021">
      <w:pPr>
        <w:pStyle w:val="Prrafodelista"/>
        <w:ind w:left="1134"/>
        <w:rPr>
          <w:rFonts w:ascii="Arial Narrow" w:hAnsi="Arial Narrow" w:cs="Arial"/>
        </w:rPr>
      </w:pPr>
    </w:p>
    <w:p w:rsidR="00846FBB" w:rsidRPr="001A2610" w:rsidRDefault="00846FBB" w:rsidP="00B9130E">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Listado de Partidas</w:t>
      </w:r>
      <w:r w:rsidR="000C1822" w:rsidRPr="001A2610">
        <w:rPr>
          <w:rFonts w:ascii="Arial Narrow" w:hAnsi="Arial Narrow" w:cs="Arial"/>
        </w:rPr>
        <w:t xml:space="preserve"> con volumetría</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360DF0" w:rsidRPr="001A2610" w:rsidRDefault="003306F8"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1A2610">
        <w:rPr>
          <w:rFonts w:ascii="Arial Narrow" w:hAnsi="Arial Narrow" w:cs="Arial"/>
          <w:b/>
          <w:color w:val="800000"/>
        </w:rPr>
        <w:t>(SNCC.D.049)</w:t>
      </w:r>
    </w:p>
    <w:p w:rsidR="00360DF0" w:rsidRPr="001A2610" w:rsidRDefault="001B1693"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1A2610">
        <w:rPr>
          <w:rFonts w:ascii="Arial Narrow" w:hAnsi="Arial Narrow" w:cs="Arial"/>
          <w:b/>
          <w:color w:val="800000"/>
        </w:rPr>
        <w:t>(SNCC.D.0</w:t>
      </w:r>
      <w:r w:rsidR="00040FA0" w:rsidRPr="001A2610">
        <w:rPr>
          <w:rFonts w:ascii="Arial Narrow" w:hAnsi="Arial Narrow" w:cs="Arial"/>
          <w:b/>
          <w:color w:val="800000"/>
        </w:rPr>
        <w:t>4</w:t>
      </w:r>
      <w:r w:rsidR="00ED75E1" w:rsidRPr="001A2610">
        <w:rPr>
          <w:rFonts w:ascii="Arial Narrow" w:hAnsi="Arial Narrow" w:cs="Arial"/>
          <w:b/>
          <w:color w:val="800000"/>
        </w:rPr>
        <w:t>5</w:t>
      </w:r>
      <w:r w:rsidRPr="001A2610">
        <w:rPr>
          <w:rFonts w:ascii="Arial Narrow" w:hAnsi="Arial Narrow" w:cs="Arial"/>
          <w:b/>
          <w:color w:val="800000"/>
        </w:rPr>
        <w:t xml:space="preserve">)/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Copia de la tarjeta 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determinar la experiencia general.</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rsidR="00360DF0" w:rsidRPr="001A2610" w:rsidRDefault="00360DF0"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1A2610">
        <w:rPr>
          <w:rFonts w:ascii="Arial Narrow" w:hAnsi="Arial Narrow" w:cs="Arial"/>
          <w:b/>
          <w:color w:val="800000"/>
        </w:rPr>
        <w:t>SNCC.D.049</w:t>
      </w:r>
      <w:r w:rsidR="00B73899" w:rsidRPr="001A2610">
        <w:rPr>
          <w:rFonts w:ascii="Arial Narrow" w:hAnsi="Arial Narrow" w:cs="Arial"/>
        </w:rPr>
        <w:t>)</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1A2610">
        <w:rPr>
          <w:rFonts w:ascii="Arial Narrow" w:hAnsi="Arial Narrow" w:cs="Arial"/>
          <w:b/>
          <w:color w:val="800000"/>
        </w:rPr>
        <w:t>(SNCC.F.035)</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Equipos del Oferente </w:t>
      </w:r>
      <w:r w:rsidRPr="001A2610">
        <w:rPr>
          <w:rFonts w:ascii="Arial Narrow" w:hAnsi="Arial Narrow" w:cs="Arial"/>
          <w:b/>
          <w:color w:val="800000"/>
        </w:rPr>
        <w:t>(SNCC.F.036)</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225CD0" w:rsidRPr="001A2610" w:rsidRDefault="00225CD0" w:rsidP="00237BAE">
      <w:pPr>
        <w:ind w:left="1080"/>
        <w:jc w:val="both"/>
        <w:rPr>
          <w:rFonts w:ascii="Arial Narrow" w:hAnsi="Arial Narrow" w:cs="Arial"/>
          <w:color w:val="800000"/>
        </w:rPr>
      </w:pPr>
    </w:p>
    <w:p w:rsidR="00791D66" w:rsidRPr="00DA379C" w:rsidRDefault="00DA379C" w:rsidP="00237BAE">
      <w:pPr>
        <w:jc w:val="both"/>
        <w:rPr>
          <w:rFonts w:ascii="Arial Narrow" w:hAnsi="Arial Narrow" w:cs="Arial"/>
        </w:rPr>
      </w:pPr>
      <w:r w:rsidRPr="00DA379C">
        <w:rPr>
          <w:rFonts w:ascii="Arial Narrow" w:hAnsi="Arial Narrow" w:cs="Arial"/>
        </w:rPr>
        <w:t xml:space="preserve">En </w:t>
      </w:r>
      <w:r w:rsidR="00B9130E" w:rsidRPr="00DA379C">
        <w:rPr>
          <w:rFonts w:ascii="Arial Narrow" w:hAnsi="Arial Narrow" w:cs="Arial"/>
        </w:rPr>
        <w:t xml:space="preserve">este </w:t>
      </w:r>
      <w:r w:rsidRPr="00DA379C">
        <w:rPr>
          <w:rFonts w:ascii="Arial Narrow" w:hAnsi="Arial Narrow" w:cs="Arial"/>
        </w:rPr>
        <w:t xml:space="preserve">se deberán incluir </w:t>
      </w:r>
      <w:r w:rsidR="00791D66" w:rsidRPr="00DA379C">
        <w:rPr>
          <w:rFonts w:ascii="Arial Narrow" w:hAnsi="Arial Narrow" w:cs="Arial"/>
        </w:rPr>
        <w:t>todos los documentos que sustenta la Oferta Técnica</w:t>
      </w:r>
      <w:r w:rsidR="004A521D" w:rsidRPr="00DA379C">
        <w:rPr>
          <w:rFonts w:ascii="Arial Narrow" w:hAnsi="Arial Narrow" w:cs="Arial"/>
        </w:rPr>
        <w:t xml:space="preserve"> en cuanto a idoneidad, capacidad y solvencia</w:t>
      </w:r>
      <w:r w:rsidR="00791D66" w:rsidRPr="00DA379C">
        <w:rPr>
          <w:rFonts w:ascii="Arial Narrow" w:hAnsi="Arial Narrow" w:cs="Arial"/>
        </w:rPr>
        <w:t>]</w:t>
      </w:r>
    </w:p>
    <w:p w:rsidR="00B73899" w:rsidRPr="001A2610" w:rsidRDefault="00B73899" w:rsidP="00237BAE">
      <w:pPr>
        <w:jc w:val="both"/>
        <w:rPr>
          <w:rFonts w:ascii="Arial Narrow" w:hAnsi="Arial Narrow" w:cs="Arial"/>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lastRenderedPageBreak/>
        <w:t xml:space="preserve">Original del Acto Notarial por el cual se formaliza el consorcio, incluyendo su objeto, las obligaciones de las partes, su duración la capacidad de ejercicio de cada miembro del consorcio, así como sus generales. </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59" w:name="_Toc271530523"/>
      <w:bookmarkStart w:id="160" w:name="_Toc410133190"/>
      <w:r w:rsidRPr="001A2610">
        <w:t>2.</w:t>
      </w:r>
      <w:r w:rsidR="00992214">
        <w:t>15</w:t>
      </w:r>
      <w:r w:rsidRPr="001A2610">
        <w:t xml:space="preserve"> </w:t>
      </w:r>
      <w:r w:rsidR="00AB4846" w:rsidRPr="001A2610">
        <w:t>Presentación de la Documentación Contenida en el  “Sobre B”</w:t>
      </w:r>
      <w:bookmarkEnd w:id="159"/>
      <w:bookmarkEnd w:id="160"/>
    </w:p>
    <w:p w:rsidR="00D60E34" w:rsidRPr="001A2610" w:rsidRDefault="00D60E34" w:rsidP="00D60E34">
      <w:pPr>
        <w:rPr>
          <w:rFonts w:ascii="Arial Narrow" w:hAnsi="Arial Narrow"/>
          <w:lang w:val="es-ES" w:eastAsia="en-US"/>
        </w:rPr>
      </w:pPr>
    </w:p>
    <w:p w:rsidR="00797B1A" w:rsidRPr="001A2610" w:rsidRDefault="002C2712" w:rsidP="00237BAE">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CB4554">
        <w:rPr>
          <w:rFonts w:ascii="Arial Narrow" w:hAnsi="Arial Narrow" w:cs="Arial"/>
        </w:rPr>
        <w:t xml:space="preserve">Una (1)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rPr>
      </w:pPr>
    </w:p>
    <w:p w:rsidR="00DF02B7" w:rsidRPr="001A2610" w:rsidRDefault="00DF02B7" w:rsidP="00DF02B7">
      <w:pPr>
        <w:pStyle w:val="Textoindependiente"/>
        <w:numPr>
          <w:ilvl w:val="0"/>
          <w:numId w:val="23"/>
        </w:numPr>
        <w:rPr>
          <w:rFonts w:ascii="Arial Narrow" w:hAnsi="Arial Narrow" w:cs="Arial"/>
          <w:b/>
        </w:rPr>
      </w:pPr>
      <w:r w:rsidRPr="001A2610">
        <w:rPr>
          <w:rFonts w:ascii="Arial Narrow" w:hAnsi="Arial Narrow" w:cs="Arial"/>
          <w:b/>
        </w:rPr>
        <w:t xml:space="preserve">Presupuesto </w:t>
      </w:r>
    </w:p>
    <w:p w:rsidR="00DF02B7" w:rsidRPr="001A2610" w:rsidRDefault="00DF02B7" w:rsidP="00DF02B7">
      <w:pPr>
        <w:pStyle w:val="Textoindependiente"/>
        <w:ind w:left="720"/>
        <w:rPr>
          <w:rFonts w:ascii="Arial Narrow" w:hAnsi="Arial Narrow" w:cs="Arial"/>
          <w:b/>
        </w:rPr>
      </w:pPr>
    </w:p>
    <w:p w:rsidR="00DF02B7" w:rsidRPr="001A2610" w:rsidRDefault="00DF02B7" w:rsidP="00DF02B7">
      <w:pPr>
        <w:pStyle w:val="Textoindependiente"/>
        <w:numPr>
          <w:ilvl w:val="0"/>
          <w:numId w:val="23"/>
        </w:numPr>
        <w:rPr>
          <w:rFonts w:ascii="Arial Narrow" w:hAnsi="Arial Narrow" w:cs="Arial"/>
        </w:rPr>
      </w:pPr>
      <w:r w:rsidRPr="001A2610">
        <w:rPr>
          <w:rFonts w:ascii="Arial Narrow" w:hAnsi="Arial Narrow" w:cs="Arial"/>
          <w:b/>
        </w:rPr>
        <w:t>Análisis de Costos Unitario</w:t>
      </w:r>
      <w:r w:rsidR="00033CA8" w:rsidRPr="001A2610">
        <w:rPr>
          <w:rFonts w:ascii="Arial Narrow" w:hAnsi="Arial Narrow" w:cs="Arial"/>
          <w:b/>
        </w:rPr>
        <w:t>s</w:t>
      </w:r>
      <w:r w:rsidRPr="001A2610">
        <w:rPr>
          <w:rFonts w:ascii="Arial Narrow" w:hAnsi="Arial Narrow" w:cs="Arial"/>
        </w:rPr>
        <w:t xml:space="preserve"> (con el ITBIS transparentado en la partida materiales y equipos)</w:t>
      </w:r>
    </w:p>
    <w:p w:rsidR="00797B1A" w:rsidRPr="001A2610" w:rsidRDefault="00797B1A" w:rsidP="00DF02B7">
      <w:pPr>
        <w:pStyle w:val="Textoindependiente"/>
        <w:rPr>
          <w:rFonts w:ascii="Arial Narrow" w:hAnsi="Arial Narrow" w:cs="Arial"/>
        </w:rPr>
      </w:pPr>
    </w:p>
    <w:p w:rsidR="00873A40" w:rsidRPr="001A2610" w:rsidRDefault="002C2712" w:rsidP="00873A40">
      <w:pPr>
        <w:pStyle w:val="Textoindependiente"/>
        <w:numPr>
          <w:ilvl w:val="0"/>
          <w:numId w:val="23"/>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w:t>
      </w:r>
      <w:r w:rsidR="007D2C06" w:rsidRPr="001A2610">
        <w:rPr>
          <w:rFonts w:ascii="Arial Narrow" w:hAnsi="Arial Narrow"/>
        </w:rPr>
        <w:t>Correspondiente a</w:t>
      </w:r>
      <w:r w:rsidR="00CB4554">
        <w:rPr>
          <w:rFonts w:ascii="Arial Narrow" w:hAnsi="Arial Narrow"/>
        </w:rPr>
        <w:t>l 1%.</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FC2083" w:rsidRPr="00FC2083" w:rsidRDefault="003841C8" w:rsidP="00FC2083">
      <w:pPr>
        <w:pStyle w:val="Textoindependiente"/>
        <w:rPr>
          <w:rFonts w:ascii="Arial Narrow" w:hAnsi="Arial Narrow" w:cs="Arial"/>
          <w:b/>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FC2083" w:rsidRPr="00FC2083">
        <w:rPr>
          <w:rFonts w:ascii="Arial Narrow" w:hAnsi="Arial Narrow" w:cs="Arial"/>
          <w:b/>
        </w:rPr>
        <w:t>GOBERNACIÓN EDIFICIO OFICINAS GUBERNAMENTALES JPD</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FC2083">
        <w:rPr>
          <w:rFonts w:ascii="Arial Narrow" w:hAnsi="Arial Narrow" w:cs="Arial"/>
          <w:b/>
        </w:rPr>
        <w:t>GOBEJPD</w:t>
      </w:r>
      <w:r w:rsidR="00FC2083" w:rsidRPr="001A2610">
        <w:rPr>
          <w:rFonts w:ascii="Arial Narrow" w:hAnsi="Arial Narrow" w:cs="Arial"/>
          <w:b/>
          <w:lang w:val="es-ES_tradnl"/>
        </w:rPr>
        <w:t>-</w:t>
      </w:r>
      <w:r w:rsidR="00FC2083">
        <w:rPr>
          <w:rFonts w:ascii="Arial Narrow" w:hAnsi="Arial Narrow" w:cs="Arial"/>
          <w:b/>
          <w:lang w:val="es-ES_tradnl"/>
        </w:rPr>
        <w:t>CP</w:t>
      </w:r>
      <w:r w:rsidR="00FC2083" w:rsidRPr="001A2610">
        <w:rPr>
          <w:rFonts w:ascii="Arial Narrow" w:hAnsi="Arial Narrow" w:cs="Arial"/>
          <w:b/>
          <w:lang w:val="es-ES"/>
        </w:rPr>
        <w:t>-</w:t>
      </w:r>
      <w:r w:rsidR="00FC2083">
        <w:rPr>
          <w:rFonts w:ascii="Arial Narrow" w:hAnsi="Arial Narrow" w:cs="Arial"/>
          <w:b/>
          <w:lang w:val="es-ES"/>
        </w:rPr>
        <w:t>02</w:t>
      </w:r>
      <w:r w:rsidR="00FC2083" w:rsidRPr="001A2610">
        <w:rPr>
          <w:rFonts w:ascii="Arial Narrow" w:hAnsi="Arial Narrow" w:cs="Arial"/>
          <w:b/>
          <w:lang w:val="es-ES"/>
        </w:rPr>
        <w:t>-</w:t>
      </w:r>
      <w:r w:rsidR="00FC2083">
        <w:rPr>
          <w:rFonts w:ascii="Arial Narrow" w:hAnsi="Arial Narrow" w:cs="Arial"/>
          <w:b/>
          <w:lang w:val="es-ES"/>
        </w:rPr>
        <w:t>2019</w:t>
      </w:r>
      <w:r w:rsidR="00FC2083" w:rsidRPr="001A2610">
        <w:rPr>
          <w:rFonts w:ascii="Arial Narrow" w:hAnsi="Arial Narrow" w:cs="Arial"/>
        </w:rPr>
        <w:t xml:space="preserve"> </w:t>
      </w:r>
      <w:r w:rsidR="003841C8" w:rsidRPr="001A2610">
        <w:rPr>
          <w:rStyle w:val="Refdenotaalpie"/>
          <w:rFonts w:ascii="Arial Narrow" w:hAnsi="Arial Narrow" w:cs="Arial"/>
          <w:b/>
          <w:lang w:val="es-ES"/>
        </w:rPr>
        <w:footnoteReference w:id="5"/>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1A2610">
        <w:rPr>
          <w:rFonts w:ascii="Arial Narrow" w:hAnsi="Arial Narrow" w:cs="Arial"/>
          <w:b/>
          <w:u w:val="single"/>
        </w:rPr>
        <w:t>siendo inválida toda oferta bajo otra presentación</w:t>
      </w:r>
      <w:r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lastRenderedPageBreak/>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 fin de cubrir las eventuales variaciones de la tasa de cambio del Dólar de los Estados Unidos de Norteamérica (US$),</w:t>
      </w:r>
      <w:r w:rsidR="00E33FFB">
        <w:rPr>
          <w:rFonts w:ascii="Arial Narrow" w:hAnsi="Arial Narrow" w:cs="Arial"/>
        </w:rPr>
        <w:t xml:space="preserve"> </w:t>
      </w:r>
      <w:r w:rsidR="00E33FFB" w:rsidRPr="005F37CD">
        <w:rPr>
          <w:rFonts w:ascii="Arial Narrow" w:hAnsi="Arial Narrow" w:cs="Arial"/>
          <w:b/>
          <w:lang w:val="es-ES" w:eastAsia="en-US"/>
        </w:rPr>
        <w:t>Gobernación Del Edificio De Oficinas Gubernamentales ``Juan Pablo Duarte``</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el caso de que el Oferente/Proponente Adjudicatario solicitara un eventual ajuste,</w:t>
      </w:r>
      <w:r w:rsidR="00E33FFB">
        <w:rPr>
          <w:rFonts w:ascii="Arial Narrow" w:hAnsi="Arial Narrow" w:cs="Arial"/>
        </w:rPr>
        <w:t xml:space="preserve"> </w:t>
      </w:r>
      <w:r w:rsidR="00E33FFB" w:rsidRPr="005F37CD">
        <w:rPr>
          <w:rFonts w:ascii="Arial Narrow" w:hAnsi="Arial Narrow" w:cs="Arial"/>
          <w:b/>
          <w:lang w:val="es-ES" w:eastAsia="en-US"/>
        </w:rPr>
        <w:t>Gobernación Del Edificio De Oficinas Gubernamentales ``Juan Pablo Duarte``</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rPr>
      </w:pPr>
      <w:bookmarkStart w:id="161" w:name="_Toc410133191"/>
      <w:r w:rsidRPr="001A2610">
        <w:rPr>
          <w:rFonts w:ascii="Arial Narrow" w:hAnsi="Arial Narrow"/>
          <w:szCs w:val="24"/>
        </w:rPr>
        <w:t>Sección III</w:t>
      </w:r>
      <w:bookmarkEnd w:id="161"/>
      <w:r w:rsidRPr="001A2610">
        <w:rPr>
          <w:rFonts w:ascii="Arial Narrow" w:hAnsi="Arial Narrow"/>
          <w:szCs w:val="24"/>
        </w:rPr>
        <w:t xml:space="preserve"> </w:t>
      </w:r>
    </w:p>
    <w:p w:rsidR="007D373F" w:rsidRPr="001A2610" w:rsidRDefault="007D373F" w:rsidP="00237BAE">
      <w:pPr>
        <w:pStyle w:val="Ttulo2"/>
        <w:rPr>
          <w:rFonts w:ascii="Arial Narrow" w:hAnsi="Arial Narrow"/>
          <w:szCs w:val="24"/>
        </w:rPr>
      </w:pPr>
      <w:bookmarkStart w:id="162" w:name="_Toc410133192"/>
      <w:r w:rsidRPr="001A2610">
        <w:rPr>
          <w:rFonts w:ascii="Arial Narrow" w:hAnsi="Arial Narrow"/>
          <w:szCs w:val="24"/>
        </w:rPr>
        <w:t xml:space="preserve">Apertura y </w:t>
      </w:r>
      <w:r w:rsidR="00545528" w:rsidRPr="001A2610">
        <w:rPr>
          <w:rFonts w:ascii="Arial Narrow" w:hAnsi="Arial Narrow"/>
          <w:szCs w:val="24"/>
        </w:rPr>
        <w:t>Validación</w:t>
      </w:r>
      <w:r w:rsidRPr="001A2610">
        <w:rPr>
          <w:rFonts w:ascii="Arial Narrow" w:hAnsi="Arial Narrow"/>
          <w:szCs w:val="24"/>
        </w:rPr>
        <w:t xml:space="preserve"> de Ofertas</w:t>
      </w:r>
      <w:bookmarkEnd w:id="162"/>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63" w:name="_Toc410133193"/>
      <w:r w:rsidRPr="001A2610">
        <w:t xml:space="preserve">3.1 </w:t>
      </w:r>
      <w:r w:rsidR="007D373F" w:rsidRPr="001A2610">
        <w:t>Procedimiento de Apertura de Sobres</w:t>
      </w:r>
      <w:bookmarkEnd w:id="163"/>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64" w:name="_Toc271530529"/>
      <w:bookmarkStart w:id="165" w:name="_Toc410133194"/>
      <w:r w:rsidRPr="001A2610">
        <w:t xml:space="preserve">3.2 </w:t>
      </w:r>
      <w:r w:rsidR="00AB4846" w:rsidRPr="001A2610">
        <w:t>Apertura de “Sobre A”, contentivo de  Propuestas Técnicas</w:t>
      </w:r>
      <w:bookmarkEnd w:id="164"/>
      <w:bookmarkEnd w:id="165"/>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66" w:name="_Toc271530530"/>
      <w:bookmarkStart w:id="167" w:name="_Toc410133195"/>
      <w:r w:rsidRPr="001A2610">
        <w:t xml:space="preserve">3.3 </w:t>
      </w:r>
      <w:r w:rsidR="00AB4846" w:rsidRPr="001A2610">
        <w:t>Validación y Verificación de Documentos</w:t>
      </w:r>
      <w:bookmarkEnd w:id="166"/>
      <w:bookmarkEnd w:id="167"/>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68" w:name="_Toc271530532"/>
      <w:bookmarkStart w:id="169" w:name="_Toc410133196"/>
      <w:r w:rsidRPr="001A2610">
        <w:t xml:space="preserve">3.4 </w:t>
      </w:r>
      <w:r w:rsidR="00AB4846" w:rsidRPr="001A2610">
        <w:t xml:space="preserve">Criterios de </w:t>
      </w:r>
      <w:bookmarkEnd w:id="168"/>
      <w:r w:rsidR="001C5378" w:rsidRPr="001A2610">
        <w:t>Evaluación</w:t>
      </w:r>
      <w:bookmarkEnd w:id="169"/>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 NO CUMPLE”</w:t>
      </w:r>
      <w:r w:rsidRPr="001A2610">
        <w:rPr>
          <w:rFonts w:ascii="Arial Narrow" w:hAnsi="Arial Narrow" w:cs="Arial"/>
          <w:b/>
          <w:bCs/>
        </w:rPr>
        <w:t>:</w:t>
      </w:r>
    </w:p>
    <w:p w:rsidR="00AB4846" w:rsidRPr="001A2610" w:rsidRDefault="00AB4846" w:rsidP="00237BAE">
      <w:pPr>
        <w:jc w:val="both"/>
        <w:rPr>
          <w:rFonts w:ascii="Arial Narrow" w:hAnsi="Arial Narrow" w:cs="Arial"/>
          <w:b/>
          <w:bCs/>
        </w:rPr>
      </w:pPr>
    </w:p>
    <w:p w:rsidR="00BA421D" w:rsidRPr="007D592C" w:rsidRDefault="00AB4846" w:rsidP="007D592C">
      <w:pPr>
        <w:pStyle w:val="Prrafodelista"/>
        <w:numPr>
          <w:ilvl w:val="0"/>
          <w:numId w:val="46"/>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rsidR="00BA421D" w:rsidRPr="001A2610" w:rsidRDefault="00BA421D" w:rsidP="00237BAE">
      <w:pPr>
        <w:jc w:val="both"/>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rsidR="00BA421D" w:rsidRPr="001A2610" w:rsidRDefault="00BA421D" w:rsidP="00237BAE">
      <w:pPr>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7D592C">
      <w:pPr>
        <w:pStyle w:val="Prrafodelista"/>
        <w:numPr>
          <w:ilvl w:val="0"/>
          <w:numId w:val="46"/>
        </w:numPr>
        <w:rPr>
          <w:rFonts w:ascii="Arial Narrow" w:hAnsi="Arial Narrow"/>
        </w:rPr>
      </w:pPr>
      <w:r w:rsidRPr="007D592C">
        <w:rPr>
          <w:rFonts w:ascii="Arial Narrow" w:hAnsi="Arial Narrow"/>
          <w:b/>
        </w:rPr>
        <w:t>Situación Financiera</w:t>
      </w:r>
    </w:p>
    <w:p w:rsidR="00BA421D" w:rsidRPr="001A2610" w:rsidRDefault="00BA421D" w:rsidP="00237BAE">
      <w:pPr>
        <w:rPr>
          <w:rFonts w:ascii="Arial Narrow" w:hAnsi="Arial Narrow"/>
        </w:rPr>
      </w:pPr>
    </w:p>
    <w:p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237BAE">
      <w:pPr>
        <w:jc w:val="both"/>
        <w:rPr>
          <w:rFonts w:ascii="Arial Narrow" w:hAnsi="Arial Narrow" w:cs="Arial"/>
        </w:rPr>
      </w:pPr>
      <w:r w:rsidRPr="001A2610">
        <w:rPr>
          <w:rFonts w:ascii="Arial Narrow" w:hAnsi="Arial Narrow" w:cs="Arial"/>
        </w:rPr>
        <w:lastRenderedPageBreak/>
        <w:t xml:space="preserve">El Oferente deberá presentar los Estados Financieros de los </w:t>
      </w:r>
      <w:r w:rsidR="00CB4554">
        <w:rPr>
          <w:rFonts w:ascii="Arial Narrow" w:hAnsi="Arial Narrow" w:cs="Arial"/>
        </w:rPr>
        <w:t>Dos (2)</w:t>
      </w:r>
      <w:r w:rsidR="00992214">
        <w:rPr>
          <w:rFonts w:ascii="Arial Narrow" w:hAnsi="Arial Narrow" w:cs="Arial"/>
          <w:b/>
          <w:color w:val="800000"/>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rsidR="00BA421D" w:rsidRPr="001A2610" w:rsidRDefault="00BA421D" w:rsidP="00237BAE">
      <w:pPr>
        <w:rPr>
          <w:rFonts w:ascii="Arial Narrow" w:hAnsi="Arial Narrow" w:cs="Arial"/>
          <w:b/>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rsidR="00BA421D" w:rsidRPr="001A2610" w:rsidRDefault="00BA421D" w:rsidP="00237BAE">
      <w:pPr>
        <w:rPr>
          <w:rFonts w:ascii="Arial Narrow" w:hAnsi="Arial Narrow"/>
        </w:rPr>
      </w:pPr>
    </w:p>
    <w:p w:rsidR="00BA421D" w:rsidRPr="001A2610" w:rsidRDefault="00BA421D" w:rsidP="00237BAE">
      <w:pPr>
        <w:rPr>
          <w:rFonts w:ascii="Arial Narrow" w:hAnsi="Arial Narrow" w:cs="Arial"/>
        </w:rPr>
      </w:pPr>
      <w:r w:rsidRPr="001A2610">
        <w:rPr>
          <w:rFonts w:ascii="Arial Narrow" w:hAnsi="Arial Narrow" w:cs="Arial"/>
        </w:rPr>
        <w:t>En caso de no cumplir alguna, no será objeto de calificación en este criterio.</w:t>
      </w:r>
    </w:p>
    <w:p w:rsidR="00BA421D" w:rsidRPr="001A2610" w:rsidRDefault="00BA421D" w:rsidP="00237BAE">
      <w:pPr>
        <w:rPr>
          <w:rFonts w:ascii="Arial Narrow" w:hAnsi="Arial Narrow" w:cs="Arial"/>
        </w:rPr>
      </w:pPr>
    </w:p>
    <w:p w:rsidR="00BA421D" w:rsidRPr="007D592C" w:rsidRDefault="00BA421D" w:rsidP="007D592C">
      <w:pPr>
        <w:pStyle w:val="Prrafodelista"/>
        <w:numPr>
          <w:ilvl w:val="0"/>
          <w:numId w:val="46"/>
        </w:numPr>
        <w:rPr>
          <w:rFonts w:ascii="Arial Narrow" w:hAnsi="Arial Narrow"/>
          <w:b/>
        </w:rPr>
      </w:pPr>
      <w:bookmarkStart w:id="170" w:name="_Toc196288174"/>
      <w:bookmarkStart w:id="171" w:name="_Toc196629337"/>
      <w:r w:rsidRPr="007D592C">
        <w:rPr>
          <w:rFonts w:ascii="Arial Narrow" w:hAnsi="Arial Narrow"/>
          <w:b/>
        </w:rPr>
        <w:t>Experiencia de la Empresa</w:t>
      </w:r>
      <w:bookmarkEnd w:id="170"/>
      <w:bookmarkEnd w:id="171"/>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Oferente/Proponente deberá acreditar una experiencia mínima de </w:t>
      </w:r>
      <w:r w:rsidR="00CB4554">
        <w:rPr>
          <w:rFonts w:ascii="Arial Narrow" w:hAnsi="Arial Narrow" w:cs="Arial"/>
        </w:rPr>
        <w:t>Dos (2) años</w:t>
      </w:r>
      <w:r w:rsidRPr="001A2610">
        <w:rPr>
          <w:rFonts w:ascii="Arial Narrow" w:hAnsi="Arial Narrow" w:cs="Arial"/>
        </w:rPr>
        <w:t>, en la ejecución de Obras similares, anteriores a la fecha del presente llamado.</w:t>
      </w:r>
    </w:p>
    <w:p w:rsidR="00F17559" w:rsidRPr="001A2610" w:rsidRDefault="00F17559" w:rsidP="00237BAE">
      <w:pPr>
        <w:jc w:val="both"/>
        <w:rPr>
          <w:rFonts w:ascii="Arial Narrow" w:hAnsi="Arial Narrow" w:cs="Arial"/>
        </w:rPr>
      </w:pPr>
    </w:p>
    <w:p w:rsidR="00BA421D" w:rsidRPr="001A2610" w:rsidRDefault="00BA421D" w:rsidP="007D592C">
      <w:pPr>
        <w:pStyle w:val="Prrafodelista"/>
        <w:numPr>
          <w:ilvl w:val="0"/>
          <w:numId w:val="46"/>
        </w:numPr>
        <w:rPr>
          <w:rFonts w:ascii="Arial Narrow" w:hAnsi="Arial Narrow"/>
        </w:rPr>
      </w:pPr>
      <w:bookmarkStart w:id="172" w:name="_Toc196629338"/>
      <w:r w:rsidRPr="007D592C">
        <w:rPr>
          <w:rFonts w:ascii="Arial Narrow" w:hAnsi="Arial Narrow"/>
          <w:b/>
        </w:rPr>
        <w:t>Experiencia del Personal Clave</w:t>
      </w:r>
      <w:bookmarkEnd w:id="172"/>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Pr="001A2610" w:rsidRDefault="00BA421D" w:rsidP="00237BA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56"/>
      </w:tblGrid>
      <w:tr w:rsidR="00BA421D" w:rsidRPr="001A2610" w:rsidTr="00603839">
        <w:trPr>
          <w:trHeight w:val="261"/>
          <w:jc w:val="center"/>
        </w:trPr>
        <w:tc>
          <w:tcPr>
            <w:tcW w:w="4946" w:type="dxa"/>
            <w:shd w:val="clear" w:color="auto" w:fill="800000"/>
          </w:tcPr>
          <w:p w:rsidR="00BA421D" w:rsidRPr="001A2610" w:rsidRDefault="00BA421D" w:rsidP="00237BAE">
            <w:pPr>
              <w:rPr>
                <w:rFonts w:ascii="Arial Narrow" w:hAnsi="Arial Narrow"/>
                <w:b/>
              </w:rPr>
            </w:pPr>
            <w:r w:rsidRPr="001A2610">
              <w:rPr>
                <w:rFonts w:ascii="Arial Narrow" w:hAnsi="Arial Narrow"/>
                <w:b/>
              </w:rPr>
              <w:t>DIRECTOR DE OBRA</w:t>
            </w:r>
          </w:p>
        </w:tc>
        <w:tc>
          <w:tcPr>
            <w:tcW w:w="4946" w:type="dxa"/>
            <w:shd w:val="clear" w:color="auto" w:fill="800000"/>
          </w:tcPr>
          <w:p w:rsidR="00BA421D" w:rsidRPr="001A2610" w:rsidRDefault="003C0734" w:rsidP="00237BAE">
            <w:pPr>
              <w:rPr>
                <w:rFonts w:ascii="Arial Narrow" w:hAnsi="Arial Narrow"/>
                <w:b/>
              </w:rPr>
            </w:pPr>
            <w:r w:rsidRPr="001A2610">
              <w:rPr>
                <w:rFonts w:ascii="Arial Narrow" w:hAnsi="Arial Narrow"/>
                <w:b/>
              </w:rPr>
              <w:t>Requerimientos</w:t>
            </w:r>
          </w:p>
        </w:tc>
      </w:tr>
      <w:tr w:rsidR="00BA421D" w:rsidRPr="001A2610" w:rsidTr="00603839">
        <w:trPr>
          <w:trHeight w:val="539"/>
          <w:jc w:val="center"/>
        </w:trPr>
        <w:tc>
          <w:tcPr>
            <w:tcW w:w="4946" w:type="dxa"/>
          </w:tcPr>
          <w:p w:rsidR="00BA421D" w:rsidRPr="001A2610" w:rsidRDefault="00BA421D" w:rsidP="00B377CC">
            <w:pPr>
              <w:rPr>
                <w:rFonts w:ascii="Arial Narrow" w:hAnsi="Arial Narrow"/>
              </w:rPr>
            </w:pPr>
            <w:r w:rsidRPr="001A2610">
              <w:rPr>
                <w:rFonts w:ascii="Arial Narrow" w:hAnsi="Arial Narrow"/>
              </w:rPr>
              <w:t xml:space="preserve">Maestría </w:t>
            </w:r>
          </w:p>
        </w:tc>
        <w:tc>
          <w:tcPr>
            <w:tcW w:w="4946" w:type="dxa"/>
          </w:tcPr>
          <w:p w:rsidR="00F17559" w:rsidRPr="001A2610" w:rsidRDefault="00F17559" w:rsidP="00237BAE">
            <w:pPr>
              <w:rPr>
                <w:rFonts w:ascii="Arial Narrow" w:hAnsi="Arial Narrow"/>
              </w:rPr>
            </w:pPr>
          </w:p>
          <w:p w:rsidR="00BA421D" w:rsidRPr="00B377CC" w:rsidRDefault="00C05E85" w:rsidP="00B377CC">
            <w:pPr>
              <w:rPr>
                <w:rFonts w:ascii="Arial Narrow" w:hAnsi="Arial Narrow"/>
              </w:rPr>
            </w:pPr>
            <w:r w:rsidRPr="005247B5">
              <w:rPr>
                <w:rFonts w:ascii="Arial Narrow" w:hAnsi="Arial Narrow"/>
              </w:rPr>
              <w:t>Ingeniero Estructuralista</w:t>
            </w:r>
          </w:p>
        </w:tc>
      </w:tr>
      <w:tr w:rsidR="00BA421D" w:rsidRPr="001A2610" w:rsidTr="00603839">
        <w:trPr>
          <w:trHeight w:val="261"/>
          <w:jc w:val="center"/>
        </w:trPr>
        <w:tc>
          <w:tcPr>
            <w:tcW w:w="4946" w:type="dxa"/>
          </w:tcPr>
          <w:p w:rsidR="00BA421D" w:rsidRPr="001A2610" w:rsidRDefault="00BA421D" w:rsidP="00237BAE">
            <w:pPr>
              <w:rPr>
                <w:rFonts w:ascii="Arial Narrow" w:hAnsi="Arial Narrow"/>
                <w:lang w:val="pt-BR"/>
              </w:rPr>
            </w:pPr>
            <w:r w:rsidRPr="001A2610">
              <w:rPr>
                <w:rFonts w:ascii="Arial Narrow" w:hAnsi="Arial Narrow"/>
                <w:lang w:val="pt-BR"/>
              </w:rPr>
              <w:t>Obras similares</w:t>
            </w:r>
          </w:p>
        </w:tc>
        <w:tc>
          <w:tcPr>
            <w:tcW w:w="4946" w:type="dxa"/>
          </w:tcPr>
          <w:p w:rsidR="00BA421D" w:rsidRPr="005247B5" w:rsidRDefault="00BA421D" w:rsidP="00033CA8">
            <w:pPr>
              <w:rPr>
                <w:rFonts w:ascii="Arial Narrow" w:hAnsi="Arial Narrow"/>
                <w:lang w:val="pt-BR"/>
              </w:rPr>
            </w:pPr>
          </w:p>
        </w:tc>
      </w:tr>
      <w:tr w:rsidR="00BA421D" w:rsidRPr="001A2610" w:rsidTr="00603839">
        <w:trPr>
          <w:trHeight w:val="522"/>
          <w:jc w:val="center"/>
        </w:trPr>
        <w:tc>
          <w:tcPr>
            <w:tcW w:w="4946" w:type="dxa"/>
          </w:tcPr>
          <w:p w:rsidR="00BA421D" w:rsidRPr="001A2610" w:rsidRDefault="00BA421D" w:rsidP="00237BAE">
            <w:pPr>
              <w:rPr>
                <w:rFonts w:ascii="Arial Narrow" w:hAnsi="Arial Narrow"/>
                <w:lang w:val="pt-BR"/>
              </w:rPr>
            </w:pPr>
            <w:r w:rsidRPr="001A2610">
              <w:rPr>
                <w:rFonts w:ascii="Arial Narrow" w:hAnsi="Arial Narrow"/>
              </w:rPr>
              <w:t xml:space="preserve">Años de graduado                 </w:t>
            </w:r>
          </w:p>
        </w:tc>
        <w:tc>
          <w:tcPr>
            <w:tcW w:w="4946" w:type="dxa"/>
          </w:tcPr>
          <w:p w:rsidR="00BA421D" w:rsidRPr="001A2610" w:rsidRDefault="00033CA8" w:rsidP="00B622C1">
            <w:pPr>
              <w:rPr>
                <w:rFonts w:ascii="Arial Narrow" w:hAnsi="Arial Narrow"/>
              </w:rPr>
            </w:pPr>
            <w:r w:rsidRPr="001A2610">
              <w:rPr>
                <w:rFonts w:ascii="Arial Narrow" w:hAnsi="Arial Narrow"/>
              </w:rPr>
              <w:t>M</w:t>
            </w:r>
            <w:r w:rsidR="00BA421D" w:rsidRPr="001A2610">
              <w:rPr>
                <w:rFonts w:ascii="Arial Narrow" w:hAnsi="Arial Narrow"/>
              </w:rPr>
              <w:t>ín</w:t>
            </w:r>
            <w:r w:rsidR="00F17559" w:rsidRPr="001A2610">
              <w:rPr>
                <w:rFonts w:ascii="Arial Narrow" w:hAnsi="Arial Narrow"/>
              </w:rPr>
              <w:t>imo 5 años</w:t>
            </w:r>
          </w:p>
        </w:tc>
      </w:tr>
      <w:tr w:rsidR="00BA421D" w:rsidRPr="001A2610" w:rsidTr="00603839">
        <w:trPr>
          <w:trHeight w:val="278"/>
          <w:jc w:val="center"/>
        </w:trPr>
        <w:tc>
          <w:tcPr>
            <w:tcW w:w="4946" w:type="dxa"/>
          </w:tcPr>
          <w:p w:rsidR="00BA421D" w:rsidRPr="001A2610" w:rsidRDefault="00BA421D" w:rsidP="00237BAE">
            <w:pPr>
              <w:rPr>
                <w:rFonts w:ascii="Arial Narrow" w:hAnsi="Arial Narrow"/>
              </w:rPr>
            </w:pPr>
            <w:r w:rsidRPr="001A2610">
              <w:rPr>
                <w:rFonts w:ascii="Arial Narrow" w:hAnsi="Arial Narrow"/>
              </w:rPr>
              <w:t>Otras Maestrías</w:t>
            </w:r>
            <w:r w:rsidR="0090735F" w:rsidRPr="001A2610">
              <w:rPr>
                <w:rFonts w:ascii="Arial Narrow" w:hAnsi="Arial Narrow"/>
              </w:rPr>
              <w:t xml:space="preserve"> </w:t>
            </w:r>
          </w:p>
        </w:tc>
        <w:tc>
          <w:tcPr>
            <w:tcW w:w="4946" w:type="dxa"/>
          </w:tcPr>
          <w:p w:rsidR="00BA421D" w:rsidRPr="005247B5" w:rsidRDefault="00BA421D" w:rsidP="00237BAE">
            <w:pPr>
              <w:rPr>
                <w:rFonts w:ascii="Arial Narrow" w:hAnsi="Arial Narrow"/>
              </w:rPr>
            </w:pPr>
          </w:p>
        </w:tc>
      </w:tr>
    </w:tbl>
    <w:p w:rsidR="00BA421D" w:rsidRPr="001A2610" w:rsidRDefault="00BA421D" w:rsidP="00237BA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7"/>
        <w:gridCol w:w="4549"/>
      </w:tblGrid>
      <w:tr w:rsidR="0090735F" w:rsidRPr="001A2610" w:rsidTr="00603839">
        <w:trPr>
          <w:trHeight w:val="295"/>
          <w:jc w:val="center"/>
        </w:trPr>
        <w:tc>
          <w:tcPr>
            <w:tcW w:w="4921" w:type="dxa"/>
            <w:shd w:val="clear" w:color="auto" w:fill="800000"/>
          </w:tcPr>
          <w:p w:rsidR="0090735F" w:rsidRPr="001A2610" w:rsidRDefault="0090735F" w:rsidP="00237BAE">
            <w:pPr>
              <w:rPr>
                <w:rFonts w:ascii="Arial Narrow" w:hAnsi="Arial Narrow"/>
                <w:b/>
              </w:rPr>
            </w:pPr>
            <w:r w:rsidRPr="001A2610">
              <w:rPr>
                <w:rFonts w:ascii="Arial Narrow" w:hAnsi="Arial Narrow"/>
                <w:b/>
              </w:rPr>
              <w:t>INGENIERO RESIDENTE</w:t>
            </w:r>
          </w:p>
        </w:tc>
        <w:tc>
          <w:tcPr>
            <w:tcW w:w="4921" w:type="dxa"/>
            <w:shd w:val="clear" w:color="auto" w:fill="800000"/>
          </w:tcPr>
          <w:p w:rsidR="0090735F" w:rsidRPr="001A2610" w:rsidRDefault="003C0734" w:rsidP="00237BAE">
            <w:pPr>
              <w:rPr>
                <w:rFonts w:ascii="Arial Narrow" w:hAnsi="Arial Narrow"/>
                <w:b/>
              </w:rPr>
            </w:pPr>
            <w:r w:rsidRPr="001A2610">
              <w:rPr>
                <w:rFonts w:ascii="Arial Narrow" w:hAnsi="Arial Narrow"/>
                <w:b/>
              </w:rPr>
              <w:t>Requerimientos</w:t>
            </w:r>
          </w:p>
        </w:tc>
      </w:tr>
      <w:tr w:rsidR="0090735F" w:rsidRPr="001A2610" w:rsidTr="00603839">
        <w:trPr>
          <w:trHeight w:val="607"/>
          <w:jc w:val="center"/>
        </w:trPr>
        <w:tc>
          <w:tcPr>
            <w:tcW w:w="4921" w:type="dxa"/>
          </w:tcPr>
          <w:p w:rsidR="0090735F" w:rsidRPr="001A2610" w:rsidRDefault="0090735F" w:rsidP="00C05E85">
            <w:pPr>
              <w:rPr>
                <w:rFonts w:ascii="Arial Narrow" w:hAnsi="Arial Narrow"/>
              </w:rPr>
            </w:pPr>
            <w:r w:rsidRPr="001A2610">
              <w:rPr>
                <w:rFonts w:ascii="Arial Narrow" w:hAnsi="Arial Narrow"/>
              </w:rPr>
              <w:t xml:space="preserve">Maestría </w:t>
            </w:r>
          </w:p>
        </w:tc>
        <w:tc>
          <w:tcPr>
            <w:tcW w:w="4921" w:type="dxa"/>
          </w:tcPr>
          <w:p w:rsidR="0090735F" w:rsidRPr="005247B5" w:rsidRDefault="005247B5" w:rsidP="00C05E85">
            <w:pPr>
              <w:rPr>
                <w:rFonts w:ascii="Arial Narrow" w:hAnsi="Arial Narrow"/>
              </w:rPr>
            </w:pPr>
            <w:r w:rsidRPr="005247B5">
              <w:rPr>
                <w:rFonts w:ascii="Arial Narrow" w:hAnsi="Arial Narrow"/>
              </w:rPr>
              <w:t xml:space="preserve">Ingeniero </w:t>
            </w:r>
            <w:r w:rsidR="00C05E85">
              <w:rPr>
                <w:rFonts w:ascii="Arial Narrow" w:hAnsi="Arial Narrow"/>
              </w:rPr>
              <w:t>Civil</w:t>
            </w:r>
          </w:p>
        </w:tc>
      </w:tr>
      <w:tr w:rsidR="0090735F" w:rsidRPr="001A2610" w:rsidTr="00603839">
        <w:trPr>
          <w:trHeight w:val="398"/>
          <w:jc w:val="center"/>
        </w:trPr>
        <w:tc>
          <w:tcPr>
            <w:tcW w:w="4921" w:type="dxa"/>
          </w:tcPr>
          <w:p w:rsidR="0090735F" w:rsidRPr="001A2610" w:rsidRDefault="0090735F" w:rsidP="00237BAE">
            <w:pPr>
              <w:rPr>
                <w:rFonts w:ascii="Arial Narrow" w:hAnsi="Arial Narrow"/>
                <w:lang w:val="pt-BR"/>
              </w:rPr>
            </w:pPr>
            <w:r w:rsidRPr="001A2610">
              <w:rPr>
                <w:rFonts w:ascii="Arial Narrow" w:hAnsi="Arial Narrow"/>
                <w:lang w:val="pt-BR"/>
              </w:rPr>
              <w:t xml:space="preserve">Obras similares                       </w:t>
            </w:r>
          </w:p>
        </w:tc>
        <w:tc>
          <w:tcPr>
            <w:tcW w:w="4921" w:type="dxa"/>
          </w:tcPr>
          <w:p w:rsidR="0090735F" w:rsidRPr="001A2610" w:rsidRDefault="0090735F" w:rsidP="00B622C1">
            <w:pPr>
              <w:rPr>
                <w:rFonts w:ascii="Arial Narrow" w:hAnsi="Arial Narrow"/>
                <w:lang w:val="pt-BR"/>
              </w:rPr>
            </w:pPr>
          </w:p>
        </w:tc>
      </w:tr>
      <w:tr w:rsidR="0090735F" w:rsidRPr="001A2610" w:rsidTr="00603839">
        <w:trPr>
          <w:trHeight w:val="295"/>
          <w:jc w:val="center"/>
        </w:trPr>
        <w:tc>
          <w:tcPr>
            <w:tcW w:w="4921" w:type="dxa"/>
          </w:tcPr>
          <w:p w:rsidR="0090735F" w:rsidRPr="001A2610" w:rsidRDefault="0090735F" w:rsidP="00237BAE">
            <w:pPr>
              <w:rPr>
                <w:rFonts w:ascii="Arial Narrow" w:hAnsi="Arial Narrow"/>
                <w:lang w:val="pt-BR"/>
              </w:rPr>
            </w:pPr>
            <w:r w:rsidRPr="001A2610">
              <w:rPr>
                <w:rFonts w:ascii="Arial Narrow" w:hAnsi="Arial Narrow"/>
              </w:rPr>
              <w:t xml:space="preserve">Años de graduado                 </w:t>
            </w:r>
          </w:p>
        </w:tc>
        <w:tc>
          <w:tcPr>
            <w:tcW w:w="4921" w:type="dxa"/>
          </w:tcPr>
          <w:p w:rsidR="0090735F" w:rsidRPr="001A2610" w:rsidRDefault="00033CA8" w:rsidP="00B622C1">
            <w:pPr>
              <w:rPr>
                <w:rFonts w:ascii="Arial Narrow" w:hAnsi="Arial Narrow"/>
              </w:rPr>
            </w:pPr>
            <w:r w:rsidRPr="001A2610">
              <w:rPr>
                <w:rFonts w:ascii="Arial Narrow" w:hAnsi="Arial Narrow"/>
              </w:rPr>
              <w:t>Mínimo 5 años</w:t>
            </w:r>
          </w:p>
        </w:tc>
      </w:tr>
      <w:tr w:rsidR="0090735F" w:rsidRPr="001A2610" w:rsidTr="00603839">
        <w:trPr>
          <w:trHeight w:val="313"/>
          <w:jc w:val="center"/>
        </w:trPr>
        <w:tc>
          <w:tcPr>
            <w:tcW w:w="4921" w:type="dxa"/>
          </w:tcPr>
          <w:p w:rsidR="0090735F" w:rsidRPr="001A2610" w:rsidRDefault="0090735F" w:rsidP="00237BAE">
            <w:pPr>
              <w:rPr>
                <w:rFonts w:ascii="Arial Narrow" w:hAnsi="Arial Narrow"/>
              </w:rPr>
            </w:pPr>
            <w:r w:rsidRPr="001A2610">
              <w:rPr>
                <w:rFonts w:ascii="Arial Narrow" w:hAnsi="Arial Narrow"/>
              </w:rPr>
              <w:t>Otras Maestrías</w:t>
            </w:r>
          </w:p>
        </w:tc>
        <w:tc>
          <w:tcPr>
            <w:tcW w:w="4921" w:type="dxa"/>
          </w:tcPr>
          <w:p w:rsidR="0090735F" w:rsidRPr="001A2610" w:rsidRDefault="0090735F" w:rsidP="00B622C1">
            <w:pPr>
              <w:rPr>
                <w:rFonts w:ascii="Arial Narrow" w:hAnsi="Arial Narrow"/>
              </w:rPr>
            </w:pPr>
          </w:p>
        </w:tc>
      </w:tr>
    </w:tbl>
    <w:p w:rsidR="0090735F" w:rsidRDefault="0090735F" w:rsidP="00237BA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5"/>
        <w:gridCol w:w="4511"/>
      </w:tblGrid>
      <w:tr w:rsidR="007B7CB2" w:rsidRPr="001A2610" w:rsidTr="007B7CB2">
        <w:trPr>
          <w:trHeight w:val="284"/>
          <w:jc w:val="center"/>
        </w:trPr>
        <w:tc>
          <w:tcPr>
            <w:tcW w:w="4545" w:type="dxa"/>
            <w:shd w:val="clear" w:color="auto" w:fill="800000"/>
          </w:tcPr>
          <w:p w:rsidR="007B7CB2" w:rsidRPr="001A2610" w:rsidRDefault="007B7CB2" w:rsidP="00C05E85">
            <w:pPr>
              <w:rPr>
                <w:rFonts w:ascii="Arial Narrow" w:hAnsi="Arial Narrow"/>
                <w:b/>
                <w:color w:val="FFFFFF" w:themeColor="background1"/>
              </w:rPr>
            </w:pPr>
            <w:r w:rsidRPr="001A2610">
              <w:rPr>
                <w:rFonts w:ascii="Arial Narrow" w:hAnsi="Arial Narrow"/>
                <w:b/>
                <w:color w:val="FFFFFF" w:themeColor="background1"/>
              </w:rPr>
              <w:t xml:space="preserve">ARQUITECTO RESIDENTE </w:t>
            </w:r>
          </w:p>
        </w:tc>
        <w:tc>
          <w:tcPr>
            <w:tcW w:w="4511" w:type="dxa"/>
            <w:shd w:val="clear" w:color="auto" w:fill="800000"/>
          </w:tcPr>
          <w:p w:rsidR="007B7CB2" w:rsidRPr="001A2610" w:rsidRDefault="007B7CB2" w:rsidP="007B7CB2">
            <w:pPr>
              <w:rPr>
                <w:rFonts w:ascii="Arial Narrow" w:hAnsi="Arial Narrow"/>
                <w:b/>
              </w:rPr>
            </w:pPr>
            <w:r w:rsidRPr="001A2610">
              <w:rPr>
                <w:rFonts w:ascii="Arial Narrow" w:hAnsi="Arial Narrow"/>
                <w:b/>
              </w:rPr>
              <w:t>Requerimientos</w:t>
            </w:r>
          </w:p>
        </w:tc>
      </w:tr>
      <w:tr w:rsidR="007B7CB2" w:rsidRPr="001A2610" w:rsidTr="007B7CB2">
        <w:trPr>
          <w:trHeight w:val="586"/>
          <w:jc w:val="center"/>
        </w:trPr>
        <w:tc>
          <w:tcPr>
            <w:tcW w:w="4545" w:type="dxa"/>
          </w:tcPr>
          <w:p w:rsidR="007B7CB2" w:rsidRPr="001A2610" w:rsidRDefault="007B7CB2" w:rsidP="00C05E85">
            <w:pPr>
              <w:rPr>
                <w:rFonts w:ascii="Arial Narrow" w:hAnsi="Arial Narrow"/>
                <w:color w:val="800000"/>
              </w:rPr>
            </w:pPr>
            <w:r w:rsidRPr="001A2610">
              <w:rPr>
                <w:rFonts w:ascii="Arial Narrow" w:hAnsi="Arial Narrow"/>
              </w:rPr>
              <w:lastRenderedPageBreak/>
              <w:t>Maestría</w:t>
            </w:r>
            <w:r w:rsidRPr="001A2610">
              <w:rPr>
                <w:rFonts w:ascii="Arial Narrow" w:hAnsi="Arial Narrow"/>
                <w:color w:val="800000"/>
              </w:rPr>
              <w:t xml:space="preserve"> </w:t>
            </w:r>
          </w:p>
        </w:tc>
        <w:tc>
          <w:tcPr>
            <w:tcW w:w="4511" w:type="dxa"/>
          </w:tcPr>
          <w:p w:rsidR="007B7CB2" w:rsidRPr="00C05E85" w:rsidRDefault="00C94A8C" w:rsidP="00C94A8C">
            <w:pPr>
              <w:rPr>
                <w:rFonts w:ascii="Arial Narrow" w:hAnsi="Arial Narrow"/>
              </w:rPr>
            </w:pPr>
            <w:r>
              <w:rPr>
                <w:rFonts w:ascii="Arial Narrow" w:hAnsi="Arial Narrow"/>
              </w:rPr>
              <w:t>N/</w:t>
            </w:r>
            <w:r w:rsidR="00C05E85" w:rsidRPr="00C05E85">
              <w:rPr>
                <w:rFonts w:ascii="Arial Narrow" w:hAnsi="Arial Narrow"/>
              </w:rPr>
              <w:t>A</w:t>
            </w:r>
          </w:p>
        </w:tc>
      </w:tr>
      <w:tr w:rsidR="007B7CB2" w:rsidRPr="001A2610" w:rsidTr="007B7CB2">
        <w:trPr>
          <w:trHeight w:val="284"/>
          <w:jc w:val="center"/>
        </w:trPr>
        <w:tc>
          <w:tcPr>
            <w:tcW w:w="4545" w:type="dxa"/>
          </w:tcPr>
          <w:p w:rsidR="007B7CB2" w:rsidRPr="001A2610" w:rsidRDefault="007B7CB2" w:rsidP="007B7CB2">
            <w:pPr>
              <w:rPr>
                <w:rFonts w:ascii="Arial Narrow" w:hAnsi="Arial Narrow"/>
                <w:lang w:val="pt-BR"/>
              </w:rPr>
            </w:pPr>
            <w:r w:rsidRPr="001A2610">
              <w:rPr>
                <w:rFonts w:ascii="Arial Narrow" w:hAnsi="Arial Narrow"/>
                <w:lang w:val="pt-BR"/>
              </w:rPr>
              <w:t xml:space="preserve">Obras similares                       </w:t>
            </w:r>
          </w:p>
        </w:tc>
        <w:tc>
          <w:tcPr>
            <w:tcW w:w="4511" w:type="dxa"/>
          </w:tcPr>
          <w:p w:rsidR="007B7CB2" w:rsidRPr="001A2610" w:rsidRDefault="007B7CB2" w:rsidP="007B7CB2">
            <w:pPr>
              <w:rPr>
                <w:rFonts w:ascii="Arial Narrow" w:hAnsi="Arial Narrow"/>
                <w:lang w:val="pt-BR"/>
              </w:rPr>
            </w:pPr>
          </w:p>
        </w:tc>
      </w:tr>
      <w:tr w:rsidR="007B7CB2" w:rsidRPr="001A2610" w:rsidTr="007B7CB2">
        <w:trPr>
          <w:trHeight w:val="284"/>
          <w:jc w:val="center"/>
        </w:trPr>
        <w:tc>
          <w:tcPr>
            <w:tcW w:w="4545" w:type="dxa"/>
          </w:tcPr>
          <w:p w:rsidR="007B7CB2" w:rsidRPr="001A2610" w:rsidRDefault="007B7CB2" w:rsidP="007B7CB2">
            <w:pPr>
              <w:rPr>
                <w:rFonts w:ascii="Arial Narrow" w:hAnsi="Arial Narrow"/>
                <w:lang w:val="pt-BR"/>
              </w:rPr>
            </w:pPr>
            <w:r w:rsidRPr="001A2610">
              <w:rPr>
                <w:rFonts w:ascii="Arial Narrow" w:hAnsi="Arial Narrow"/>
              </w:rPr>
              <w:t xml:space="preserve">Años de graduado                 </w:t>
            </w:r>
          </w:p>
        </w:tc>
        <w:tc>
          <w:tcPr>
            <w:tcW w:w="4511" w:type="dxa"/>
          </w:tcPr>
          <w:p w:rsidR="007B7CB2" w:rsidRPr="001A2610" w:rsidRDefault="007B7CB2" w:rsidP="007B7CB2">
            <w:pPr>
              <w:rPr>
                <w:rFonts w:ascii="Arial Narrow" w:hAnsi="Arial Narrow"/>
              </w:rPr>
            </w:pPr>
            <w:r w:rsidRPr="001A2610">
              <w:rPr>
                <w:rFonts w:ascii="Arial Narrow" w:hAnsi="Arial Narrow"/>
              </w:rPr>
              <w:t>Mínimo 5 años</w:t>
            </w:r>
          </w:p>
        </w:tc>
      </w:tr>
      <w:tr w:rsidR="007B7CB2" w:rsidRPr="001A2610" w:rsidTr="007B7CB2">
        <w:trPr>
          <w:trHeight w:val="302"/>
          <w:jc w:val="center"/>
        </w:trPr>
        <w:tc>
          <w:tcPr>
            <w:tcW w:w="4545" w:type="dxa"/>
          </w:tcPr>
          <w:p w:rsidR="007B7CB2" w:rsidRPr="001A2610" w:rsidRDefault="007B7CB2" w:rsidP="007B7CB2">
            <w:pPr>
              <w:rPr>
                <w:rFonts w:ascii="Arial Narrow" w:hAnsi="Arial Narrow"/>
              </w:rPr>
            </w:pPr>
            <w:r w:rsidRPr="001A2610">
              <w:rPr>
                <w:rFonts w:ascii="Arial Narrow" w:hAnsi="Arial Narrow"/>
              </w:rPr>
              <w:t>Otras Maestrías</w:t>
            </w:r>
          </w:p>
        </w:tc>
        <w:tc>
          <w:tcPr>
            <w:tcW w:w="4511" w:type="dxa"/>
          </w:tcPr>
          <w:p w:rsidR="007B7CB2" w:rsidRPr="001A2610" w:rsidRDefault="007B7CB2" w:rsidP="007B7CB2">
            <w:pPr>
              <w:rPr>
                <w:rFonts w:ascii="Arial Narrow" w:hAnsi="Arial Narrow"/>
              </w:rPr>
            </w:pPr>
          </w:p>
        </w:tc>
      </w:tr>
    </w:tbl>
    <w:p w:rsidR="007B7CB2" w:rsidRPr="001A2610" w:rsidRDefault="007B7CB2" w:rsidP="007B7CB2">
      <w:pPr>
        <w:jc w:val="both"/>
        <w:rPr>
          <w:rFonts w:ascii="Arial Narrow" w:hAnsi="Arial Narrow"/>
          <w:b/>
          <w:color w:val="800000"/>
        </w:rPr>
      </w:pPr>
    </w:p>
    <w:p w:rsidR="002021D6" w:rsidRPr="008F6626" w:rsidRDefault="002021D6" w:rsidP="00A77021">
      <w:pPr>
        <w:jc w:val="both"/>
        <w:rPr>
          <w:rFonts w:ascii="Arial Narrow" w:hAnsi="Arial Narrow"/>
        </w:rPr>
      </w:pPr>
      <w:bookmarkStart w:id="173" w:name="_Toc196629339"/>
      <w:r w:rsidRPr="008F6626">
        <w:rPr>
          <w:rFonts w:ascii="Arial Narrow" w:hAnsi="Arial Narrow"/>
          <w:b/>
        </w:rPr>
        <w:t xml:space="preserve">NOTA: </w:t>
      </w:r>
      <w:r w:rsidRPr="008F6626">
        <w:rPr>
          <w:rFonts w:ascii="Arial Narrow" w:hAnsi="Arial Narrow"/>
        </w:rPr>
        <w:t xml:space="preserve">Como buena práctica internacional es recomendado utilizar el método de evaluación bajo la modalidad de CUMPLE/ NO CUMPLE para contratos de obras con base en un diseño pre-determinado, procediendo a realizar la </w:t>
      </w:r>
      <w:r w:rsidR="008F6626" w:rsidRPr="008F6626">
        <w:rPr>
          <w:rFonts w:ascii="Arial Narrow" w:hAnsi="Arial Narrow"/>
        </w:rPr>
        <w:t>adjudicación</w:t>
      </w:r>
      <w:r w:rsidRPr="008F6626">
        <w:rPr>
          <w:rFonts w:ascii="Arial Narrow" w:hAnsi="Arial Narrow"/>
        </w:rPr>
        <w:t xml:space="preserve"> en base al menor precio ofertado, previo cumplimiento de TODOS los criterios definidos en esta sección. En caso contrario, si el contrato es para el diseño y construcción de la obra, la entidad contratante podrá utilizar el método de puntaje para los criterios técnicos definidos, y proceder a la adjudicación en base a la evaluación combinada de oferta técnica y económica. </w:t>
      </w:r>
    </w:p>
    <w:p w:rsidR="002021D6" w:rsidRPr="001A2610" w:rsidRDefault="002021D6" w:rsidP="00A77021">
      <w:pPr>
        <w:jc w:val="both"/>
        <w:rPr>
          <w:rFonts w:ascii="Arial Narrow" w:hAnsi="Arial Narrow"/>
          <w:b/>
          <w:color w:val="800000"/>
        </w:rPr>
      </w:pPr>
    </w:p>
    <w:p w:rsidR="002021D6" w:rsidRPr="005B1332" w:rsidRDefault="008F6626" w:rsidP="007D592C">
      <w:pPr>
        <w:pStyle w:val="Prrafodelista"/>
        <w:numPr>
          <w:ilvl w:val="0"/>
          <w:numId w:val="46"/>
        </w:numPr>
        <w:rPr>
          <w:rFonts w:ascii="Arial Narrow" w:hAnsi="Arial Narrow"/>
          <w:b/>
        </w:rPr>
      </w:pPr>
      <w:r w:rsidRPr="005B1332">
        <w:rPr>
          <w:rFonts w:ascii="Arial Narrow" w:hAnsi="Arial Narrow"/>
          <w:b/>
        </w:rPr>
        <w:t>Elegibilidad t</w:t>
      </w:r>
      <w:r w:rsidR="007D592C">
        <w:rPr>
          <w:rFonts w:ascii="Arial Narrow" w:hAnsi="Arial Narrow"/>
          <w:b/>
        </w:rPr>
        <w:t>écnica</w:t>
      </w:r>
    </w:p>
    <w:p w:rsidR="008F6626" w:rsidRPr="008F6626" w:rsidRDefault="008F6626" w:rsidP="008F6626">
      <w:pPr>
        <w:pStyle w:val="Prrafodelista"/>
        <w:ind w:left="1440"/>
        <w:jc w:val="both"/>
        <w:rPr>
          <w:rFonts w:ascii="Arial Narrow" w:hAnsi="Arial Narrow"/>
          <w:b/>
          <w:color w:val="800000"/>
        </w:rPr>
      </w:pPr>
    </w:p>
    <w:p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“PUNTAJE”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rsidR="00660397" w:rsidRDefault="00660397" w:rsidP="00237BAE">
      <w:pPr>
        <w:rPr>
          <w:rFonts w:ascii="Arial Narrow" w:hAnsi="Arial Narrow"/>
          <w:b/>
          <w:color w:val="800000"/>
        </w:rPr>
      </w:pPr>
    </w:p>
    <w:p w:rsid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rsidR="005B1332" w:rsidRP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0C58FB" w:rsidRPr="001A2610" w:rsidRDefault="000C58FB" w:rsidP="00237BAE">
      <w:pPr>
        <w:rPr>
          <w:rFonts w:ascii="Arial Narrow" w:hAnsi="Arial Narrow"/>
          <w:b/>
          <w:color w:val="800000"/>
        </w:rPr>
      </w:pPr>
    </w:p>
    <w:p w:rsidR="0040478A" w:rsidRPr="001A2610" w:rsidRDefault="007D592C" w:rsidP="007D592C">
      <w:pPr>
        <w:pStyle w:val="Prrafodelista"/>
        <w:numPr>
          <w:ilvl w:val="0"/>
          <w:numId w:val="46"/>
        </w:numPr>
        <w:rPr>
          <w:rFonts w:ascii="Arial Narrow" w:hAnsi="Arial Narrow"/>
        </w:rPr>
      </w:pPr>
      <w:r w:rsidRPr="007D592C">
        <w:rPr>
          <w:rFonts w:ascii="Arial Narrow" w:hAnsi="Arial Narrow"/>
          <w:b/>
        </w:rPr>
        <w:t>Cronograma de Ejecución</w:t>
      </w:r>
      <w:r>
        <w:rPr>
          <w:rFonts w:ascii="Arial Narrow" w:hAnsi="Arial Narrow"/>
          <w:b/>
        </w:rPr>
        <w:t xml:space="preserve"> de la Obra</w:t>
      </w:r>
    </w:p>
    <w:p w:rsidR="0040478A" w:rsidRPr="001A2610" w:rsidRDefault="0040478A" w:rsidP="0040478A">
      <w:pPr>
        <w:pStyle w:val="Ttulo4"/>
        <w:ind w:firstLine="708"/>
        <w:rPr>
          <w:rFonts w:ascii="Arial Narrow" w:hAnsi="Arial Narrow"/>
          <w:sz w:val="24"/>
        </w:rPr>
      </w:pPr>
    </w:p>
    <w:p w:rsidR="000837B4" w:rsidRPr="00C94A8C" w:rsidRDefault="00C94A8C" w:rsidP="000837B4">
      <w:pPr>
        <w:rPr>
          <w:rFonts w:ascii="Arial Narrow" w:hAnsi="Arial Narrow"/>
          <w:b/>
        </w:rPr>
      </w:pPr>
      <w:r w:rsidRPr="00C94A8C">
        <w:rPr>
          <w:rFonts w:ascii="Arial Narrow" w:hAnsi="Arial Narrow"/>
          <w:b/>
        </w:rPr>
        <w:t xml:space="preserve">La evaluación se realizara mediante la </w:t>
      </w:r>
      <w:r w:rsidR="000837B4" w:rsidRPr="00C94A8C">
        <w:rPr>
          <w:rFonts w:ascii="Arial Narrow" w:hAnsi="Arial Narrow"/>
          <w:b/>
        </w:rPr>
        <w:t>modalidad de CUMPLE/ NOCUMPLE</w:t>
      </w:r>
      <w:r w:rsidRPr="00C94A8C">
        <w:rPr>
          <w:rFonts w:ascii="Arial Narrow" w:hAnsi="Arial Narrow"/>
          <w:b/>
        </w:rPr>
        <w:t>.</w:t>
      </w: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74" w:name="_Toc271530534"/>
      <w:bookmarkStart w:id="175" w:name="_Toc410133197"/>
      <w:bookmarkEnd w:id="173"/>
      <w:r w:rsidRPr="001A2610">
        <w:t>3.5</w:t>
      </w:r>
      <w:r w:rsidR="00AB4846" w:rsidRPr="001A2610">
        <w:t xml:space="preserve">  Apertura de los “Sobres B”, Contentivos de Propuestas Económicas</w:t>
      </w:r>
      <w:bookmarkEnd w:id="174"/>
      <w:bookmarkEnd w:id="175"/>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lastRenderedPageBreak/>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proofErr w:type="spellStart"/>
      <w:r w:rsidRPr="001A2610">
        <w:rPr>
          <w:rFonts w:ascii="Arial Narrow" w:hAnsi="Arial Narrow" w:cs="Arial"/>
        </w:rPr>
        <w:t>recepcionado</w:t>
      </w:r>
      <w:proofErr w:type="spellEnd"/>
      <w:r w:rsidRPr="001A2610">
        <w:rPr>
          <w:rFonts w:ascii="Arial Narrow" w:hAnsi="Arial Narrow" w:cs="Arial"/>
        </w:rPr>
        <w:t xml:space="preserve">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76"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77"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76"/>
      <w:bookmarkEnd w:id="177"/>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Default="00AB4846" w:rsidP="00237BAE">
      <w:pPr>
        <w:rPr>
          <w:rFonts w:ascii="Arial Narrow" w:hAnsi="Arial Narrow" w:cs="Arial"/>
        </w:rPr>
      </w:pPr>
    </w:p>
    <w:p w:rsidR="0045440F" w:rsidRDefault="0045440F" w:rsidP="00237BAE">
      <w:pPr>
        <w:rPr>
          <w:rFonts w:ascii="Arial Narrow" w:hAnsi="Arial Narrow" w:cs="Arial"/>
        </w:rPr>
      </w:pPr>
    </w:p>
    <w:p w:rsidR="0045440F" w:rsidRPr="001A2610" w:rsidRDefault="0045440F" w:rsidP="00237BAE">
      <w:pPr>
        <w:rPr>
          <w:rFonts w:ascii="Arial Narrow" w:hAnsi="Arial Narrow" w:cs="Arial"/>
        </w:rPr>
      </w:pPr>
    </w:p>
    <w:p w:rsidR="00AB4846" w:rsidRPr="001A2610" w:rsidRDefault="00F91431" w:rsidP="00883674">
      <w:pPr>
        <w:pStyle w:val="Ttulo3"/>
      </w:pPr>
      <w:bookmarkStart w:id="178" w:name="_Toc271530535"/>
      <w:bookmarkStart w:id="179" w:name="_Toc410133199"/>
      <w:r w:rsidRPr="001A2610">
        <w:lastRenderedPageBreak/>
        <w:t>3.7</w:t>
      </w:r>
      <w:r w:rsidR="00D41053" w:rsidRPr="001A2610">
        <w:t xml:space="preserve"> </w:t>
      </w:r>
      <w:r w:rsidR="00AB4846" w:rsidRPr="001A2610">
        <w:t>Plazo de Mantenimiento de Oferta</w:t>
      </w:r>
      <w:bookmarkEnd w:id="178"/>
      <w:bookmarkEnd w:id="179"/>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Los Oferentes/Proponentes deberán mantener las Ofertas por el término de</w:t>
      </w:r>
      <w:r w:rsidR="00590319">
        <w:rPr>
          <w:rFonts w:ascii="Arial Narrow" w:hAnsi="Arial Narrow" w:cs="Arial"/>
        </w:rPr>
        <w:t xml:space="preserve"> 45 </w:t>
      </w:r>
      <w:proofErr w:type="spellStart"/>
      <w:r w:rsidR="00590319">
        <w:rPr>
          <w:rFonts w:ascii="Arial Narrow" w:hAnsi="Arial Narrow" w:cs="Arial"/>
        </w:rPr>
        <w:t>dias</w:t>
      </w:r>
      <w:proofErr w:type="spellEnd"/>
      <w:r w:rsidRPr="001A2610">
        <w:rPr>
          <w:rFonts w:ascii="Arial Narrow" w:hAnsi="Arial Narrow" w:cs="Arial"/>
        </w:rPr>
        <w:t xml:space="preserve">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0" w:name="_Toc271530536"/>
      <w:bookmarkStart w:id="181" w:name="_Toc410133200"/>
      <w:r w:rsidRPr="001A2610">
        <w:t>3.8</w:t>
      </w:r>
      <w:r w:rsidR="00AB4846" w:rsidRPr="001A2610">
        <w:t xml:space="preserve"> Evaluación Oferta Económica</w:t>
      </w:r>
      <w:bookmarkEnd w:id="180"/>
      <w:bookmarkEnd w:id="181"/>
    </w:p>
    <w:p w:rsidR="00033CA8" w:rsidRPr="001A2610" w:rsidRDefault="00033CA8" w:rsidP="00237BAE">
      <w:pPr>
        <w:jc w:val="both"/>
        <w:rPr>
          <w:rFonts w:ascii="Arial Narrow" w:hAnsi="Arial Narrow" w:cs="Arial"/>
          <w:color w:val="000000" w:themeColor="text1"/>
        </w:rPr>
      </w:pPr>
    </w:p>
    <w:p w:rsidR="000C58FB" w:rsidRPr="001A2610" w:rsidRDefault="000C58FB" w:rsidP="000C58FB">
      <w:pPr>
        <w:jc w:val="both"/>
        <w:rPr>
          <w:rFonts w:ascii="Arial Narrow" w:hAnsi="Arial Narrow" w:cs="Arial"/>
        </w:rPr>
      </w:pPr>
      <w:r w:rsidRPr="001A2610">
        <w:rPr>
          <w:rFonts w:ascii="Arial Narrow" w:hAnsi="Arial Narrow" w:cs="Arial"/>
        </w:rPr>
        <w:t>El Comité de Compras y Contrataciones evaluará y comparará únicamente las Ofertas que se ajustan sustancialmente al presente Pliego de Condiciones Específicas</w:t>
      </w:r>
      <w:r w:rsidR="006438EC">
        <w:rPr>
          <w:rFonts w:ascii="Arial Narrow" w:hAnsi="Arial Narrow" w:cs="Arial"/>
        </w:rPr>
        <w:t xml:space="preserve"> y que </w:t>
      </w:r>
      <w:r w:rsidR="00531BEA">
        <w:rPr>
          <w:rFonts w:ascii="Arial Narrow" w:hAnsi="Arial Narrow" w:cs="Arial"/>
        </w:rPr>
        <w:t xml:space="preserve">hayan </w:t>
      </w:r>
      <w:r w:rsidR="006438EC">
        <w:rPr>
          <w:rFonts w:ascii="Arial Narrow" w:hAnsi="Arial Narrow" w:cs="Arial"/>
        </w:rPr>
        <w:t xml:space="preserve">sido evaluadas técnicamente como </w:t>
      </w:r>
      <w:r w:rsidR="006438EC" w:rsidRPr="006438EC">
        <w:rPr>
          <w:rFonts w:ascii="Arial Narrow" w:hAnsi="Arial Narrow" w:cs="Arial"/>
          <w:b/>
        </w:rPr>
        <w:t>CONFORME</w:t>
      </w:r>
      <w:r w:rsidRPr="001A2610">
        <w:rPr>
          <w:rFonts w:ascii="Arial Narrow" w:hAnsi="Arial Narrow" w:cs="Arial"/>
        </w:rPr>
        <w:t>, bajo el criterio del mejor precio ofertado.</w:t>
      </w:r>
    </w:p>
    <w:p w:rsidR="000C58FB" w:rsidRPr="001A2610" w:rsidRDefault="000C58FB" w:rsidP="00237BAE">
      <w:pPr>
        <w:jc w:val="both"/>
        <w:rPr>
          <w:rFonts w:ascii="Arial Narrow" w:hAnsi="Arial Narrow"/>
          <w:color w:val="000000" w:themeColor="text1"/>
        </w:rPr>
      </w:pPr>
    </w:p>
    <w:p w:rsidR="00B81AB7" w:rsidRPr="001A2610" w:rsidRDefault="00B81AB7" w:rsidP="00297353">
      <w:pPr>
        <w:pStyle w:val="Ttulo2"/>
        <w:rPr>
          <w:rFonts w:ascii="Arial Narrow" w:hAnsi="Arial Narrow"/>
          <w:szCs w:val="24"/>
        </w:rPr>
      </w:pPr>
      <w:bookmarkStart w:id="182" w:name="_Toc410133202"/>
      <w:r w:rsidRPr="001A2610">
        <w:rPr>
          <w:rFonts w:ascii="Arial Narrow" w:hAnsi="Arial Narrow"/>
          <w:szCs w:val="24"/>
        </w:rPr>
        <w:t>Sección IV</w:t>
      </w:r>
      <w:bookmarkEnd w:id="182"/>
    </w:p>
    <w:p w:rsidR="00B81AB7" w:rsidRPr="001A2610" w:rsidRDefault="00545528" w:rsidP="00237BAE">
      <w:pPr>
        <w:pStyle w:val="Ttulo2"/>
        <w:rPr>
          <w:rFonts w:ascii="Arial Narrow" w:hAnsi="Arial Narrow"/>
          <w:szCs w:val="24"/>
        </w:rPr>
      </w:pPr>
      <w:bookmarkStart w:id="183" w:name="_Toc410133203"/>
      <w:r w:rsidRPr="001A2610">
        <w:rPr>
          <w:rFonts w:ascii="Arial Narrow" w:hAnsi="Arial Narrow"/>
          <w:szCs w:val="24"/>
        </w:rPr>
        <w:t>Adjudicación</w:t>
      </w:r>
      <w:bookmarkEnd w:id="183"/>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184" w:name="_Toc410133204"/>
      <w:r w:rsidRPr="001A2610">
        <w:t>4</w:t>
      </w:r>
      <w:r w:rsidR="00D41053" w:rsidRPr="001A2610">
        <w:t xml:space="preserve">.1 </w:t>
      </w:r>
      <w:r w:rsidR="00B81AB7" w:rsidRPr="001A2610">
        <w:t xml:space="preserve">Criterios de </w:t>
      </w:r>
      <w:r w:rsidR="00545528" w:rsidRPr="001A2610">
        <w:t>Adjudicación</w:t>
      </w:r>
      <w:bookmarkEnd w:id="184"/>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185" w:name="_Toc410133205"/>
      <w:r w:rsidRPr="001A2610">
        <w:t>4.2 Empate entre Oferente</w:t>
      </w:r>
      <w:r w:rsidR="00480033" w:rsidRPr="001A2610">
        <w:t>s</w:t>
      </w:r>
      <w:bookmarkEnd w:id="185"/>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lastRenderedPageBreak/>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186" w:name="_Toc410133206"/>
      <w:r w:rsidRPr="001A2610">
        <w:t>4.3 Declaración de Desierto</w:t>
      </w:r>
      <w:bookmarkEnd w:id="186"/>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187" w:name="_Toc271530540"/>
      <w:bookmarkStart w:id="188" w:name="_Toc410133207"/>
      <w:r w:rsidRPr="001A2610">
        <w:t>4.4</w:t>
      </w:r>
      <w:r w:rsidR="00AB4846" w:rsidRPr="001A2610">
        <w:t xml:space="preserve">  Acuerdo de Adjudicación</w:t>
      </w:r>
      <w:bookmarkEnd w:id="187"/>
      <w:bookmarkEnd w:id="188"/>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96076A" w:rsidRPr="001A2610" w:rsidRDefault="0096076A" w:rsidP="00237BAE">
      <w:pPr>
        <w:pStyle w:val="Ttulo2"/>
        <w:rPr>
          <w:rFonts w:ascii="Arial Narrow" w:hAnsi="Arial Narrow"/>
          <w:sz w:val="24"/>
          <w:szCs w:val="24"/>
        </w:rPr>
      </w:pPr>
    </w:p>
    <w:p w:rsidR="0096076A" w:rsidRPr="001A2610" w:rsidRDefault="00FA5239" w:rsidP="00883674">
      <w:pPr>
        <w:pStyle w:val="Ttulo3"/>
      </w:pPr>
      <w:bookmarkStart w:id="189" w:name="_Toc410133209"/>
      <w:r>
        <w:t>4.6</w:t>
      </w:r>
      <w:r w:rsidR="00D41053" w:rsidRPr="001A2610">
        <w:t xml:space="preserve"> </w:t>
      </w:r>
      <w:r w:rsidR="0096076A" w:rsidRPr="001A2610">
        <w:t>Adjudicaciones Posteriores</w:t>
      </w:r>
      <w:bookmarkEnd w:id="189"/>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al siguiente Oferente/Proponente que certifique si está en capacidad de suplir los renglones que le fueren indicados, en un plazo no mayor</w:t>
      </w:r>
      <w:r w:rsidR="00725B90">
        <w:rPr>
          <w:rFonts w:ascii="Arial Narrow" w:hAnsi="Arial Narrow" w:cs="Arial"/>
        </w:rPr>
        <w:t xml:space="preserve"> Diez (10)</w:t>
      </w:r>
      <w:r w:rsidRPr="001A2610">
        <w:rPr>
          <w:rFonts w:ascii="Arial Narrow" w:hAnsi="Arial Narrow" w:cs="Arial"/>
        </w:rPr>
        <w:t xml:space="preserve"> </w:t>
      </w:r>
      <w:r w:rsidR="00725B90">
        <w:rPr>
          <w:rFonts w:ascii="Arial Narrow" w:hAnsi="Arial Narrow" w:cs="Arial"/>
        </w:rPr>
        <w:t>días.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w:t>
      </w:r>
      <w:r w:rsidR="00FB4EC2">
        <w:rPr>
          <w:rFonts w:ascii="Arial Narrow" w:hAnsi="Arial Narrow" w:cs="Arial"/>
          <w:b/>
        </w:rPr>
        <w:t>CP</w:t>
      </w:r>
      <w:r w:rsidR="00F65736" w:rsidRPr="001A2610">
        <w:rPr>
          <w:rFonts w:ascii="Arial Narrow" w:hAnsi="Arial Narrow" w:cs="Arial"/>
          <w:b/>
        </w:rPr>
        <w:t>.</w:t>
      </w:r>
    </w:p>
    <w:p w:rsidR="00627A91" w:rsidRPr="001A2610" w:rsidRDefault="00627A91" w:rsidP="00237BAE">
      <w:pPr>
        <w:rPr>
          <w:rFonts w:ascii="Arial Narrow" w:hAnsi="Arial Narrow"/>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Pr="001A2610" w:rsidRDefault="008D55A6" w:rsidP="00237BAE">
      <w:pPr>
        <w:rPr>
          <w:rFonts w:ascii="Arial Narrow" w:hAnsi="Arial Narrow"/>
          <w:sz w:val="28"/>
          <w:lang w:val="es-MX"/>
        </w:rPr>
      </w:pPr>
    </w:p>
    <w:p w:rsidR="00E33FFB" w:rsidRDefault="00E33FFB">
      <w:pPr>
        <w:rPr>
          <w:rFonts w:ascii="Arial Narrow" w:hAnsi="Arial Narrow"/>
          <w:sz w:val="28"/>
          <w:lang w:val="es-MX"/>
        </w:rPr>
      </w:pPr>
      <w:r>
        <w:rPr>
          <w:rFonts w:ascii="Arial Narrow" w:hAnsi="Arial Narrow"/>
          <w:sz w:val="28"/>
          <w:lang w:val="es-MX"/>
        </w:rPr>
        <w:br w:type="page"/>
      </w:r>
    </w:p>
    <w:p w:rsidR="00325F3A" w:rsidRPr="001A2610" w:rsidRDefault="00325F3A" w:rsidP="00033CA8">
      <w:pPr>
        <w:pStyle w:val="Ttulo2"/>
        <w:rPr>
          <w:rFonts w:ascii="Arial Narrow" w:hAnsi="Arial Narrow"/>
          <w:szCs w:val="24"/>
        </w:rPr>
      </w:pPr>
      <w:bookmarkStart w:id="190" w:name="_Toc410133210"/>
      <w:r w:rsidRPr="001A2610">
        <w:rPr>
          <w:rFonts w:ascii="Arial Narrow" w:hAnsi="Arial Narrow"/>
          <w:szCs w:val="24"/>
        </w:rPr>
        <w:lastRenderedPageBreak/>
        <w:t>PARTE 2</w:t>
      </w:r>
      <w:bookmarkEnd w:id="190"/>
    </w:p>
    <w:p w:rsidR="00325F3A" w:rsidRPr="001A2610" w:rsidRDefault="00325F3A" w:rsidP="00033CA8">
      <w:pPr>
        <w:pStyle w:val="Ttulo2"/>
        <w:rPr>
          <w:rFonts w:ascii="Arial Narrow" w:hAnsi="Arial Narrow"/>
          <w:szCs w:val="24"/>
        </w:rPr>
      </w:pPr>
      <w:bookmarkStart w:id="191" w:name="_Toc410133211"/>
      <w:r w:rsidRPr="001A2610">
        <w:rPr>
          <w:rFonts w:ascii="Arial Narrow" w:hAnsi="Arial Narrow"/>
          <w:szCs w:val="24"/>
        </w:rPr>
        <w:t>CONTRATO</w:t>
      </w:r>
      <w:bookmarkEnd w:id="191"/>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rPr>
      </w:pPr>
      <w:bookmarkStart w:id="192" w:name="_Toc410133212"/>
      <w:r w:rsidRPr="001A2610">
        <w:rPr>
          <w:rFonts w:ascii="Arial Narrow" w:hAnsi="Arial Narrow"/>
          <w:szCs w:val="24"/>
        </w:rPr>
        <w:t>Sección V</w:t>
      </w:r>
      <w:bookmarkEnd w:id="192"/>
      <w:r w:rsidRPr="001A2610">
        <w:rPr>
          <w:rFonts w:ascii="Arial Narrow" w:hAnsi="Arial Narrow"/>
          <w:szCs w:val="24"/>
        </w:rPr>
        <w:t xml:space="preserve"> </w:t>
      </w:r>
    </w:p>
    <w:p w:rsidR="00AB4846" w:rsidRPr="001A2610" w:rsidRDefault="00545528" w:rsidP="00237BAE">
      <w:pPr>
        <w:pStyle w:val="Ttulo2"/>
        <w:rPr>
          <w:rFonts w:ascii="Arial Narrow" w:hAnsi="Arial Narrow"/>
          <w:szCs w:val="24"/>
        </w:rPr>
      </w:pPr>
      <w:bookmarkStart w:id="193" w:name="_Toc410133213"/>
      <w:r w:rsidRPr="001A2610">
        <w:rPr>
          <w:rFonts w:ascii="Arial Narrow" w:hAnsi="Arial Narrow"/>
          <w:szCs w:val="24"/>
        </w:rPr>
        <w:t>Disposiciones Sobre los Contratos</w:t>
      </w:r>
      <w:bookmarkEnd w:id="193"/>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194" w:name="_Toc410133214"/>
      <w:bookmarkStart w:id="195" w:name="_Toc271530544"/>
      <w:r w:rsidRPr="001A2610">
        <w:t>5</w:t>
      </w:r>
      <w:r w:rsidR="00D41053" w:rsidRPr="001A2610">
        <w:t xml:space="preserve">.1 </w:t>
      </w:r>
      <w:r w:rsidR="00890E9B" w:rsidRPr="001A2610">
        <w:t>Condiciones Generales del Contrato</w:t>
      </w:r>
      <w:bookmarkEnd w:id="194"/>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196" w:name="_Toc410133215"/>
      <w:r w:rsidRPr="001A2610">
        <w:t>5</w:t>
      </w:r>
      <w:r w:rsidR="00D41053" w:rsidRPr="001A2610">
        <w:t xml:space="preserve">.1.1 </w:t>
      </w:r>
      <w:r w:rsidR="00AB4846" w:rsidRPr="001A2610">
        <w:t>Validez del Contrato</w:t>
      </w:r>
      <w:bookmarkEnd w:id="195"/>
      <w:bookmarkEnd w:id="196"/>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197" w:name="_Toc410133216"/>
      <w:r w:rsidRPr="001A2610">
        <w:t>5.1.2 Garantía de Fiel Cumplimiento de Contrato</w:t>
      </w:r>
      <w:bookmarkEnd w:id="197"/>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FF70B7" w:rsidRPr="001A2610" w:rsidRDefault="005C5AD0" w:rsidP="00FF70B7">
      <w:pPr>
        <w:autoSpaceDE w:val="0"/>
        <w:autoSpaceDN w:val="0"/>
        <w:adjustRightInd w:val="0"/>
        <w:jc w:val="both"/>
        <w:rPr>
          <w:rFonts w:ascii="Arial Narrow" w:hAnsi="Arial Narrow" w:cs="Arial"/>
          <w:lang w:val="es-ES_tradnl"/>
        </w:rPr>
      </w:pPr>
      <w:r w:rsidRPr="001A2610">
        <w:rPr>
          <w:rFonts w:ascii="Arial Narrow" w:hAnsi="Arial Narrow" w:cs="Arial"/>
        </w:rPr>
        <w:t xml:space="preserve">La Garantía de Fiel Cumplimiento de Contrato corresponderá </w:t>
      </w:r>
      <w:r w:rsidR="00FF70B7">
        <w:rPr>
          <w:rFonts w:ascii="Arial Narrow" w:hAnsi="Arial Narrow" w:cs="Arial"/>
        </w:rPr>
        <w:t>a que l</w:t>
      </w:r>
      <w:r w:rsidR="00FF70B7" w:rsidRPr="001A2610">
        <w:rPr>
          <w:rFonts w:ascii="Arial Narrow" w:eastAsia="SimSun" w:hAnsi="Arial Narrow" w:cs="Arial"/>
          <w:lang w:val="es-MX"/>
        </w:rPr>
        <w:t xml:space="preserve">os Adjudicatarios cuyos Contratos excedan el equivalente en Pesos Dominicanos de </w:t>
      </w:r>
      <w:r w:rsidR="00FF70B7" w:rsidRPr="001A2610">
        <w:rPr>
          <w:rFonts w:ascii="Arial Narrow" w:eastAsia="SimSun" w:hAnsi="Arial Narrow" w:cs="Arial"/>
          <w:b/>
          <w:lang w:val="es-MX"/>
        </w:rPr>
        <w:t>Diez Mil Dólares de los Estados Unidos de Norteamérica con 00/100 (US$10.000,00)</w:t>
      </w:r>
      <w:r w:rsidR="00FF70B7"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00FF70B7" w:rsidRPr="001A2610">
        <w:rPr>
          <w:rFonts w:ascii="Arial Narrow" w:eastAsia="SimSun" w:hAnsi="Arial Narrow" w:cs="Arial"/>
          <w:b/>
          <w:lang w:val="es-MX"/>
        </w:rPr>
        <w:t>Cinco (5) días hábiles</w:t>
      </w:r>
      <w:r w:rsidR="00FF70B7" w:rsidRPr="001A2610">
        <w:rPr>
          <w:rFonts w:ascii="Arial Narrow" w:eastAsia="SimSun" w:hAnsi="Arial Narrow" w:cs="Arial"/>
          <w:lang w:val="es-MX"/>
        </w:rPr>
        <w:t>, contados a partir de la Notificación de la Adjudicación, por el importe del</w:t>
      </w:r>
      <w:r w:rsidR="00FF70B7" w:rsidRPr="001A2610">
        <w:rPr>
          <w:rFonts w:ascii="Arial Narrow" w:eastAsia="SimSun" w:hAnsi="Arial Narrow" w:cs="Arial"/>
          <w:b/>
          <w:lang w:val="es-MX"/>
        </w:rPr>
        <w:t xml:space="preserve"> CUATRO POR CIENTO (4%)</w:t>
      </w:r>
      <w:r w:rsidR="00FF70B7" w:rsidRPr="001A2610">
        <w:rPr>
          <w:rFonts w:ascii="Arial Narrow" w:eastAsia="SimSun" w:hAnsi="Arial Narrow" w:cs="Arial"/>
          <w:lang w:val="es-MX"/>
        </w:rPr>
        <w:t xml:space="preserve"> del monto total del Contrato a intervenir, en el caso de tratarse de una MIPYMES, corresponderá a </w:t>
      </w:r>
      <w:r w:rsidR="00FF70B7" w:rsidRPr="001A2610">
        <w:rPr>
          <w:rFonts w:ascii="Arial Narrow" w:eastAsia="SimSun" w:hAnsi="Arial Narrow" w:cs="Arial"/>
          <w:b/>
          <w:lang w:val="es-MX"/>
        </w:rPr>
        <w:t xml:space="preserve">UNO POR CIENTO (1%) </w:t>
      </w:r>
      <w:r w:rsidR="00FF70B7" w:rsidRPr="001A2610">
        <w:rPr>
          <w:rFonts w:ascii="Arial Narrow" w:eastAsia="SimSun" w:hAnsi="Arial Narrow" w:cs="Arial"/>
          <w:lang w:val="es-MX"/>
        </w:rPr>
        <w:t xml:space="preserve">a disposición de la Entidad Contratante, cualquiera que haya sido el procedimiento y la forma de Adjudicación del Contrato. En el caso de que el adjudicatario sea una Micro, Pequeña y Mediana empresa (MIPYME) el importe de la garantía será de un </w:t>
      </w:r>
      <w:r w:rsidR="00FF70B7" w:rsidRPr="001A2610">
        <w:rPr>
          <w:rFonts w:ascii="Arial Narrow" w:eastAsia="SimSun" w:hAnsi="Arial Narrow" w:cs="Arial"/>
          <w:b/>
          <w:lang w:val="es-MX"/>
        </w:rPr>
        <w:t>UNO POR CIENTO (1%).</w:t>
      </w:r>
      <w:r w:rsidR="00FF70B7" w:rsidRPr="001A2610">
        <w:rPr>
          <w:rFonts w:ascii="Arial Narrow" w:eastAsia="SimSun" w:hAnsi="Arial Narrow" w:cs="Arial"/>
          <w:lang w:val="es-MX"/>
        </w:rPr>
        <w:t xml:space="preserve"> </w:t>
      </w:r>
      <w:r w:rsidR="00FF70B7" w:rsidRPr="001A2610">
        <w:rPr>
          <w:rFonts w:ascii="Arial Narrow" w:hAnsi="Arial Narrow" w:cs="Arial"/>
          <w:lang w:val="es-ES_tradnl"/>
        </w:rPr>
        <w:t>La Garantía de Fiel Cumplimiento de Contrato debe ser emitida por una entidad bancaria de reconocida solvencia en la República Dominicana.</w:t>
      </w:r>
    </w:p>
    <w:p w:rsidR="005C5AD0" w:rsidRPr="001A2610" w:rsidRDefault="005C5AD0" w:rsidP="005C5AD0">
      <w:pPr>
        <w:autoSpaceDE w:val="0"/>
        <w:autoSpaceDN w:val="0"/>
        <w:adjustRightInd w:val="0"/>
        <w:jc w:val="both"/>
        <w:rPr>
          <w:rFonts w:ascii="Arial Narrow" w:hAnsi="Arial Narrow" w:cs="Arial"/>
        </w:rPr>
      </w:pPr>
      <w:r w:rsidRPr="001A2610">
        <w:rPr>
          <w:rFonts w:ascii="Arial Narrow" w:eastAsia="SimSun" w:hAnsi="Arial Narrow" w:cs="Arial"/>
          <w:lang w:val="es-MX"/>
        </w:rPr>
        <w:t xml:space="preserve"> La vigencia de la garantía será </w:t>
      </w:r>
      <w:r w:rsidR="00B67BD6" w:rsidRPr="001A2610">
        <w:rPr>
          <w:rFonts w:ascii="Arial Narrow" w:eastAsia="SimSun" w:hAnsi="Arial Narrow" w:cs="Arial"/>
          <w:lang w:val="es-MX"/>
        </w:rPr>
        <w:t xml:space="preserve">de </w:t>
      </w:r>
      <w:r w:rsidR="00FF70B7">
        <w:rPr>
          <w:rFonts w:ascii="Arial Narrow" w:eastAsia="SimSun" w:hAnsi="Arial Narrow" w:cs="Arial"/>
          <w:lang w:val="es-MX"/>
        </w:rPr>
        <w:t>Un (1) año</w:t>
      </w:r>
      <w:r w:rsidRPr="001A2610">
        <w:rPr>
          <w:rFonts w:ascii="Arial Narrow" w:hAnsi="Arial Narrow" w:cs="Arial"/>
        </w:rPr>
        <w:t>, contados a partir de la constitución de la misma hasta el fiel cumplimiento del contrato.</w:t>
      </w:r>
    </w:p>
    <w:p w:rsidR="00B31098" w:rsidRPr="001A2610" w:rsidRDefault="00B31098" w:rsidP="005C5AD0">
      <w:pPr>
        <w:autoSpaceDE w:val="0"/>
        <w:autoSpaceDN w:val="0"/>
        <w:adjustRightInd w:val="0"/>
        <w:jc w:val="both"/>
        <w:rPr>
          <w:rFonts w:ascii="Arial Narrow" w:hAnsi="Arial Narrow" w:cs="Arial"/>
        </w:rPr>
      </w:pPr>
    </w:p>
    <w:p w:rsidR="00B31098" w:rsidRPr="001A2610" w:rsidRDefault="00B31098" w:rsidP="00883674">
      <w:pPr>
        <w:pStyle w:val="Ttulo3"/>
      </w:pPr>
      <w:bookmarkStart w:id="198" w:name="_Toc410133217"/>
      <w:r w:rsidRPr="001A2610">
        <w:t>5.1.3 Garantía de Buen uso del anticipo</w:t>
      </w:r>
      <w:bookmarkEnd w:id="198"/>
    </w:p>
    <w:p w:rsidR="00B31098" w:rsidRPr="001A2610" w:rsidRDefault="00B31098" w:rsidP="00B31098">
      <w:pPr>
        <w:autoSpaceDE w:val="0"/>
        <w:autoSpaceDN w:val="0"/>
        <w:adjustRightInd w:val="0"/>
        <w:jc w:val="both"/>
        <w:rPr>
          <w:rFonts w:ascii="Arial Narrow" w:hAnsi="Arial Narrow" w:cs="Arial"/>
        </w:rPr>
      </w:pPr>
    </w:p>
    <w:p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La Garantía de buen uso del anticipo corresponderá a un</w:t>
      </w:r>
      <w:r w:rsidR="002653ED">
        <w:rPr>
          <w:rFonts w:ascii="Arial Narrow" w:hAnsi="Arial Narrow" w:cs="Arial"/>
        </w:rPr>
        <w:t xml:space="preserve"> 20%</w:t>
      </w:r>
      <w:r w:rsidRPr="001A2610">
        <w:rPr>
          <w:rFonts w:ascii="Arial Narrow" w:hAnsi="Arial Narrow" w:cs="Arial"/>
        </w:rPr>
        <w:t>, el cual deberá ser presentado en forma de</w:t>
      </w:r>
      <w:r w:rsidR="002653ED" w:rsidRPr="00CA180A">
        <w:rPr>
          <w:rFonts w:ascii="Arial Narrow" w:hAnsi="Arial Narrow" w:cs="Arial"/>
          <w:b/>
        </w:rPr>
        <w:t xml:space="preserve"> </w:t>
      </w:r>
      <w:r w:rsidRPr="00CA180A">
        <w:rPr>
          <w:rFonts w:ascii="Arial Narrow" w:hAnsi="Arial Narrow" w:cs="Arial"/>
          <w:b/>
        </w:rPr>
        <w:t xml:space="preserve"> [Insertar forma de Presentación de Garantía, Póliza de Fianza o Garantía Bancaria]</w:t>
      </w:r>
      <w:r w:rsidRPr="00CA180A">
        <w:rPr>
          <w:rFonts w:ascii="Arial Narrow" w:eastAsia="SimSun" w:hAnsi="Arial Narrow" w:cs="Arial"/>
          <w:b/>
          <w:lang w:val="es-MX"/>
        </w:rPr>
        <w:t xml:space="preserve">. </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199" w:name="_Toc271530545"/>
      <w:bookmarkStart w:id="200" w:name="_Toc410133218"/>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199"/>
      <w:bookmarkEnd w:id="200"/>
    </w:p>
    <w:p w:rsidR="00AB4846" w:rsidRPr="001A2610" w:rsidRDefault="00AB4846" w:rsidP="00237BAE">
      <w:pPr>
        <w:rPr>
          <w:rFonts w:ascii="Arial Narrow" w:hAnsi="Arial Narrow" w:cs="Arial"/>
        </w:rPr>
      </w:pPr>
    </w:p>
    <w:p w:rsidR="00CA180A"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p>
    <w:p w:rsidR="00AB4846" w:rsidRPr="001A2610" w:rsidRDefault="00AB4846" w:rsidP="00237BAE">
      <w:pPr>
        <w:jc w:val="both"/>
        <w:rPr>
          <w:rFonts w:ascii="Arial Narrow" w:hAnsi="Arial Narrow" w:cs="Arial"/>
        </w:rPr>
      </w:pPr>
      <w:r w:rsidRPr="001A2610">
        <w:rPr>
          <w:rFonts w:ascii="Arial Narrow" w:hAnsi="Arial Narrow" w:cs="Arial"/>
        </w:rPr>
        <w:t xml:space="preserve"> </w:t>
      </w:r>
    </w:p>
    <w:p w:rsidR="00890E9B" w:rsidRPr="001A2610" w:rsidRDefault="00883802" w:rsidP="00883674">
      <w:pPr>
        <w:pStyle w:val="Ttulo3"/>
      </w:pPr>
      <w:bookmarkStart w:id="201" w:name="_Toc410133219"/>
      <w:bookmarkStart w:id="202" w:name="_Toc212602285"/>
      <w:bookmarkStart w:id="203"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01"/>
    </w:p>
    <w:p w:rsidR="00890E9B" w:rsidRPr="001A2610" w:rsidRDefault="00890E9B" w:rsidP="00237BAE">
      <w:pPr>
        <w:jc w:val="both"/>
        <w:rPr>
          <w:rFonts w:ascii="Arial Narrow" w:hAnsi="Arial Narrow" w:cs="Arial"/>
        </w:rPr>
      </w:pPr>
    </w:p>
    <w:bookmarkEnd w:id="202"/>
    <w:bookmarkEnd w:id="203"/>
    <w:p w:rsidR="008877EE" w:rsidRPr="001A2610" w:rsidRDefault="008877EE" w:rsidP="00237BAE">
      <w:pPr>
        <w:jc w:val="both"/>
        <w:rPr>
          <w:rFonts w:ascii="Arial Narrow" w:hAnsi="Arial Narrow" w:cs="Arial"/>
        </w:rPr>
      </w:pPr>
      <w:r w:rsidRPr="001A2610">
        <w:rPr>
          <w:rFonts w:ascii="Arial Narrow" w:hAnsi="Arial Narrow" w:cs="Arial"/>
        </w:rPr>
        <w:lastRenderedPageBreak/>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04" w:name="_Toc271530547"/>
      <w:r w:rsidRPr="001A2610">
        <w:rPr>
          <w:rFonts w:ascii="Arial Narrow" w:hAnsi="Arial Narrow" w:cs="Arial"/>
        </w:rPr>
        <w:t>.</w:t>
      </w:r>
    </w:p>
    <w:bookmarkEnd w:id="204"/>
    <w:p w:rsidR="00890E9B" w:rsidRPr="001A2610" w:rsidRDefault="00890E9B" w:rsidP="00237BAE">
      <w:pPr>
        <w:rPr>
          <w:rFonts w:ascii="Arial Narrow" w:hAnsi="Arial Narrow" w:cs="Arial"/>
        </w:rPr>
      </w:pPr>
    </w:p>
    <w:p w:rsidR="00890E9B" w:rsidRPr="001A2610" w:rsidRDefault="00883802" w:rsidP="00883674">
      <w:pPr>
        <w:pStyle w:val="Ttulo3"/>
      </w:pPr>
      <w:bookmarkStart w:id="205" w:name="_Toc271530550"/>
      <w:bookmarkStart w:id="206" w:name="_Toc410133220"/>
      <w:r w:rsidRPr="001A2610">
        <w:t>5</w:t>
      </w:r>
      <w:r w:rsidR="00B31098" w:rsidRPr="001A2610">
        <w:t>.1.6</w:t>
      </w:r>
      <w:r w:rsidR="00D41053" w:rsidRPr="001A2610">
        <w:t xml:space="preserve"> </w:t>
      </w:r>
      <w:r w:rsidR="00890E9B" w:rsidRPr="001A2610">
        <w:t>Ampliación o Reducción de la Contratación</w:t>
      </w:r>
      <w:bookmarkEnd w:id="205"/>
      <w:bookmarkEnd w:id="206"/>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07" w:name="_Toc271530551"/>
      <w:bookmarkStart w:id="208" w:name="_Toc410133221"/>
      <w:r w:rsidRPr="001A2610">
        <w:t>5</w:t>
      </w:r>
      <w:r w:rsidR="00B31098" w:rsidRPr="001A2610">
        <w:t>.1.7</w:t>
      </w:r>
      <w:r w:rsidR="00D41053" w:rsidRPr="001A2610">
        <w:t xml:space="preserve"> </w:t>
      </w:r>
      <w:r w:rsidR="00890E9B" w:rsidRPr="001A2610">
        <w:t>Finalización del Contrato</w:t>
      </w:r>
      <w:bookmarkEnd w:id="207"/>
      <w:bookmarkEnd w:id="208"/>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09" w:name="_Toc271530552"/>
      <w:bookmarkStart w:id="210" w:name="_Toc410133222"/>
      <w:r w:rsidRPr="001A2610">
        <w:t>5</w:t>
      </w:r>
      <w:r w:rsidR="00B31098" w:rsidRPr="001A2610">
        <w:t>.1.8</w:t>
      </w:r>
      <w:r w:rsidR="00D41053" w:rsidRPr="001A2610">
        <w:t xml:space="preserve"> </w:t>
      </w:r>
      <w:r w:rsidR="00890E9B" w:rsidRPr="001A2610">
        <w:t>Subcontratos</w:t>
      </w:r>
      <w:bookmarkEnd w:id="209"/>
      <w:bookmarkEnd w:id="210"/>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11"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11"/>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12" w:name="_Toc271530546"/>
      <w:bookmarkStart w:id="213" w:name="_Toc410133224"/>
      <w:r w:rsidRPr="001A2610">
        <w:t>5</w:t>
      </w:r>
      <w:r w:rsidR="00D41053" w:rsidRPr="001A2610">
        <w:t xml:space="preserve">.2.1 </w:t>
      </w:r>
      <w:r w:rsidR="00AB4846" w:rsidRPr="001A2610">
        <w:t>Vigencia del Contrato</w:t>
      </w:r>
      <w:bookmarkEnd w:id="212"/>
      <w:bookmarkEnd w:id="213"/>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hasta el</w:t>
      </w:r>
      <w:r w:rsidRPr="001A2610">
        <w:rPr>
          <w:rFonts w:ascii="Arial Narrow" w:hAnsi="Arial Narrow" w:cs="Arial"/>
        </w:rPr>
        <w:t xml:space="preserve"> </w:t>
      </w:r>
      <w:r w:rsidR="0097166D">
        <w:rPr>
          <w:rFonts w:ascii="Arial Narrow" w:hAnsi="Arial Narrow" w:cs="Arial"/>
        </w:rPr>
        <w:t>8 de Agosto de 2019</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14" w:name="_Toc271530555"/>
    </w:p>
    <w:p w:rsidR="00033CA8" w:rsidRPr="001A2610" w:rsidRDefault="00033CA8" w:rsidP="00033CA8">
      <w:pPr>
        <w:rPr>
          <w:rFonts w:ascii="Arial Narrow" w:hAnsi="Arial Narrow"/>
          <w:lang w:val="es-MX"/>
        </w:rPr>
      </w:pPr>
      <w:bookmarkStart w:id="215" w:name="_Toc192019918"/>
      <w:bookmarkStart w:id="216" w:name="_Toc193182264"/>
      <w:bookmarkStart w:id="217" w:name="_Toc196288203"/>
      <w:bookmarkStart w:id="218" w:name="_Toc196629371"/>
      <w:bookmarkEnd w:id="214"/>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rPr>
      </w:pPr>
      <w:bookmarkStart w:id="219" w:name="_Toc410133225"/>
      <w:r w:rsidRPr="001A2610">
        <w:rPr>
          <w:rFonts w:ascii="Arial Narrow" w:hAnsi="Arial Narrow"/>
          <w:szCs w:val="24"/>
        </w:rPr>
        <w:t>Sección VI</w:t>
      </w:r>
      <w:bookmarkEnd w:id="219"/>
    </w:p>
    <w:p w:rsidR="001309DE" w:rsidRPr="001A2610" w:rsidRDefault="001309DE" w:rsidP="00237BAE">
      <w:pPr>
        <w:pStyle w:val="Ttulo2"/>
        <w:rPr>
          <w:rFonts w:ascii="Arial Narrow" w:hAnsi="Arial Narrow"/>
          <w:szCs w:val="24"/>
        </w:rPr>
      </w:pPr>
      <w:bookmarkStart w:id="220" w:name="_Toc410133226"/>
      <w:r w:rsidRPr="001A2610">
        <w:rPr>
          <w:rFonts w:ascii="Arial Narrow" w:hAnsi="Arial Narrow"/>
          <w:szCs w:val="24"/>
        </w:rPr>
        <w:t>Incumplimiento del Contrato</w:t>
      </w:r>
      <w:bookmarkEnd w:id="215"/>
      <w:bookmarkEnd w:id="216"/>
      <w:bookmarkEnd w:id="217"/>
      <w:bookmarkEnd w:id="218"/>
      <w:bookmarkEnd w:id="220"/>
    </w:p>
    <w:p w:rsidR="00C608BB" w:rsidRPr="001A2610" w:rsidRDefault="00C608BB" w:rsidP="00237BAE">
      <w:pPr>
        <w:rPr>
          <w:rFonts w:ascii="Arial Narrow" w:hAnsi="Arial Narrow"/>
        </w:rPr>
      </w:pPr>
    </w:p>
    <w:p w:rsidR="001309DE" w:rsidRPr="001A2610" w:rsidRDefault="00E77A0D" w:rsidP="00883674">
      <w:pPr>
        <w:pStyle w:val="Ttulo3"/>
      </w:pPr>
      <w:bookmarkStart w:id="221" w:name="_Toc192019919"/>
      <w:bookmarkStart w:id="222" w:name="_Toc193182265"/>
      <w:bookmarkStart w:id="223" w:name="_Toc196288204"/>
      <w:bookmarkStart w:id="224" w:name="_Toc196629372"/>
      <w:bookmarkStart w:id="225" w:name="_Toc410133227"/>
      <w:r>
        <w:t xml:space="preserve">6.1 </w:t>
      </w:r>
      <w:r w:rsidR="001309DE" w:rsidRPr="001A2610">
        <w:t>Incumplimiento del Contrato</w:t>
      </w:r>
      <w:bookmarkEnd w:id="221"/>
      <w:bookmarkEnd w:id="222"/>
      <w:bookmarkEnd w:id="223"/>
      <w:bookmarkEnd w:id="224"/>
      <w:bookmarkEnd w:id="225"/>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26" w:name="_Toc410133228"/>
      <w:r w:rsidRPr="001A2610">
        <w:t>6.2 Efectos del Incumplimiento</w:t>
      </w:r>
      <w:bookmarkEnd w:id="226"/>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27" w:name="_Toc160887287"/>
      <w:bookmarkStart w:id="228" w:name="_Toc192019921"/>
      <w:bookmarkStart w:id="229" w:name="_Toc193182267"/>
      <w:bookmarkStart w:id="230" w:name="_Toc196288206"/>
      <w:bookmarkStart w:id="231" w:name="_Toc196629374"/>
      <w:bookmarkStart w:id="232" w:name="_Toc410133229"/>
      <w:r w:rsidRPr="001A2610">
        <w:t>6.3  Tipos de Incumplimientos</w:t>
      </w:r>
      <w:bookmarkEnd w:id="227"/>
      <w:bookmarkEnd w:id="228"/>
      <w:bookmarkEnd w:id="229"/>
      <w:bookmarkEnd w:id="230"/>
      <w:bookmarkEnd w:id="231"/>
      <w:bookmarkEnd w:id="232"/>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33" w:name="_Toc160887288"/>
      <w:bookmarkStart w:id="234" w:name="_Toc192019922"/>
      <w:bookmarkStart w:id="235" w:name="_Toc193182268"/>
      <w:bookmarkStart w:id="236" w:name="_Toc196288207"/>
      <w:bookmarkStart w:id="237" w:name="_Toc196629375"/>
      <w:bookmarkStart w:id="238" w:name="_Toc410133230"/>
      <w:r w:rsidRPr="001A2610">
        <w:t>6.4  Sanciones</w:t>
      </w:r>
      <w:bookmarkEnd w:id="233"/>
      <w:bookmarkEnd w:id="234"/>
      <w:bookmarkEnd w:id="235"/>
      <w:bookmarkEnd w:id="236"/>
      <w:bookmarkEnd w:id="237"/>
      <w:bookmarkEnd w:id="238"/>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39"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39"/>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rPr>
      </w:pPr>
      <w:bookmarkStart w:id="240" w:name="_Toc410133231"/>
      <w:r w:rsidRPr="001A2610">
        <w:rPr>
          <w:rFonts w:ascii="Arial Narrow" w:hAnsi="Arial Narrow"/>
          <w:szCs w:val="24"/>
        </w:rPr>
        <w:t>Sección VI</w:t>
      </w:r>
      <w:r w:rsidR="007A5B95" w:rsidRPr="001A2610">
        <w:rPr>
          <w:rFonts w:ascii="Arial Narrow" w:hAnsi="Arial Narrow"/>
          <w:szCs w:val="24"/>
        </w:rPr>
        <w:t>I</w:t>
      </w:r>
      <w:bookmarkEnd w:id="240"/>
      <w:r w:rsidRPr="001A2610">
        <w:rPr>
          <w:rFonts w:ascii="Arial Narrow" w:hAnsi="Arial Narrow"/>
          <w:szCs w:val="24"/>
        </w:rPr>
        <w:t xml:space="preserve"> </w:t>
      </w:r>
    </w:p>
    <w:p w:rsidR="00AE222C" w:rsidRPr="001A2610" w:rsidRDefault="001974D8" w:rsidP="00237BAE">
      <w:pPr>
        <w:pStyle w:val="Ttulo2"/>
        <w:rPr>
          <w:rFonts w:ascii="Arial Narrow" w:hAnsi="Arial Narrow"/>
          <w:szCs w:val="24"/>
        </w:rPr>
      </w:pPr>
      <w:bookmarkStart w:id="241" w:name="_Toc185236383"/>
      <w:bookmarkStart w:id="242" w:name="_Toc185951528"/>
      <w:bookmarkStart w:id="243" w:name="_Toc192019925"/>
      <w:bookmarkStart w:id="244" w:name="_Toc193182271"/>
      <w:bookmarkStart w:id="245" w:name="_Toc196288209"/>
      <w:bookmarkStart w:id="246" w:name="_Toc196629377"/>
      <w:bookmarkStart w:id="247" w:name="_Toc410133232"/>
      <w:r w:rsidRPr="001A2610">
        <w:rPr>
          <w:rFonts w:ascii="Arial Narrow" w:hAnsi="Arial Narrow"/>
          <w:szCs w:val="24"/>
        </w:rPr>
        <w:t>Ejecución y Recepción de la Obra</w:t>
      </w:r>
      <w:bookmarkEnd w:id="241"/>
      <w:bookmarkEnd w:id="242"/>
      <w:bookmarkEnd w:id="243"/>
      <w:bookmarkEnd w:id="244"/>
      <w:bookmarkEnd w:id="245"/>
      <w:bookmarkEnd w:id="246"/>
      <w:bookmarkEnd w:id="247"/>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48" w:name="_Toc185236384"/>
      <w:bookmarkStart w:id="249" w:name="_Toc185951529"/>
      <w:bookmarkStart w:id="250" w:name="_Toc192019926"/>
      <w:bookmarkStart w:id="251" w:name="_Toc193182272"/>
      <w:bookmarkStart w:id="252" w:name="_Toc196288210"/>
      <w:bookmarkStart w:id="253" w:name="_Toc196629378"/>
      <w:bookmarkStart w:id="254" w:name="_Toc410133233"/>
      <w:r w:rsidRPr="001A2610">
        <w:t>7</w:t>
      </w:r>
      <w:r w:rsidR="00AE222C" w:rsidRPr="001A2610">
        <w:t>.1  Inicio de la Construcción</w:t>
      </w:r>
      <w:bookmarkEnd w:id="248"/>
      <w:bookmarkEnd w:id="249"/>
      <w:bookmarkEnd w:id="250"/>
      <w:bookmarkEnd w:id="251"/>
      <w:bookmarkEnd w:id="252"/>
      <w:bookmarkEnd w:id="253"/>
      <w:bookmarkEnd w:id="25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55" w:name="_Toc185236385"/>
      <w:bookmarkStart w:id="256" w:name="_Toc185951530"/>
      <w:bookmarkStart w:id="257" w:name="_Toc192019927"/>
      <w:bookmarkStart w:id="258" w:name="_Toc193182273"/>
      <w:bookmarkStart w:id="259" w:name="_Toc196288211"/>
      <w:bookmarkStart w:id="260" w:name="_Toc196629379"/>
      <w:bookmarkStart w:id="261" w:name="_Toc410133234"/>
      <w:r w:rsidRPr="001A2610">
        <w:t>7</w:t>
      </w:r>
      <w:r w:rsidR="00AE222C" w:rsidRPr="001A2610">
        <w:t>.2  Recepción  Provisional</w:t>
      </w:r>
      <w:bookmarkEnd w:id="255"/>
      <w:bookmarkEnd w:id="256"/>
      <w:bookmarkEnd w:id="257"/>
      <w:bookmarkEnd w:id="258"/>
      <w:bookmarkEnd w:id="259"/>
      <w:bookmarkEnd w:id="260"/>
      <w:bookmarkEnd w:id="261"/>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62" w:name="_Toc185236386"/>
      <w:bookmarkStart w:id="263" w:name="_Toc185951531"/>
      <w:bookmarkStart w:id="264" w:name="_Toc192019928"/>
      <w:bookmarkStart w:id="265" w:name="_Toc193182274"/>
      <w:bookmarkStart w:id="266"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67" w:name="_Toc196629380"/>
      <w:bookmarkStart w:id="268" w:name="_Toc410133235"/>
      <w:r w:rsidRPr="001A2610">
        <w:t>7</w:t>
      </w:r>
      <w:r w:rsidR="00AE222C" w:rsidRPr="001A2610">
        <w:t>.3  Recepción Definitiva</w:t>
      </w:r>
      <w:bookmarkEnd w:id="262"/>
      <w:bookmarkEnd w:id="263"/>
      <w:bookmarkEnd w:id="264"/>
      <w:bookmarkEnd w:id="265"/>
      <w:bookmarkEnd w:id="266"/>
      <w:bookmarkEnd w:id="267"/>
      <w:bookmarkEnd w:id="26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 xml:space="preserve">idad </w:t>
      </w:r>
      <w:r w:rsidR="0088457A" w:rsidRPr="001A2610">
        <w:rPr>
          <w:rFonts w:ascii="Arial Narrow" w:hAnsi="Arial Narrow" w:cs="Arial"/>
        </w:rPr>
        <w:lastRenderedPageBreak/>
        <w:t>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69" w:name="_Toc410133236"/>
      <w:r w:rsidRPr="001A2610">
        <w:t>7.4  Garantía de Vicios Ocultos</w:t>
      </w:r>
      <w:bookmarkEnd w:id="269"/>
    </w:p>
    <w:p w:rsidR="00033CA8" w:rsidRPr="001A2610" w:rsidRDefault="00033CA8" w:rsidP="00033CA8">
      <w:pPr>
        <w:rPr>
          <w:rFonts w:ascii="Arial Narrow" w:hAnsi="Arial Narrow"/>
          <w:lang w:val="es-ES" w:eastAsia="en-US"/>
        </w:rPr>
      </w:pPr>
    </w:p>
    <w:p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rPr>
        <w:t xml:space="preserve"> </w:t>
      </w:r>
      <w:r w:rsidR="00DD2DE4" w:rsidRPr="00DD2DE4">
        <w:rPr>
          <w:rFonts w:ascii="Arial Narrow" w:hAnsi="Arial Narrow" w:cs="Arial"/>
        </w:rPr>
        <w:t>un (1) año en el inmueble, a partir de la fecha de entrega del mismo,  declarando que será construido de manera satisfactoria</w:t>
      </w:r>
      <w:r w:rsidRPr="001A2610">
        <w:rPr>
          <w:rFonts w:ascii="Arial Narrow" w:hAnsi="Arial Narrow" w:cs="Arial"/>
        </w:rPr>
        <w:t xml:space="preserve">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70" w:name="_Toc192019909"/>
      <w:bookmarkStart w:id="271" w:name="_Toc193182251"/>
      <w:bookmarkStart w:id="272" w:name="_Toc196288193"/>
      <w:bookmarkStart w:id="273" w:name="_Toc196629358"/>
      <w:r w:rsidRPr="001A2610">
        <w:rPr>
          <w:rFonts w:ascii="Arial Narrow" w:hAnsi="Arial Narrow" w:cs="Arial"/>
        </w:rPr>
        <w:t>.</w:t>
      </w:r>
    </w:p>
    <w:p w:rsidR="007D2C06" w:rsidRPr="001A2610" w:rsidRDefault="007D2C06" w:rsidP="00237BAE">
      <w:pPr>
        <w:pStyle w:val="Ttulo2"/>
        <w:rPr>
          <w:rFonts w:ascii="Arial Narrow" w:hAnsi="Arial Narrow"/>
          <w:sz w:val="24"/>
          <w:szCs w:val="24"/>
        </w:rPr>
      </w:pPr>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rPr>
      </w:pPr>
      <w:bookmarkStart w:id="274" w:name="_Toc410133237"/>
      <w:r w:rsidRPr="001A2610">
        <w:rPr>
          <w:rFonts w:ascii="Arial Narrow" w:hAnsi="Arial Narrow"/>
          <w:szCs w:val="24"/>
        </w:rPr>
        <w:t>Sección VII</w:t>
      </w:r>
      <w:r w:rsidR="007A5B95" w:rsidRPr="001A2610">
        <w:rPr>
          <w:rFonts w:ascii="Arial Narrow" w:hAnsi="Arial Narrow"/>
          <w:szCs w:val="24"/>
        </w:rPr>
        <w:t>I</w:t>
      </w:r>
      <w:bookmarkEnd w:id="274"/>
    </w:p>
    <w:p w:rsidR="00AE222C" w:rsidRPr="001A2610" w:rsidRDefault="001974D8" w:rsidP="00237BAE">
      <w:pPr>
        <w:pStyle w:val="Ttulo2"/>
        <w:rPr>
          <w:rFonts w:ascii="Arial Narrow" w:hAnsi="Arial Narrow"/>
          <w:szCs w:val="24"/>
        </w:rPr>
      </w:pPr>
      <w:bookmarkStart w:id="275" w:name="_Toc410133238"/>
      <w:r w:rsidRPr="001A2610">
        <w:rPr>
          <w:rFonts w:ascii="Arial Narrow" w:hAnsi="Arial Narrow"/>
          <w:szCs w:val="24"/>
        </w:rPr>
        <w:t xml:space="preserve">Obligaciones de </w:t>
      </w:r>
      <w:r w:rsidRPr="001A2610">
        <w:rPr>
          <w:rStyle w:val="Ttulo1Car"/>
          <w:rFonts w:ascii="Arial Narrow" w:hAnsi="Arial Narrow"/>
          <w:b/>
          <w:sz w:val="28"/>
          <w:szCs w:val="24"/>
        </w:rPr>
        <w:t>las</w:t>
      </w:r>
      <w:r w:rsidRPr="001A2610">
        <w:rPr>
          <w:rFonts w:ascii="Arial Narrow" w:hAnsi="Arial Narrow"/>
          <w:szCs w:val="24"/>
        </w:rPr>
        <w:t xml:space="preserve"> Partes</w:t>
      </w:r>
      <w:bookmarkEnd w:id="270"/>
      <w:bookmarkEnd w:id="271"/>
      <w:bookmarkEnd w:id="272"/>
      <w:bookmarkEnd w:id="273"/>
      <w:bookmarkEnd w:id="275"/>
    </w:p>
    <w:p w:rsidR="007C6CAB" w:rsidRPr="001A2610" w:rsidRDefault="007C6CAB" w:rsidP="00237BAE">
      <w:pPr>
        <w:rPr>
          <w:rFonts w:ascii="Arial Narrow" w:hAnsi="Arial Narrow"/>
        </w:rPr>
      </w:pPr>
    </w:p>
    <w:p w:rsidR="00AE222C" w:rsidRPr="001A2610" w:rsidRDefault="00AE222C" w:rsidP="00883674">
      <w:pPr>
        <w:pStyle w:val="Ttulo3"/>
      </w:pPr>
      <w:bookmarkStart w:id="276" w:name="_Toc157924298"/>
      <w:bookmarkStart w:id="277" w:name="_Toc160887279"/>
      <w:r w:rsidRPr="001A2610">
        <w:rPr>
          <w:color w:val="C00000"/>
        </w:rPr>
        <w:t xml:space="preserve"> </w:t>
      </w:r>
      <w:bookmarkStart w:id="278" w:name="_Toc192019910"/>
      <w:bookmarkStart w:id="279" w:name="_Toc193182252"/>
      <w:bookmarkStart w:id="280" w:name="_Toc196288194"/>
      <w:bookmarkStart w:id="281" w:name="_Toc196629359"/>
      <w:bookmarkStart w:id="282" w:name="_Toc410133239"/>
      <w:r w:rsidR="007A5B95" w:rsidRPr="001A2610">
        <w:t>8</w:t>
      </w:r>
      <w:r w:rsidRPr="001A2610">
        <w:t>.1 Obligaciones de</w:t>
      </w:r>
      <w:bookmarkEnd w:id="276"/>
      <w:bookmarkEnd w:id="277"/>
      <w:bookmarkEnd w:id="278"/>
      <w:bookmarkEnd w:id="279"/>
      <w:bookmarkEnd w:id="280"/>
      <w:bookmarkEnd w:id="281"/>
      <w:r w:rsidRPr="001A2610">
        <w:t xml:space="preserve"> la Entidad Contratante</w:t>
      </w:r>
      <w:bookmarkEnd w:id="282"/>
    </w:p>
    <w:p w:rsidR="00FB2574" w:rsidRPr="001A2610" w:rsidRDefault="00FB2574" w:rsidP="00FB2574">
      <w:pPr>
        <w:rPr>
          <w:rFonts w:ascii="Arial Narrow" w:hAnsi="Arial Narrow"/>
          <w:lang w:val="es-ES" w:eastAsia="en-US"/>
        </w:rPr>
      </w:pP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283" w:name="_Toc157924299"/>
      <w:bookmarkStart w:id="284"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285" w:name="_Toc192019911"/>
      <w:bookmarkStart w:id="286" w:name="_Toc193182253"/>
      <w:bookmarkStart w:id="287" w:name="_Toc196288195"/>
      <w:bookmarkStart w:id="288" w:name="_Toc196629360"/>
      <w:bookmarkStart w:id="289" w:name="_Toc410133240"/>
      <w:r w:rsidRPr="001A2610">
        <w:t>8</w:t>
      </w:r>
      <w:r w:rsidR="00AE222C" w:rsidRPr="001A2610">
        <w:t>.2 Obligaciones del Contratista</w:t>
      </w:r>
      <w:bookmarkEnd w:id="283"/>
      <w:bookmarkEnd w:id="284"/>
      <w:bookmarkEnd w:id="285"/>
      <w:bookmarkEnd w:id="286"/>
      <w:bookmarkEnd w:id="287"/>
      <w:bookmarkEnd w:id="288"/>
      <w:bookmarkEnd w:id="289"/>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290" w:name="_Toc192019912"/>
      <w:bookmarkStart w:id="291" w:name="_Toc193182254"/>
      <w:bookmarkStart w:id="292" w:name="_Toc196288196"/>
      <w:bookmarkStart w:id="293" w:name="_Toc196629361"/>
      <w:bookmarkStart w:id="294" w:name="_Toc410133241"/>
      <w:r w:rsidRPr="001A2610">
        <w:t>8</w:t>
      </w:r>
      <w:r w:rsidR="00AE222C" w:rsidRPr="001A2610">
        <w:t>.2.1 Normas Técnicas</w:t>
      </w:r>
      <w:bookmarkEnd w:id="290"/>
      <w:bookmarkEnd w:id="291"/>
      <w:bookmarkEnd w:id="292"/>
      <w:bookmarkEnd w:id="293"/>
      <w:bookmarkEnd w:id="294"/>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w:t>
      </w:r>
      <w:r w:rsidRPr="001A2610">
        <w:rPr>
          <w:rFonts w:ascii="Arial Narrow" w:hAnsi="Arial Narrow" w:cs="Arial"/>
        </w:rPr>
        <w:lastRenderedPageBreak/>
        <w:t xml:space="preserve">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295" w:name="_Toc192019913"/>
      <w:bookmarkStart w:id="296" w:name="_Toc193182255"/>
      <w:bookmarkStart w:id="297"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298" w:name="_Toc196629362"/>
      <w:bookmarkStart w:id="299" w:name="_Toc410133242"/>
      <w:r w:rsidRPr="001A2610">
        <w:t>8</w:t>
      </w:r>
      <w:r w:rsidR="00AE222C" w:rsidRPr="001A2610">
        <w:t>.2.2 Seguridad</w:t>
      </w:r>
      <w:bookmarkEnd w:id="295"/>
      <w:bookmarkEnd w:id="296"/>
      <w:bookmarkEnd w:id="297"/>
      <w:bookmarkEnd w:id="298"/>
      <w:bookmarkEnd w:id="29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w:t>
      </w:r>
      <w:r w:rsidRPr="001A2610">
        <w:rPr>
          <w:rFonts w:ascii="Arial Narrow" w:hAnsi="Arial Narrow" w:cs="Arial"/>
        </w:rPr>
        <w:lastRenderedPageBreak/>
        <w:t>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00" w:name="_Toc192019914"/>
      <w:bookmarkStart w:id="301" w:name="_Toc193182256"/>
      <w:bookmarkStart w:id="302" w:name="_Toc196288198"/>
      <w:bookmarkStart w:id="303" w:name="_Toc196629363"/>
      <w:bookmarkStart w:id="304" w:name="_Toc410133243"/>
      <w:r w:rsidRPr="001A2610">
        <w:t>8</w:t>
      </w:r>
      <w:r w:rsidR="00AE222C" w:rsidRPr="001A2610">
        <w:t>.2.3 Vías de Acceso y Obras Provisionales</w:t>
      </w:r>
      <w:bookmarkEnd w:id="300"/>
      <w:bookmarkEnd w:id="301"/>
      <w:bookmarkEnd w:id="302"/>
      <w:bookmarkEnd w:id="303"/>
      <w:bookmarkEnd w:id="30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05" w:name="_Toc160887281"/>
      <w:bookmarkStart w:id="306" w:name="_Toc192019915"/>
      <w:bookmarkStart w:id="307" w:name="_Toc193182257"/>
      <w:bookmarkStart w:id="308"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09" w:name="_Toc196629364"/>
      <w:bookmarkStart w:id="310" w:name="_Toc410133244"/>
      <w:r w:rsidRPr="001A2610">
        <w:t>8</w:t>
      </w:r>
      <w:r w:rsidR="00AE222C" w:rsidRPr="001A2610">
        <w:t>.2.4  Responsabilidad de  Seguros</w:t>
      </w:r>
      <w:bookmarkEnd w:id="305"/>
      <w:bookmarkEnd w:id="306"/>
      <w:bookmarkEnd w:id="307"/>
      <w:bookmarkEnd w:id="308"/>
      <w:bookmarkEnd w:id="309"/>
      <w:bookmarkEnd w:id="31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1" w:name="_Toc193182258"/>
      <w:bookmarkStart w:id="312" w:name="_Toc196629365"/>
      <w:bookmarkStart w:id="313" w:name="_Toc410133245"/>
      <w:r w:rsidRPr="001A2610">
        <w:t>8</w:t>
      </w:r>
      <w:r w:rsidR="001974D8" w:rsidRPr="001A2610">
        <w:t>.2.5</w:t>
      </w:r>
      <w:r w:rsidR="00AE222C" w:rsidRPr="001A2610">
        <w:t xml:space="preserve"> Seguro contra daños a terceros</w:t>
      </w:r>
      <w:bookmarkEnd w:id="311"/>
      <w:bookmarkEnd w:id="312"/>
      <w:bookmarkEnd w:id="313"/>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14" w:name="_Toc193182259"/>
      <w:bookmarkStart w:id="315" w:name="_Toc196629366"/>
      <w:bookmarkStart w:id="316" w:name="_Toc410133246"/>
      <w:r w:rsidRPr="001A2610">
        <w:t>8</w:t>
      </w:r>
      <w:r w:rsidR="001974D8" w:rsidRPr="001A2610">
        <w:t>.2.6</w:t>
      </w:r>
      <w:r w:rsidR="00AE222C" w:rsidRPr="001A2610">
        <w:t xml:space="preserve"> Seguro contra accidentes de trabajo</w:t>
      </w:r>
      <w:bookmarkEnd w:id="314"/>
      <w:bookmarkEnd w:id="315"/>
      <w:bookmarkEnd w:id="31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17" w:name="_Toc193182260"/>
      <w:bookmarkStart w:id="318" w:name="_Toc196629367"/>
      <w:bookmarkStart w:id="319" w:name="_Toc410133247"/>
      <w:r w:rsidRPr="001A2610">
        <w:t>8</w:t>
      </w:r>
      <w:r w:rsidR="001974D8" w:rsidRPr="001A2610">
        <w:t xml:space="preserve">.2.7 </w:t>
      </w:r>
      <w:r w:rsidR="00AE222C" w:rsidRPr="001A2610">
        <w:t xml:space="preserve"> Protección de la Mano de Obra y Condiciones de Trabajo</w:t>
      </w:r>
      <w:bookmarkEnd w:id="317"/>
      <w:bookmarkEnd w:id="318"/>
      <w:bookmarkEnd w:id="31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w:t>
      </w:r>
      <w:r w:rsidRPr="001A2610">
        <w:rPr>
          <w:rFonts w:ascii="Arial Narrow" w:hAnsi="Arial Narrow" w:cs="Arial"/>
        </w:rPr>
        <w:lastRenderedPageBreak/>
        <w:t>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20" w:name="_Toc192019916"/>
      <w:bookmarkStart w:id="321" w:name="_Toc193182261"/>
      <w:bookmarkStart w:id="322"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3" w:name="_Toc196629368"/>
      <w:bookmarkStart w:id="324" w:name="_Toc410133248"/>
      <w:r w:rsidRPr="001A2610">
        <w:t>8</w:t>
      </w:r>
      <w:r w:rsidR="001974D8" w:rsidRPr="001A2610">
        <w:t>.2.8</w:t>
      </w:r>
      <w:r w:rsidR="00AE222C" w:rsidRPr="001A2610">
        <w:t xml:space="preserve"> Seguridad Industrial</w:t>
      </w:r>
      <w:bookmarkEnd w:id="320"/>
      <w:bookmarkEnd w:id="321"/>
      <w:bookmarkEnd w:id="322"/>
      <w:bookmarkEnd w:id="323"/>
      <w:bookmarkEnd w:id="32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 xml:space="preserve">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w:t>
      </w:r>
      <w:r w:rsidRPr="001A2610">
        <w:rPr>
          <w:rFonts w:ascii="Arial Narrow" w:hAnsi="Arial Narrow" w:cs="Arial"/>
        </w:rPr>
        <w:lastRenderedPageBreak/>
        <w:t>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25" w:name="_Toc160887283"/>
      <w:bookmarkStart w:id="326" w:name="_Toc193182262"/>
      <w:bookmarkStart w:id="327" w:name="_Toc196288201"/>
      <w:bookmarkStart w:id="328" w:name="_Toc196629369"/>
      <w:bookmarkStart w:id="329" w:name="_Toc410133249"/>
      <w:r w:rsidRPr="001A2610">
        <w:t>8</w:t>
      </w:r>
      <w:r w:rsidR="001974D8" w:rsidRPr="001A2610">
        <w:t>.2.9</w:t>
      </w:r>
      <w:r w:rsidR="00AE222C" w:rsidRPr="001A2610">
        <w:t xml:space="preserve"> Contabilidad del Contratista</w:t>
      </w:r>
      <w:bookmarkEnd w:id="325"/>
      <w:bookmarkEnd w:id="326"/>
      <w:bookmarkEnd w:id="327"/>
      <w:bookmarkEnd w:id="328"/>
      <w:bookmarkEnd w:id="32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30"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rPr>
      </w:pPr>
      <w:bookmarkStart w:id="331" w:name="_Toc410133250"/>
      <w:r w:rsidRPr="001A2610">
        <w:rPr>
          <w:rFonts w:ascii="Arial Narrow" w:hAnsi="Arial Narrow"/>
          <w:szCs w:val="24"/>
        </w:rPr>
        <w:t xml:space="preserve">Sección </w:t>
      </w:r>
      <w:bookmarkEnd w:id="330"/>
      <w:r w:rsidRPr="001A2610">
        <w:rPr>
          <w:rFonts w:ascii="Arial Narrow" w:hAnsi="Arial Narrow"/>
          <w:szCs w:val="24"/>
        </w:rPr>
        <w:t>IX</w:t>
      </w:r>
      <w:bookmarkEnd w:id="331"/>
    </w:p>
    <w:p w:rsidR="0007611F" w:rsidRPr="001A2610" w:rsidRDefault="005405D4" w:rsidP="00237BAE">
      <w:pPr>
        <w:pStyle w:val="Ttulo2"/>
        <w:rPr>
          <w:rFonts w:ascii="Arial Narrow" w:hAnsi="Arial Narrow"/>
          <w:szCs w:val="24"/>
        </w:rPr>
      </w:pPr>
      <w:bookmarkStart w:id="332" w:name="_Toc410133251"/>
      <w:r w:rsidRPr="001A2610">
        <w:rPr>
          <w:rFonts w:ascii="Arial Narrow" w:hAnsi="Arial Narrow"/>
          <w:szCs w:val="24"/>
        </w:rPr>
        <w:t>Formularios</w:t>
      </w:r>
      <w:bookmarkEnd w:id="332"/>
      <w:r w:rsidRPr="001A2610">
        <w:rPr>
          <w:rFonts w:ascii="Arial Narrow" w:hAnsi="Arial Narrow"/>
          <w:szCs w:val="24"/>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33" w:name="_Toc410133252"/>
      <w:r w:rsidRPr="001A2610">
        <w:t>9.1 Formularios Tipo</w:t>
      </w:r>
      <w:bookmarkEnd w:id="333"/>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34" w:name="_Toc271530574"/>
      <w:bookmarkStart w:id="335" w:name="_Toc410133253"/>
      <w:r w:rsidRPr="001A2610">
        <w:t xml:space="preserve">9.2 </w:t>
      </w:r>
      <w:r w:rsidR="00C55790" w:rsidRPr="001A2610">
        <w:t>Anexos</w:t>
      </w:r>
      <w:bookmarkEnd w:id="334"/>
      <w:bookmarkEnd w:id="335"/>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237BAE">
      <w:pPr>
        <w:pStyle w:val="Prrafodelista"/>
        <w:numPr>
          <w:ilvl w:val="0"/>
          <w:numId w:val="15"/>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36693A">
      <w:pPr>
        <w:numPr>
          <w:ilvl w:val="0"/>
          <w:numId w:val="15"/>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237BAE">
      <w:pPr>
        <w:numPr>
          <w:ilvl w:val="0"/>
          <w:numId w:val="15"/>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237BAE">
      <w:pPr>
        <w:numPr>
          <w:ilvl w:val="0"/>
          <w:numId w:val="15"/>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Creación</w:t>
      </w:r>
      <w:r w:rsidR="00D24705" w:rsidRPr="001A2610">
        <w:rPr>
          <w:rStyle w:val="Refdenotaalpie"/>
          <w:rFonts w:ascii="Arial Narrow" w:hAnsi="Arial Narrow"/>
          <w:b/>
          <w:caps/>
          <w:sz w:val="22"/>
        </w:rPr>
        <w:footnoteReference w:id="6"/>
      </w:r>
      <w:r w:rsidRPr="001A2610">
        <w:rPr>
          <w:rFonts w:ascii="Arial Narrow" w:hAnsi="Arial Narrow"/>
          <w:b/>
          <w:caps/>
        </w:rPr>
        <w:t>:</w:t>
      </w:r>
    </w:p>
    <w:p w:rsidR="0007611F" w:rsidRPr="001A2610"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3807"/>
        <w:gridCol w:w="5140"/>
      </w:tblGrid>
      <w:tr w:rsidR="0007611F" w:rsidRPr="001A2610" w:rsidTr="00603839">
        <w:trPr>
          <w:trHeight w:val="263"/>
          <w:jc w:val="center"/>
        </w:trPr>
        <w:tc>
          <w:tcPr>
            <w:tcW w:w="1256" w:type="dxa"/>
            <w:shd w:val="clear" w:color="auto" w:fill="002060"/>
          </w:tcPr>
          <w:p w:rsidR="0007611F" w:rsidRPr="001A2610" w:rsidRDefault="0007611F" w:rsidP="00237BAE">
            <w:pPr>
              <w:rPr>
                <w:rFonts w:ascii="Arial Narrow" w:hAnsi="Arial Narrow"/>
                <w:b/>
              </w:rPr>
            </w:pPr>
            <w:r w:rsidRPr="001A2610">
              <w:rPr>
                <w:rFonts w:ascii="Arial Narrow" w:hAnsi="Arial Narrow"/>
                <w:b/>
              </w:rPr>
              <w:t xml:space="preserve">Fecha </w:t>
            </w:r>
          </w:p>
        </w:tc>
        <w:tc>
          <w:tcPr>
            <w:tcW w:w="3807" w:type="dxa"/>
            <w:shd w:val="clear" w:color="auto" w:fill="002060"/>
          </w:tcPr>
          <w:p w:rsidR="0007611F" w:rsidRPr="001A2610" w:rsidRDefault="0007611F" w:rsidP="00237BAE">
            <w:pPr>
              <w:rPr>
                <w:rFonts w:ascii="Arial Narrow" w:hAnsi="Arial Narrow"/>
                <w:b/>
              </w:rPr>
            </w:pPr>
            <w:r w:rsidRPr="001A2610">
              <w:rPr>
                <w:rFonts w:ascii="Arial Narrow" w:hAnsi="Arial Narrow"/>
                <w:b/>
              </w:rPr>
              <w:t>Realizado por:</w:t>
            </w:r>
          </w:p>
        </w:tc>
        <w:tc>
          <w:tcPr>
            <w:tcW w:w="5140" w:type="dxa"/>
            <w:shd w:val="clear" w:color="auto" w:fill="002060"/>
          </w:tcPr>
          <w:p w:rsidR="0007611F" w:rsidRPr="001A2610" w:rsidRDefault="0007611F" w:rsidP="00237BAE">
            <w:pPr>
              <w:rPr>
                <w:rFonts w:ascii="Arial Narrow" w:hAnsi="Arial Narrow"/>
                <w:b/>
              </w:rPr>
            </w:pPr>
            <w:r w:rsidRPr="001A2610">
              <w:rPr>
                <w:rFonts w:ascii="Arial Narrow" w:hAnsi="Arial Narrow"/>
                <w:b/>
              </w:rPr>
              <w:t>Aprobado Por:</w:t>
            </w:r>
          </w:p>
        </w:tc>
      </w:tr>
      <w:tr w:rsidR="0007611F" w:rsidRPr="001A2610" w:rsidTr="00603839">
        <w:trPr>
          <w:trHeight w:val="759"/>
          <w:jc w:val="center"/>
        </w:trPr>
        <w:tc>
          <w:tcPr>
            <w:tcW w:w="1256" w:type="dxa"/>
            <w:vMerge w:val="restart"/>
            <w:vAlign w:val="center"/>
          </w:tcPr>
          <w:p w:rsidR="0007611F" w:rsidRPr="001A2610" w:rsidRDefault="0007611F" w:rsidP="00237BAE">
            <w:pPr>
              <w:rPr>
                <w:rFonts w:ascii="Arial Narrow" w:hAnsi="Arial Narrow"/>
              </w:rPr>
            </w:pPr>
            <w:r w:rsidRPr="001A2610">
              <w:rPr>
                <w:rFonts w:ascii="Arial Narrow" w:hAnsi="Arial Narrow"/>
              </w:rPr>
              <w:t>Mayo 2010</w:t>
            </w:r>
          </w:p>
        </w:tc>
        <w:tc>
          <w:tcPr>
            <w:tcW w:w="3807" w:type="dxa"/>
            <w:vMerge w:val="restart"/>
            <w:vAlign w:val="center"/>
          </w:tcPr>
          <w:p w:rsidR="0007611F" w:rsidRPr="001A2610" w:rsidRDefault="0007611F" w:rsidP="00237BAE">
            <w:pPr>
              <w:rPr>
                <w:rFonts w:ascii="Arial Narrow" w:hAnsi="Arial Narrow"/>
              </w:rPr>
            </w:pPr>
            <w:r w:rsidRPr="001A2610">
              <w:rPr>
                <w:rFonts w:ascii="Arial Narrow" w:hAnsi="Arial Narrow"/>
              </w:rPr>
              <w:t>Dpto. de Políticas, Normas y Procedimientos.</w:t>
            </w:r>
          </w:p>
        </w:tc>
        <w:tc>
          <w:tcPr>
            <w:tcW w:w="5140" w:type="dxa"/>
          </w:tcPr>
          <w:p w:rsidR="0007611F" w:rsidRPr="001A2610" w:rsidRDefault="0007611F" w:rsidP="00237BAE">
            <w:pPr>
              <w:rPr>
                <w:rFonts w:ascii="Arial Narrow" w:hAnsi="Arial Narrow"/>
                <w:b/>
              </w:rPr>
            </w:pPr>
            <w:r w:rsidRPr="001A2610">
              <w:rPr>
                <w:rFonts w:ascii="Arial Narrow" w:hAnsi="Arial Narrow"/>
              </w:rPr>
              <w:t>Firma</w:t>
            </w:r>
            <w:r w:rsidR="00D24705" w:rsidRPr="001A2610">
              <w:rPr>
                <w:rFonts w:ascii="Arial Narrow" w:hAnsi="Arial Narrow"/>
              </w:rPr>
              <w:t xml:space="preserve">:                   </w:t>
            </w:r>
            <w:r w:rsidR="00D24705" w:rsidRPr="001A2610">
              <w:rPr>
                <w:rFonts w:ascii="Arial Narrow" w:hAnsi="Arial Narrow"/>
                <w:b/>
              </w:rPr>
              <w:t>DR. ERIC HAZIM</w:t>
            </w:r>
          </w:p>
          <w:p w:rsidR="00D24705" w:rsidRPr="001A2610" w:rsidRDefault="00D24705" w:rsidP="00237BAE">
            <w:pPr>
              <w:rPr>
                <w:rFonts w:ascii="Arial Narrow" w:hAnsi="Arial Narrow"/>
              </w:rPr>
            </w:pPr>
            <w:r w:rsidRPr="001A2610">
              <w:rPr>
                <w:rFonts w:ascii="Arial Narrow" w:hAnsi="Arial Narrow"/>
              </w:rPr>
              <w:t>Director General de Contrataciones Públicas</w:t>
            </w:r>
          </w:p>
        </w:tc>
      </w:tr>
      <w:tr w:rsidR="0007611F" w:rsidRPr="001A2610" w:rsidTr="00603839">
        <w:trPr>
          <w:trHeight w:val="408"/>
          <w:jc w:val="center"/>
        </w:trPr>
        <w:tc>
          <w:tcPr>
            <w:tcW w:w="1256" w:type="dxa"/>
            <w:vMerge/>
            <w:vAlign w:val="center"/>
          </w:tcPr>
          <w:p w:rsidR="0007611F" w:rsidRPr="001A2610" w:rsidRDefault="0007611F" w:rsidP="00237BAE">
            <w:pPr>
              <w:rPr>
                <w:rFonts w:ascii="Arial Narrow" w:hAnsi="Arial Narrow"/>
              </w:rPr>
            </w:pPr>
          </w:p>
        </w:tc>
        <w:tc>
          <w:tcPr>
            <w:tcW w:w="3807" w:type="dxa"/>
            <w:vMerge/>
            <w:vAlign w:val="center"/>
          </w:tcPr>
          <w:p w:rsidR="0007611F" w:rsidRPr="001A2610" w:rsidRDefault="0007611F" w:rsidP="00237BAE">
            <w:pPr>
              <w:rPr>
                <w:rFonts w:ascii="Arial Narrow" w:hAnsi="Arial Narrow"/>
              </w:rPr>
            </w:pPr>
          </w:p>
        </w:tc>
        <w:tc>
          <w:tcPr>
            <w:tcW w:w="5140" w:type="dxa"/>
            <w:vAlign w:val="center"/>
          </w:tcPr>
          <w:p w:rsidR="0007611F" w:rsidRPr="001A2610" w:rsidRDefault="0007611F" w:rsidP="00237BAE">
            <w:pPr>
              <w:jc w:val="center"/>
              <w:rPr>
                <w:rFonts w:ascii="Arial Narrow" w:hAnsi="Arial Narrow"/>
                <w:b/>
              </w:rPr>
            </w:pPr>
            <w:r w:rsidRPr="001A2610">
              <w:rPr>
                <w:rFonts w:ascii="Arial Narrow" w:hAnsi="Arial Narrow"/>
                <w:b/>
              </w:rPr>
              <w:t>Nombre</w:t>
            </w:r>
          </w:p>
          <w:p w:rsidR="0007611F" w:rsidRPr="001A2610" w:rsidRDefault="0007611F" w:rsidP="00237BAE">
            <w:pPr>
              <w:jc w:val="center"/>
              <w:rPr>
                <w:rFonts w:ascii="Arial Narrow" w:hAnsi="Arial Narrow"/>
                <w:b/>
              </w:rPr>
            </w:pPr>
            <w:r w:rsidRPr="001A2610">
              <w:rPr>
                <w:rFonts w:ascii="Arial Narrow" w:hAnsi="Arial Narrow"/>
                <w:b/>
              </w:rPr>
              <w:t>Cargo</w:t>
            </w:r>
          </w:p>
        </w:tc>
      </w:tr>
      <w:tr w:rsidR="0007611F" w:rsidRPr="001A2610" w:rsidTr="00603839">
        <w:trPr>
          <w:trHeight w:val="263"/>
          <w:jc w:val="center"/>
        </w:trPr>
        <w:tc>
          <w:tcPr>
            <w:tcW w:w="10203" w:type="dxa"/>
            <w:gridSpan w:val="3"/>
            <w:shd w:val="clear" w:color="auto" w:fill="002060"/>
          </w:tcPr>
          <w:p w:rsidR="0007611F" w:rsidRPr="001A2610" w:rsidRDefault="0007611F" w:rsidP="00237BAE">
            <w:pPr>
              <w:rPr>
                <w:rFonts w:ascii="Arial Narrow" w:hAnsi="Arial Narrow"/>
                <w:b/>
              </w:rPr>
            </w:pPr>
            <w:r w:rsidRPr="001A2610">
              <w:rPr>
                <w:rFonts w:ascii="Arial Narrow" w:hAnsi="Arial Narrow"/>
                <w:b/>
              </w:rPr>
              <w:t>Referencia</w:t>
            </w:r>
            <w:r w:rsidR="00D24705" w:rsidRPr="001A2610">
              <w:rPr>
                <w:rFonts w:ascii="Arial Narrow" w:hAnsi="Arial Narrow"/>
                <w:b/>
              </w:rPr>
              <w:t>:</w:t>
            </w:r>
          </w:p>
        </w:tc>
      </w:tr>
      <w:tr w:rsidR="0007611F" w:rsidRPr="001A2610" w:rsidTr="00603839">
        <w:trPr>
          <w:trHeight w:val="482"/>
          <w:jc w:val="center"/>
        </w:trPr>
        <w:tc>
          <w:tcPr>
            <w:tcW w:w="10203" w:type="dxa"/>
            <w:gridSpan w:val="3"/>
            <w:vAlign w:val="center"/>
          </w:tcPr>
          <w:p w:rsidR="0007611F" w:rsidRPr="001A2610" w:rsidRDefault="0007611F" w:rsidP="00237BAE">
            <w:pPr>
              <w:rPr>
                <w:rFonts w:ascii="Arial Narrow" w:hAnsi="Arial Narrow"/>
              </w:rPr>
            </w:pPr>
          </w:p>
        </w:tc>
      </w:tr>
    </w:tbl>
    <w:p w:rsidR="007A5FE4" w:rsidRPr="001A2610" w:rsidRDefault="007A5FE4" w:rsidP="00237BAE">
      <w:pPr>
        <w:rPr>
          <w:rFonts w:ascii="Arial Narrow" w:hAnsi="Arial Narrow"/>
          <w:b/>
          <w:caps/>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CONTROL DE CAMBIOS:</w:t>
      </w:r>
    </w:p>
    <w:p w:rsidR="0007611F" w:rsidRPr="001A2610" w:rsidRDefault="0007611F" w:rsidP="00237BAE">
      <w:pPr>
        <w:ind w:left="180"/>
        <w:rPr>
          <w:rFonts w:ascii="Arial Narrow" w:hAnsi="Arial Narrow"/>
          <w:b/>
          <w:cap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038"/>
        <w:gridCol w:w="3292"/>
        <w:gridCol w:w="4677"/>
      </w:tblGrid>
      <w:tr w:rsidR="008D55A6" w:rsidRPr="001A2610" w:rsidTr="005F37CD">
        <w:trPr>
          <w:trHeight w:val="257"/>
          <w:jc w:val="center"/>
        </w:trPr>
        <w:tc>
          <w:tcPr>
            <w:tcW w:w="558" w:type="dxa"/>
            <w:shd w:val="clear" w:color="auto" w:fill="002060"/>
          </w:tcPr>
          <w:p w:rsidR="008D55A6" w:rsidRPr="001A2610" w:rsidRDefault="008D55A6" w:rsidP="005F37CD">
            <w:pPr>
              <w:rPr>
                <w:rFonts w:ascii="Arial Narrow" w:hAnsi="Arial Narrow"/>
                <w:b/>
              </w:rPr>
            </w:pPr>
            <w:r w:rsidRPr="001A2610">
              <w:rPr>
                <w:rFonts w:ascii="Arial Narrow" w:hAnsi="Arial Narrow"/>
                <w:b/>
              </w:rPr>
              <w:t>No.</w:t>
            </w:r>
          </w:p>
        </w:tc>
        <w:tc>
          <w:tcPr>
            <w:tcW w:w="2038" w:type="dxa"/>
            <w:shd w:val="clear" w:color="auto" w:fill="002060"/>
          </w:tcPr>
          <w:p w:rsidR="008D55A6" w:rsidRPr="001A2610" w:rsidRDefault="008D55A6" w:rsidP="005F37CD">
            <w:pPr>
              <w:rPr>
                <w:rFonts w:ascii="Arial Narrow" w:hAnsi="Arial Narrow"/>
                <w:b/>
              </w:rPr>
            </w:pPr>
            <w:r w:rsidRPr="001A2610">
              <w:rPr>
                <w:rFonts w:ascii="Arial Narrow" w:hAnsi="Arial Narrow"/>
                <w:b/>
              </w:rPr>
              <w:t xml:space="preserve">Fecha </w:t>
            </w:r>
          </w:p>
        </w:tc>
        <w:tc>
          <w:tcPr>
            <w:tcW w:w="3292" w:type="dxa"/>
            <w:shd w:val="clear" w:color="auto" w:fill="002060"/>
          </w:tcPr>
          <w:p w:rsidR="008D55A6" w:rsidRPr="001A2610" w:rsidRDefault="008D55A6" w:rsidP="005F37CD">
            <w:pPr>
              <w:rPr>
                <w:rFonts w:ascii="Arial Narrow" w:hAnsi="Arial Narrow"/>
                <w:b/>
              </w:rPr>
            </w:pPr>
            <w:r w:rsidRPr="001A2610">
              <w:rPr>
                <w:rFonts w:ascii="Arial Narrow" w:hAnsi="Arial Narrow"/>
                <w:b/>
              </w:rPr>
              <w:t>Realizada /Aprobada por:</w:t>
            </w:r>
          </w:p>
        </w:tc>
        <w:tc>
          <w:tcPr>
            <w:tcW w:w="4677" w:type="dxa"/>
            <w:shd w:val="clear" w:color="auto" w:fill="002060"/>
          </w:tcPr>
          <w:p w:rsidR="008D55A6" w:rsidRPr="001A2610" w:rsidRDefault="008D55A6" w:rsidP="005F37CD">
            <w:pPr>
              <w:rPr>
                <w:rFonts w:ascii="Arial Narrow" w:hAnsi="Arial Narrow"/>
                <w:b/>
              </w:rPr>
            </w:pPr>
            <w:r w:rsidRPr="001A2610">
              <w:rPr>
                <w:rFonts w:ascii="Arial Narrow" w:hAnsi="Arial Narrow"/>
                <w:b/>
              </w:rPr>
              <w:t>Descripción y Referencias.</w:t>
            </w:r>
          </w:p>
        </w:tc>
      </w:tr>
      <w:tr w:rsidR="008D55A6" w:rsidRPr="001A2610" w:rsidTr="005F37CD">
        <w:trPr>
          <w:trHeight w:val="741"/>
          <w:jc w:val="center"/>
        </w:trPr>
        <w:tc>
          <w:tcPr>
            <w:tcW w:w="558" w:type="dxa"/>
            <w:vMerge w:val="restart"/>
            <w:vAlign w:val="center"/>
          </w:tcPr>
          <w:p w:rsidR="008D55A6" w:rsidRPr="001A2610" w:rsidRDefault="008D55A6" w:rsidP="005F37CD">
            <w:pPr>
              <w:jc w:val="center"/>
              <w:rPr>
                <w:rFonts w:ascii="Arial Narrow" w:hAnsi="Arial Narrow"/>
                <w:b/>
              </w:rPr>
            </w:pPr>
            <w:r w:rsidRPr="001A2610">
              <w:rPr>
                <w:rFonts w:ascii="Arial Narrow" w:hAnsi="Arial Narrow"/>
                <w:b/>
              </w:rPr>
              <w:t>1</w:t>
            </w:r>
          </w:p>
        </w:tc>
        <w:tc>
          <w:tcPr>
            <w:tcW w:w="2038" w:type="dxa"/>
            <w:vMerge w:val="restart"/>
          </w:tcPr>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r w:rsidRPr="001A2610">
              <w:rPr>
                <w:rFonts w:ascii="Arial Narrow" w:hAnsi="Arial Narrow"/>
              </w:rPr>
              <w:t xml:space="preserve">3 </w:t>
            </w:r>
            <w:r>
              <w:rPr>
                <w:rFonts w:ascii="Arial Narrow" w:hAnsi="Arial Narrow"/>
              </w:rPr>
              <w:t xml:space="preserve">de </w:t>
            </w:r>
            <w:r w:rsidRPr="001A2610">
              <w:rPr>
                <w:rFonts w:ascii="Arial Narrow" w:hAnsi="Arial Narrow"/>
              </w:rPr>
              <w:t>octubre</w:t>
            </w:r>
            <w:r>
              <w:rPr>
                <w:rFonts w:ascii="Arial Narrow" w:hAnsi="Arial Narrow"/>
              </w:rPr>
              <w:t xml:space="preserve"> </w:t>
            </w:r>
            <w:r w:rsidRPr="001A2610">
              <w:rPr>
                <w:rFonts w:ascii="Arial Narrow" w:hAnsi="Arial Narrow"/>
              </w:rPr>
              <w:t>2012</w:t>
            </w:r>
          </w:p>
        </w:tc>
        <w:tc>
          <w:tcPr>
            <w:tcW w:w="3292" w:type="dxa"/>
          </w:tcPr>
          <w:p w:rsidR="008D55A6" w:rsidRPr="001A2610" w:rsidRDefault="008D55A6" w:rsidP="005F37CD">
            <w:pPr>
              <w:rPr>
                <w:rFonts w:ascii="Arial Narrow" w:hAnsi="Arial Narrow"/>
                <w:b/>
              </w:rPr>
            </w:pPr>
            <w:r w:rsidRPr="001A2610">
              <w:rPr>
                <w:rFonts w:ascii="Arial Narrow" w:hAnsi="Arial Narrow"/>
              </w:rPr>
              <w:t>Realizada por:</w:t>
            </w:r>
          </w:p>
          <w:p w:rsidR="008D55A6" w:rsidRPr="001A2610" w:rsidRDefault="008D55A6" w:rsidP="005F37CD">
            <w:pPr>
              <w:rPr>
                <w:rFonts w:ascii="Arial Narrow" w:hAnsi="Arial Narrow"/>
                <w:b/>
              </w:rPr>
            </w:pPr>
          </w:p>
          <w:p w:rsidR="008D55A6" w:rsidRPr="001A2610" w:rsidRDefault="008D55A6" w:rsidP="005F37CD">
            <w:pPr>
              <w:rPr>
                <w:rFonts w:ascii="Arial Narrow" w:hAnsi="Arial Narrow"/>
              </w:rPr>
            </w:pPr>
            <w:r w:rsidRPr="001A2610">
              <w:rPr>
                <w:rFonts w:ascii="Arial Narrow" w:hAnsi="Arial Narrow"/>
              </w:rPr>
              <w:t>Dpto. de Políticas, Normas y Procedimientos.</w:t>
            </w:r>
          </w:p>
        </w:tc>
        <w:tc>
          <w:tcPr>
            <w:tcW w:w="4677" w:type="dxa"/>
            <w:vMerge w:val="restart"/>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Sustitución Decreto 490-07 por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Sustitución Comité de Licitaciones por Comité de Compras y Contrataciones.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concepto del Comité de Compras y Contrataciones y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adición días consecutivos para la convocatoria.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1.12, nuevos integrantes para el Comité de Compras y Contrataciones.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1.20 Subsanaciones de conformidad Art. 91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Se eliminó Numeral 1.22 del Pliego anterior sobre excepciones para las subsanaciones.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Modificación en los montos para las garantías.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4.1 Criterios de idoneidad del proponente no es considerado para la adjudicación sino para la habilitación.</w:t>
            </w:r>
          </w:p>
        </w:tc>
      </w:tr>
      <w:tr w:rsidR="008D55A6" w:rsidRPr="001A2610" w:rsidTr="005F37CD">
        <w:trPr>
          <w:trHeight w:val="806"/>
          <w:jc w:val="center"/>
        </w:trPr>
        <w:tc>
          <w:tcPr>
            <w:tcW w:w="558" w:type="dxa"/>
            <w:vMerge/>
          </w:tcPr>
          <w:p w:rsidR="008D55A6" w:rsidRPr="001A2610" w:rsidRDefault="008D55A6" w:rsidP="005F37CD">
            <w:pPr>
              <w:rPr>
                <w:rFonts w:ascii="Arial Narrow" w:hAnsi="Arial Narrow"/>
              </w:rPr>
            </w:pPr>
          </w:p>
        </w:tc>
        <w:tc>
          <w:tcPr>
            <w:tcW w:w="2038" w:type="dxa"/>
            <w:vMerge/>
          </w:tcPr>
          <w:p w:rsidR="008D55A6" w:rsidRPr="001A2610" w:rsidRDefault="008D55A6" w:rsidP="005F37CD">
            <w:pPr>
              <w:rPr>
                <w:rFonts w:ascii="Arial Narrow" w:hAnsi="Arial Narrow"/>
              </w:rPr>
            </w:pPr>
          </w:p>
        </w:tc>
        <w:tc>
          <w:tcPr>
            <w:tcW w:w="3292" w:type="dxa"/>
          </w:tcPr>
          <w:p w:rsidR="008D55A6" w:rsidRPr="001A2610" w:rsidRDefault="008D55A6" w:rsidP="005F37CD">
            <w:pPr>
              <w:rPr>
                <w:rFonts w:ascii="Arial Narrow" w:hAnsi="Arial Narrow"/>
              </w:rPr>
            </w:pPr>
            <w:r w:rsidRPr="001A2610">
              <w:rPr>
                <w:rFonts w:ascii="Arial Narrow" w:hAnsi="Arial Narrow"/>
              </w:rPr>
              <w:t>Aprobado por:</w:t>
            </w: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8D55A6" w:rsidRPr="001A2610" w:rsidRDefault="008D55A6" w:rsidP="005F37CD">
            <w:pPr>
              <w:rPr>
                <w:rFonts w:ascii="Arial Narrow" w:hAnsi="Arial Narrow"/>
              </w:rPr>
            </w:pPr>
            <w:r w:rsidRPr="001A2610">
              <w:rPr>
                <w:rFonts w:ascii="Arial Narrow" w:hAnsi="Arial Narrow"/>
              </w:rPr>
              <w:t>Directora de Contrataciones Públicas.</w:t>
            </w:r>
          </w:p>
          <w:p w:rsidR="008D55A6" w:rsidRPr="001A2610" w:rsidRDefault="008D55A6" w:rsidP="005F37CD">
            <w:pPr>
              <w:rPr>
                <w:rFonts w:ascii="Arial Narrow" w:hAnsi="Arial Narrow"/>
              </w:rPr>
            </w:pPr>
          </w:p>
        </w:tc>
        <w:tc>
          <w:tcPr>
            <w:tcW w:w="4677" w:type="dxa"/>
            <w:vMerge/>
          </w:tcPr>
          <w:p w:rsidR="008D55A6" w:rsidRPr="001A2610" w:rsidRDefault="008D55A6" w:rsidP="005F37CD">
            <w:pPr>
              <w:rPr>
                <w:rFonts w:ascii="Arial Narrow" w:hAnsi="Arial Narrow"/>
              </w:rPr>
            </w:pPr>
          </w:p>
        </w:tc>
      </w:tr>
      <w:tr w:rsidR="008D55A6" w:rsidRPr="001A2610" w:rsidTr="005F37CD">
        <w:trPr>
          <w:trHeight w:val="806"/>
          <w:jc w:val="center"/>
        </w:trPr>
        <w:tc>
          <w:tcPr>
            <w:tcW w:w="558" w:type="dxa"/>
            <w:vMerge w:val="restart"/>
          </w:tcPr>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b/>
              </w:rPr>
            </w:pPr>
            <w:r w:rsidRPr="001A2610">
              <w:rPr>
                <w:rFonts w:ascii="Arial Narrow" w:hAnsi="Arial Narrow"/>
              </w:rPr>
              <w:t xml:space="preserve"> </w:t>
            </w:r>
            <w:r w:rsidRPr="001A2610">
              <w:rPr>
                <w:rFonts w:ascii="Arial Narrow" w:hAnsi="Arial Narrow"/>
                <w:b/>
              </w:rPr>
              <w:t xml:space="preserve"> 2</w:t>
            </w:r>
          </w:p>
        </w:tc>
        <w:tc>
          <w:tcPr>
            <w:tcW w:w="2038" w:type="dxa"/>
            <w:vMerge w:val="restart"/>
          </w:tcPr>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r>
              <w:rPr>
                <w:rFonts w:ascii="Arial Narrow" w:hAnsi="Arial Narrow"/>
              </w:rPr>
              <w:t>0</w:t>
            </w:r>
            <w:r w:rsidRPr="001A2610">
              <w:rPr>
                <w:rFonts w:ascii="Arial Narrow" w:hAnsi="Arial Narrow"/>
              </w:rPr>
              <w:t xml:space="preserve">8 </w:t>
            </w:r>
            <w:r>
              <w:rPr>
                <w:rFonts w:ascii="Arial Narrow" w:hAnsi="Arial Narrow"/>
              </w:rPr>
              <w:t xml:space="preserve">de julio </w:t>
            </w:r>
            <w:r w:rsidRPr="001A2610">
              <w:rPr>
                <w:rFonts w:ascii="Arial Narrow" w:hAnsi="Arial Narrow"/>
              </w:rPr>
              <w:t>2013</w:t>
            </w:r>
          </w:p>
        </w:tc>
        <w:tc>
          <w:tcPr>
            <w:tcW w:w="3292" w:type="dxa"/>
          </w:tcPr>
          <w:p w:rsidR="008D55A6" w:rsidRPr="001A2610" w:rsidRDefault="008D55A6" w:rsidP="005F37CD">
            <w:pPr>
              <w:rPr>
                <w:rFonts w:ascii="Arial Narrow" w:hAnsi="Arial Narrow"/>
                <w:b/>
              </w:rPr>
            </w:pPr>
            <w:r w:rsidRPr="001A2610">
              <w:rPr>
                <w:rFonts w:ascii="Arial Narrow" w:hAnsi="Arial Narrow"/>
              </w:rPr>
              <w:t>Realizada por:</w:t>
            </w:r>
          </w:p>
          <w:p w:rsidR="008D55A6" w:rsidRPr="001A2610" w:rsidRDefault="008D55A6" w:rsidP="005F37CD">
            <w:pPr>
              <w:rPr>
                <w:rFonts w:ascii="Arial Narrow" w:hAnsi="Arial Narrow"/>
                <w:b/>
              </w:rPr>
            </w:pPr>
          </w:p>
          <w:p w:rsidR="008D55A6" w:rsidRPr="001A2610" w:rsidRDefault="008D55A6" w:rsidP="005F37CD">
            <w:pPr>
              <w:rPr>
                <w:rFonts w:ascii="Arial Narrow" w:hAnsi="Arial Narrow"/>
              </w:rPr>
            </w:pPr>
            <w:r w:rsidRPr="001A2610">
              <w:rPr>
                <w:rFonts w:ascii="Arial Narrow" w:hAnsi="Arial Narrow"/>
              </w:rPr>
              <w:t>Dpto. de Políticas, Normas y Procedimientos.</w:t>
            </w:r>
          </w:p>
          <w:p w:rsidR="008D55A6" w:rsidRPr="001A2610" w:rsidRDefault="008D55A6" w:rsidP="005F37CD">
            <w:pPr>
              <w:rPr>
                <w:rFonts w:ascii="Arial Narrow" w:hAnsi="Arial Narrow"/>
              </w:rPr>
            </w:pPr>
          </w:p>
        </w:tc>
        <w:tc>
          <w:tcPr>
            <w:tcW w:w="4677" w:type="dxa"/>
            <w:vMerge w:val="restart"/>
          </w:tcPr>
          <w:p w:rsidR="008D55A6" w:rsidRPr="001A2610" w:rsidRDefault="008D55A6" w:rsidP="005F37CD">
            <w:pPr>
              <w:rPr>
                <w:rFonts w:ascii="Arial Narrow" w:hAnsi="Arial Narrow"/>
              </w:rPr>
            </w:pP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 xml:space="preserve">Inclusión de Políticas </w:t>
            </w:r>
            <w:proofErr w:type="spellStart"/>
            <w:r w:rsidRPr="001A2610">
              <w:rPr>
                <w:rFonts w:ascii="Arial Narrow" w:hAnsi="Arial Narrow"/>
              </w:rPr>
              <w:t>Publicas</w:t>
            </w:r>
            <w:proofErr w:type="spellEnd"/>
            <w:r w:rsidRPr="001A2610">
              <w:rPr>
                <w:rFonts w:ascii="Arial Narrow" w:hAnsi="Arial Narrow"/>
              </w:rPr>
              <w:t xml:space="preserve"> de Accesibilidad, en el Numeral 2.8 Especificaciones Técnicas.</w:t>
            </w: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 xml:space="preserve">Inclusión del Formulario No. </w:t>
            </w:r>
            <w:r w:rsidRPr="001A2610">
              <w:rPr>
                <w:rFonts w:ascii="Arial Narrow" w:hAnsi="Arial Narrow"/>
                <w:b/>
              </w:rPr>
              <w:t xml:space="preserve">(SNCC.PCC.002) </w:t>
            </w:r>
            <w:r w:rsidRPr="001A2610">
              <w:rPr>
                <w:rFonts w:ascii="Arial Narrow" w:hAnsi="Arial Narrow"/>
              </w:rPr>
              <w:t>sobre especificaciones técnicas de accesibilidad universal</w:t>
            </w:r>
            <w:r w:rsidRPr="001A2610">
              <w:rPr>
                <w:rFonts w:ascii="Arial Narrow" w:hAnsi="Arial Narrow"/>
                <w:lang w:val="es-MX"/>
              </w:rPr>
              <w:t>.</w:t>
            </w:r>
          </w:p>
          <w:p w:rsidR="008D55A6" w:rsidRPr="001A2610" w:rsidRDefault="008D55A6" w:rsidP="008D55A6">
            <w:pPr>
              <w:pStyle w:val="Prrafodelista"/>
              <w:numPr>
                <w:ilvl w:val="0"/>
                <w:numId w:val="31"/>
              </w:numPr>
              <w:rPr>
                <w:rFonts w:ascii="Arial Narrow" w:hAnsi="Arial Narrow"/>
              </w:rPr>
            </w:pPr>
            <w:r w:rsidRPr="001A2610">
              <w:rPr>
                <w:rFonts w:ascii="Arial Narrow" w:hAnsi="Arial Narrow"/>
              </w:rPr>
              <w:t>Numeral 2.14 Presentación de la Documentación Contenida en el  “Sobre B”</w:t>
            </w:r>
          </w:p>
          <w:p w:rsidR="008D55A6" w:rsidRPr="001A2610" w:rsidRDefault="008D55A6" w:rsidP="005F37CD">
            <w:pPr>
              <w:pStyle w:val="Prrafodelista"/>
              <w:jc w:val="both"/>
              <w:rPr>
                <w:rFonts w:ascii="Arial Narrow" w:hAnsi="Arial Narrow"/>
              </w:rPr>
            </w:pPr>
          </w:p>
          <w:p w:rsidR="008D55A6" w:rsidRPr="001A2610" w:rsidRDefault="008D55A6" w:rsidP="005F37CD">
            <w:pPr>
              <w:pStyle w:val="Prrafodelista"/>
              <w:jc w:val="both"/>
              <w:rPr>
                <w:rFonts w:ascii="Arial Narrow" w:hAnsi="Arial Narrow"/>
              </w:rPr>
            </w:pPr>
          </w:p>
        </w:tc>
      </w:tr>
      <w:tr w:rsidR="008D55A6" w:rsidRPr="001A2610" w:rsidTr="005F37CD">
        <w:trPr>
          <w:trHeight w:val="806"/>
          <w:jc w:val="center"/>
        </w:trPr>
        <w:tc>
          <w:tcPr>
            <w:tcW w:w="558" w:type="dxa"/>
            <w:vMerge/>
          </w:tcPr>
          <w:p w:rsidR="008D55A6" w:rsidRPr="001A2610" w:rsidRDefault="008D55A6" w:rsidP="005F37CD">
            <w:pPr>
              <w:rPr>
                <w:rFonts w:ascii="Arial Narrow" w:hAnsi="Arial Narrow"/>
              </w:rPr>
            </w:pPr>
          </w:p>
        </w:tc>
        <w:tc>
          <w:tcPr>
            <w:tcW w:w="2038" w:type="dxa"/>
            <w:vMerge/>
          </w:tcPr>
          <w:p w:rsidR="008D55A6" w:rsidRPr="001A2610" w:rsidRDefault="008D55A6" w:rsidP="005F37CD">
            <w:pPr>
              <w:rPr>
                <w:rFonts w:ascii="Arial Narrow" w:hAnsi="Arial Narrow"/>
              </w:rPr>
            </w:pPr>
          </w:p>
        </w:tc>
        <w:tc>
          <w:tcPr>
            <w:tcW w:w="3292" w:type="dxa"/>
          </w:tcPr>
          <w:p w:rsidR="008D55A6" w:rsidRPr="001A2610" w:rsidRDefault="008D55A6" w:rsidP="005F37CD">
            <w:pPr>
              <w:rPr>
                <w:rFonts w:ascii="Arial Narrow" w:hAnsi="Arial Narrow"/>
              </w:rPr>
            </w:pPr>
            <w:r w:rsidRPr="001A2610">
              <w:rPr>
                <w:rFonts w:ascii="Arial Narrow" w:hAnsi="Arial Narrow"/>
              </w:rPr>
              <w:t>Aprobado por:</w:t>
            </w: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8D55A6" w:rsidRPr="001A2610" w:rsidRDefault="008D55A6" w:rsidP="005F37CD">
            <w:pPr>
              <w:rPr>
                <w:rFonts w:ascii="Arial Narrow" w:hAnsi="Arial Narrow"/>
              </w:rPr>
            </w:pPr>
            <w:r w:rsidRPr="001A2610">
              <w:rPr>
                <w:rFonts w:ascii="Arial Narrow" w:hAnsi="Arial Narrow"/>
              </w:rPr>
              <w:t>Directora de Contrataciones Públicas.</w:t>
            </w:r>
          </w:p>
          <w:p w:rsidR="008D55A6" w:rsidRPr="001A2610" w:rsidRDefault="008D55A6" w:rsidP="005F37CD">
            <w:pPr>
              <w:rPr>
                <w:rFonts w:ascii="Arial Narrow" w:hAnsi="Arial Narrow"/>
              </w:rPr>
            </w:pPr>
          </w:p>
        </w:tc>
        <w:tc>
          <w:tcPr>
            <w:tcW w:w="4677" w:type="dxa"/>
            <w:vMerge/>
          </w:tcPr>
          <w:p w:rsidR="008D55A6" w:rsidRPr="001A2610" w:rsidRDefault="008D55A6" w:rsidP="005F37CD">
            <w:pPr>
              <w:rPr>
                <w:rFonts w:ascii="Arial Narrow" w:hAnsi="Arial Narrow"/>
              </w:rPr>
            </w:pPr>
          </w:p>
        </w:tc>
      </w:tr>
      <w:tr w:rsidR="008D55A6" w:rsidRPr="001A2610" w:rsidTr="005F37CD">
        <w:trPr>
          <w:trHeight w:val="567"/>
          <w:jc w:val="center"/>
        </w:trPr>
        <w:tc>
          <w:tcPr>
            <w:tcW w:w="558" w:type="dxa"/>
            <w:vAlign w:val="center"/>
          </w:tcPr>
          <w:p w:rsidR="008D55A6" w:rsidRPr="001A2610" w:rsidRDefault="008D55A6" w:rsidP="005F37CD">
            <w:pPr>
              <w:jc w:val="center"/>
              <w:rPr>
                <w:rFonts w:ascii="Arial Narrow" w:hAnsi="Arial Narrow"/>
              </w:rPr>
            </w:pPr>
            <w:r w:rsidRPr="001A2610">
              <w:rPr>
                <w:rFonts w:ascii="Arial Narrow" w:hAnsi="Arial Narrow"/>
                <w:b/>
              </w:rPr>
              <w:t>3</w:t>
            </w:r>
          </w:p>
        </w:tc>
        <w:tc>
          <w:tcPr>
            <w:tcW w:w="2038" w:type="dxa"/>
            <w:vAlign w:val="center"/>
          </w:tcPr>
          <w:p w:rsidR="008D55A6" w:rsidRPr="001A2610" w:rsidRDefault="008D55A6" w:rsidP="005F37CD">
            <w:pPr>
              <w:rPr>
                <w:rFonts w:ascii="Arial Narrow" w:hAnsi="Arial Narrow"/>
              </w:rPr>
            </w:pPr>
            <w:r w:rsidRPr="001A2610">
              <w:rPr>
                <w:rFonts w:ascii="Arial Narrow" w:hAnsi="Arial Narrow"/>
              </w:rPr>
              <w:t xml:space="preserve">05 </w:t>
            </w:r>
            <w:r>
              <w:rPr>
                <w:rFonts w:ascii="Arial Narrow" w:hAnsi="Arial Narrow"/>
              </w:rPr>
              <w:t xml:space="preserve">de </w:t>
            </w:r>
            <w:r w:rsidRPr="001A2610">
              <w:rPr>
                <w:rFonts w:ascii="Arial Narrow" w:hAnsi="Arial Narrow"/>
              </w:rPr>
              <w:t>Febrero</w:t>
            </w:r>
            <w:r>
              <w:rPr>
                <w:rFonts w:ascii="Arial Narrow" w:hAnsi="Arial Narrow"/>
              </w:rPr>
              <w:t xml:space="preserve"> </w:t>
            </w:r>
            <w:r w:rsidRPr="001A2610">
              <w:rPr>
                <w:rFonts w:ascii="Arial Narrow" w:hAnsi="Arial Narrow"/>
              </w:rPr>
              <w:t>2014</w:t>
            </w:r>
          </w:p>
        </w:tc>
        <w:tc>
          <w:tcPr>
            <w:tcW w:w="3292" w:type="dxa"/>
          </w:tcPr>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Default="008D55A6" w:rsidP="005F37CD">
            <w:pPr>
              <w:rPr>
                <w:rFonts w:ascii="Arial Narrow" w:hAnsi="Arial Narrow"/>
              </w:rPr>
            </w:pPr>
          </w:p>
          <w:p w:rsidR="008D55A6" w:rsidRPr="001A2610" w:rsidRDefault="008D55A6" w:rsidP="005F37CD">
            <w:pPr>
              <w:rPr>
                <w:rFonts w:ascii="Arial Narrow" w:hAnsi="Arial Narrow"/>
              </w:rPr>
            </w:pPr>
          </w:p>
        </w:tc>
        <w:tc>
          <w:tcPr>
            <w:tcW w:w="4677" w:type="dxa"/>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 Definiciones e Interpretaciones, Definición de Consorcio conforme el Art. 37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 De la Publicidad. Adición de instrucción de eliminar párrafos en el caso de que no apliquen.</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 Garantías, importes de garantías en la misma moneda que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1.22.2, porcentaje de Garantía </w:t>
            </w:r>
            <w:r w:rsidRPr="001A2610">
              <w:rPr>
                <w:rFonts w:ascii="Arial Narrow" w:hAnsi="Arial Narrow"/>
              </w:rPr>
              <w:lastRenderedPageBreak/>
              <w:t>de Fiel Cumplimiento de Contrato para MIPYMES conforme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1.25 – Devolución de las Garantías, devolución de garantías conforme Art. 121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2.5 – Cronograma de la Licitación, modificación Numerales 7) y 8) del Cronograma.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2.6 – Disponibilidad y Adquisición del Pliego de Condiciones, notificación de descarga vía web de los pliegos de condiciones.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los Formularios SNCC.F.042, SNCC.F.035,  SNCC.F.036,  SNCC.F.037.</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la documentación a presentar para los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vigencia de la Garantía de la Seriedad de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eliminación del término “Pesos Oro Dominicanos”.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4.2 – Empate entre Oferentes, método de sorteo para la resolución de empates.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5.1.2 – Garantía de Fiel Cumplimiento de Contrato, vigencia de la Garantía de Cumplimiento de Contrato.</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Adición del Numeral 5.1.3</w:t>
            </w:r>
          </w:p>
          <w:p w:rsidR="008D55A6" w:rsidRDefault="008D55A6" w:rsidP="008D55A6">
            <w:pPr>
              <w:pStyle w:val="Prrafodelista"/>
              <w:numPr>
                <w:ilvl w:val="0"/>
                <w:numId w:val="29"/>
              </w:numPr>
              <w:jc w:val="both"/>
              <w:rPr>
                <w:rFonts w:ascii="Arial Narrow" w:hAnsi="Arial Narrow"/>
              </w:rPr>
            </w:pPr>
            <w:r w:rsidRPr="001A2610">
              <w:rPr>
                <w:rFonts w:ascii="Arial Narrow" w:hAnsi="Arial Narrow"/>
              </w:rPr>
              <w:t>Numeral 6.4 – Sanciones, sanciones conforme a la Ley, Reglamento y demás normas complementarias.</w:t>
            </w:r>
          </w:p>
          <w:p w:rsidR="008D55A6" w:rsidRPr="001A2610" w:rsidRDefault="008D55A6" w:rsidP="005F37CD">
            <w:pPr>
              <w:pStyle w:val="Prrafodelista"/>
              <w:jc w:val="both"/>
              <w:rPr>
                <w:rFonts w:ascii="Arial Narrow" w:hAnsi="Arial Narrow"/>
              </w:rPr>
            </w:pPr>
          </w:p>
        </w:tc>
      </w:tr>
      <w:tr w:rsidR="008D55A6" w:rsidRPr="001A2610" w:rsidTr="005F37CD">
        <w:trPr>
          <w:trHeight w:val="806"/>
          <w:jc w:val="center"/>
        </w:trPr>
        <w:tc>
          <w:tcPr>
            <w:tcW w:w="558" w:type="dxa"/>
            <w:vMerge w:val="restart"/>
            <w:vAlign w:val="center"/>
          </w:tcPr>
          <w:p w:rsidR="008D55A6" w:rsidRPr="001A2610" w:rsidRDefault="008D55A6" w:rsidP="005F37CD">
            <w:pPr>
              <w:jc w:val="center"/>
              <w:rPr>
                <w:rFonts w:ascii="Arial Narrow" w:hAnsi="Arial Narrow"/>
              </w:rPr>
            </w:pPr>
            <w:r w:rsidRPr="00BE43C5">
              <w:rPr>
                <w:rFonts w:ascii="Arial Narrow" w:hAnsi="Arial Narrow"/>
                <w:b/>
              </w:rPr>
              <w:lastRenderedPageBreak/>
              <w:t>4</w:t>
            </w:r>
          </w:p>
        </w:tc>
        <w:tc>
          <w:tcPr>
            <w:tcW w:w="2038" w:type="dxa"/>
            <w:vMerge w:val="restart"/>
            <w:vAlign w:val="center"/>
          </w:tcPr>
          <w:p w:rsidR="008D55A6" w:rsidRPr="001A2610" w:rsidRDefault="00C621A9" w:rsidP="00C621A9">
            <w:pPr>
              <w:rPr>
                <w:rFonts w:ascii="Arial Narrow" w:hAnsi="Arial Narrow"/>
              </w:rPr>
            </w:pPr>
            <w:r>
              <w:rPr>
                <w:rFonts w:ascii="Arial Narrow" w:hAnsi="Arial Narrow"/>
              </w:rPr>
              <w:t>26</w:t>
            </w:r>
            <w:r w:rsidR="008D55A6">
              <w:rPr>
                <w:rFonts w:ascii="Arial Narrow" w:hAnsi="Arial Narrow"/>
              </w:rPr>
              <w:t xml:space="preserve"> de </w:t>
            </w:r>
            <w:r>
              <w:rPr>
                <w:rFonts w:ascii="Arial Narrow" w:hAnsi="Arial Narrow"/>
              </w:rPr>
              <w:t>Febrero</w:t>
            </w:r>
            <w:r w:rsidR="008D55A6">
              <w:rPr>
                <w:rFonts w:ascii="Arial Narrow" w:hAnsi="Arial Narrow"/>
              </w:rPr>
              <w:t xml:space="preserve"> 2015</w:t>
            </w:r>
          </w:p>
        </w:tc>
        <w:tc>
          <w:tcPr>
            <w:tcW w:w="3292" w:type="dxa"/>
          </w:tcPr>
          <w:p w:rsidR="008D55A6" w:rsidRPr="001A2610" w:rsidRDefault="008D55A6" w:rsidP="005F37CD">
            <w:pPr>
              <w:rPr>
                <w:rFonts w:ascii="Arial Narrow" w:hAnsi="Arial Narrow"/>
                <w:b/>
              </w:rPr>
            </w:pPr>
            <w:r w:rsidRPr="001A2610">
              <w:rPr>
                <w:rFonts w:ascii="Arial Narrow" w:hAnsi="Arial Narrow"/>
              </w:rPr>
              <w:t>Realizada por:</w:t>
            </w:r>
          </w:p>
          <w:p w:rsidR="008D55A6" w:rsidRPr="001A2610" w:rsidRDefault="008D55A6" w:rsidP="005F37CD">
            <w:pPr>
              <w:rPr>
                <w:rFonts w:ascii="Arial Narrow" w:hAnsi="Arial Narrow"/>
                <w:b/>
              </w:rPr>
            </w:pPr>
          </w:p>
          <w:p w:rsidR="008D55A6" w:rsidRDefault="008D55A6" w:rsidP="005F37CD">
            <w:pPr>
              <w:rPr>
                <w:rFonts w:ascii="Arial Narrow" w:hAnsi="Arial Narrow"/>
              </w:rPr>
            </w:pPr>
            <w:r w:rsidRPr="001A2610">
              <w:rPr>
                <w:rFonts w:ascii="Arial Narrow" w:hAnsi="Arial Narrow"/>
              </w:rPr>
              <w:t>Dpto. de Políticas, Normas y Procedimientos.</w:t>
            </w:r>
          </w:p>
          <w:p w:rsidR="008D55A6" w:rsidRPr="001A2610" w:rsidRDefault="008D55A6" w:rsidP="005F37CD">
            <w:pPr>
              <w:rPr>
                <w:rFonts w:ascii="Arial Narrow" w:hAnsi="Arial Narrow"/>
              </w:rPr>
            </w:pPr>
          </w:p>
        </w:tc>
        <w:tc>
          <w:tcPr>
            <w:tcW w:w="4677" w:type="dxa"/>
            <w:vMerge w:val="restart"/>
          </w:tcPr>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Actualización de Portada del Documento.</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1.1- Antecedentes, inclusión de una sección de Antecedentes.</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1.3- Definiciones e Interpretaciones, aclaración de definición de Credenciales.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1.6</w:t>
            </w:r>
            <w:r w:rsidRPr="003F10B4">
              <w:rPr>
                <w:rFonts w:ascii="Arial Narrow" w:hAnsi="Arial Narrow"/>
              </w:rPr>
              <w:t>- Moneda de la Oferta</w:t>
            </w:r>
            <w:r>
              <w:rPr>
                <w:rFonts w:ascii="Arial Narrow" w:hAnsi="Arial Narrow"/>
              </w:rPr>
              <w:t xml:space="preserve">, aclaración del cálculo del importe de la </w:t>
            </w:r>
            <w:r>
              <w:rPr>
                <w:rFonts w:ascii="Arial Narrow" w:hAnsi="Arial Narrow"/>
              </w:rPr>
              <w:lastRenderedPageBreak/>
              <w:t>Oferta, en caso que no sea presentada en moneda local</w:t>
            </w:r>
            <w:r w:rsidRPr="003F10B4">
              <w:rPr>
                <w:rFonts w:ascii="Arial Narrow" w:hAnsi="Arial Narrow"/>
              </w:rPr>
              <w:t>.</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1.</w:t>
            </w:r>
            <w:r>
              <w:rPr>
                <w:rFonts w:ascii="Arial Narrow" w:hAnsi="Arial Narrow"/>
              </w:rPr>
              <w:t>8</w:t>
            </w:r>
            <w:r w:rsidRPr="003F10B4">
              <w:rPr>
                <w:rFonts w:ascii="Arial Narrow" w:hAnsi="Arial Narrow"/>
              </w:rPr>
              <w:t xml:space="preserve">- Competencia Judicial, actualización del </w:t>
            </w:r>
            <w:proofErr w:type="spellStart"/>
            <w:r w:rsidRPr="003F10B4">
              <w:rPr>
                <w:rFonts w:ascii="Arial Narrow" w:hAnsi="Arial Narrow"/>
              </w:rPr>
              <w:t>termino</w:t>
            </w:r>
            <w:proofErr w:type="spellEnd"/>
            <w:r w:rsidRPr="003F10B4">
              <w:rPr>
                <w:rFonts w:ascii="Arial Narrow" w:hAnsi="Arial Narrow"/>
              </w:rPr>
              <w:t xml:space="preserve"> Tribunal Superior Administrativo.</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Adición numeral 1.12- Iniciativa Privada.</w:t>
            </w:r>
          </w:p>
          <w:p w:rsidR="008D55A6" w:rsidRDefault="008D55A6" w:rsidP="008D55A6">
            <w:pPr>
              <w:pStyle w:val="Prrafodelista"/>
              <w:numPr>
                <w:ilvl w:val="0"/>
                <w:numId w:val="48"/>
              </w:numPr>
              <w:jc w:val="both"/>
              <w:rPr>
                <w:rFonts w:ascii="Arial Narrow" w:hAnsi="Arial Narrow"/>
              </w:rPr>
            </w:pPr>
            <w:r>
              <w:rPr>
                <w:rFonts w:ascii="Arial Narrow" w:hAnsi="Arial Narrow"/>
              </w:rPr>
              <w:t>Numeral 1.19</w:t>
            </w:r>
            <w:r w:rsidRPr="003F10B4">
              <w:rPr>
                <w:rFonts w:ascii="Arial Narrow" w:hAnsi="Arial Narrow"/>
              </w:rPr>
              <w:t>- Prohibición a Contratar, eliminación de repetición innecesaria sobre la no contratación de oferentes inhabilitados.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Eliminación</w:t>
            </w:r>
            <w:r w:rsidR="006438EC">
              <w:rPr>
                <w:rFonts w:ascii="Arial Narrow" w:hAnsi="Arial Narrow"/>
              </w:rPr>
              <w:t xml:space="preserve"> numeral sobre </w:t>
            </w:r>
            <w:r>
              <w:rPr>
                <w:rFonts w:ascii="Arial Narrow" w:hAnsi="Arial Narrow"/>
              </w:rPr>
              <w:t>Agentes Autorizados y sus formularios.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1.31</w:t>
            </w:r>
            <w:r w:rsidRPr="003F10B4">
              <w:rPr>
                <w:rFonts w:ascii="Arial Narrow" w:hAnsi="Arial Narrow"/>
              </w:rPr>
              <w:t>- Visita al Lugar de las Obras, aclaración del párrafo dispuesto en este numeral.</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1.33</w:t>
            </w:r>
            <w:r w:rsidRPr="003F10B4">
              <w:rPr>
                <w:rFonts w:ascii="Arial Narrow" w:hAnsi="Arial Narrow"/>
              </w:rPr>
              <w:t>- Comisión de Veeduría, inclusión de los datos de contacto de la Comisión de Veeduría (cuando aplique).</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w:t>
            </w:r>
            <w:r>
              <w:rPr>
                <w:rFonts w:ascii="Arial Narrow" w:hAnsi="Arial Narrow"/>
              </w:rPr>
              <w:t>6</w:t>
            </w:r>
            <w:r w:rsidRPr="003F10B4">
              <w:rPr>
                <w:rFonts w:ascii="Arial Narrow" w:hAnsi="Arial Narrow"/>
              </w:rPr>
              <w:t>- Cronogram</w:t>
            </w:r>
            <w:r>
              <w:rPr>
                <w:rFonts w:ascii="Arial Narrow" w:hAnsi="Arial Narrow"/>
              </w:rPr>
              <w:t>a de la Licitación</w:t>
            </w:r>
            <w:r w:rsidRPr="003F10B4">
              <w:rPr>
                <w:rFonts w:ascii="Arial Narrow" w:hAnsi="Arial Narrow"/>
              </w:rPr>
              <w:t>, eliminación numeral 2- Adquisición del Pliego de Condiciones.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2.6- Cronograma de la Licitación</w:t>
            </w:r>
            <w:r w:rsidRPr="003F10B4">
              <w:rPr>
                <w:rFonts w:ascii="Arial Narrow" w:hAnsi="Arial Narrow"/>
              </w:rPr>
              <w:t>, inclusión Nota en el Cronograma de Actividades sobre reunión técnica o aclaratoria.</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2.1</w:t>
            </w:r>
            <w:r>
              <w:rPr>
                <w:rFonts w:ascii="Arial Narrow" w:hAnsi="Arial Narrow"/>
              </w:rPr>
              <w:t>4</w:t>
            </w:r>
            <w:r w:rsidRPr="003F10B4">
              <w:rPr>
                <w:rFonts w:ascii="Arial Narrow" w:hAnsi="Arial Narrow"/>
              </w:rPr>
              <w:t>- Documentación a presentar, clasificación de la sección Documentación a presentar.</w:t>
            </w:r>
          </w:p>
          <w:p w:rsidR="008D55A6" w:rsidRDefault="008D55A6" w:rsidP="008D55A6">
            <w:pPr>
              <w:pStyle w:val="Prrafodelista"/>
              <w:numPr>
                <w:ilvl w:val="0"/>
                <w:numId w:val="48"/>
              </w:numPr>
              <w:jc w:val="both"/>
              <w:rPr>
                <w:rFonts w:ascii="Arial Narrow" w:hAnsi="Arial Narrow"/>
              </w:rPr>
            </w:pPr>
            <w:r>
              <w:rPr>
                <w:rFonts w:ascii="Arial Narrow" w:hAnsi="Arial Narrow"/>
              </w:rPr>
              <w:t>Numeral 2.14</w:t>
            </w:r>
            <w:r w:rsidRPr="003F10B4">
              <w:rPr>
                <w:rFonts w:ascii="Arial Narrow" w:hAnsi="Arial Narrow"/>
              </w:rPr>
              <w:t>- Documentación a presentar, aclaración de Registro de Proveedores Actualizado (implica la eliminación de Certificaciones DGII, TSS y de Declaración Jurada).</w:t>
            </w:r>
          </w:p>
          <w:p w:rsidR="008D55A6" w:rsidRDefault="008D55A6" w:rsidP="008D55A6">
            <w:pPr>
              <w:pStyle w:val="Prrafodelista"/>
              <w:numPr>
                <w:ilvl w:val="0"/>
                <w:numId w:val="48"/>
              </w:numPr>
              <w:jc w:val="both"/>
              <w:rPr>
                <w:rFonts w:ascii="Arial Narrow" w:hAnsi="Arial Narrow"/>
              </w:rPr>
            </w:pPr>
            <w:r>
              <w:rPr>
                <w:rFonts w:ascii="Arial Narrow" w:hAnsi="Arial Narrow"/>
              </w:rPr>
              <w:t xml:space="preserve">Numeral 2.15-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8D55A6" w:rsidRDefault="008D55A6" w:rsidP="008D55A6">
            <w:pPr>
              <w:pStyle w:val="Prrafodelista"/>
              <w:numPr>
                <w:ilvl w:val="0"/>
                <w:numId w:val="48"/>
              </w:numPr>
              <w:jc w:val="both"/>
              <w:rPr>
                <w:rFonts w:ascii="Arial Narrow" w:hAnsi="Arial Narrow"/>
              </w:rPr>
            </w:pPr>
            <w:r>
              <w:rPr>
                <w:rFonts w:ascii="Arial Narrow" w:hAnsi="Arial Narrow"/>
              </w:rPr>
              <w:t>Numeral 3.4- Criterios de Evaluación, Aclaración del método de evaluación.</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Plazo Mantenimiento de Oferta, eliminación</w:t>
            </w:r>
            <w:r>
              <w:rPr>
                <w:rFonts w:ascii="Arial Narrow" w:hAnsi="Arial Narrow"/>
              </w:rPr>
              <w:t xml:space="preserve"> de párrafo sobre prórroga automática.</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8D55A6" w:rsidRDefault="008D55A6" w:rsidP="008D55A6">
            <w:pPr>
              <w:pStyle w:val="Prrafodelista"/>
              <w:numPr>
                <w:ilvl w:val="0"/>
                <w:numId w:val="48"/>
              </w:numPr>
              <w:jc w:val="both"/>
              <w:rPr>
                <w:rFonts w:ascii="Arial Narrow" w:hAnsi="Arial Narrow"/>
              </w:rPr>
            </w:pPr>
            <w:r>
              <w:rPr>
                <w:rFonts w:ascii="Arial Narrow" w:hAnsi="Arial Narrow"/>
              </w:rPr>
              <w:lastRenderedPageBreak/>
              <w:t>Numeral 4.3- Declaración de Desierto, aclaración de cuando procede la declaración de desierto.</w:t>
            </w:r>
          </w:p>
          <w:p w:rsidR="008D55A6" w:rsidRPr="007D7E3B" w:rsidRDefault="008D55A6" w:rsidP="008D55A6">
            <w:pPr>
              <w:pStyle w:val="Prrafodelista"/>
              <w:numPr>
                <w:ilvl w:val="0"/>
                <w:numId w:val="48"/>
              </w:numPr>
              <w:jc w:val="both"/>
              <w:rPr>
                <w:rFonts w:ascii="Arial Narrow" w:hAnsi="Arial Narrow"/>
              </w:rPr>
            </w:pPr>
            <w:r>
              <w:rPr>
                <w:rFonts w:ascii="Arial Narrow" w:hAnsi="Arial Narrow"/>
              </w:rPr>
              <w:t>Adición Numeral 4.5- Compensación Autor Iniciativa Privada.</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5.1.</w:t>
            </w:r>
            <w:r>
              <w:rPr>
                <w:rFonts w:ascii="Arial Narrow" w:hAnsi="Arial Narrow"/>
              </w:rPr>
              <w:t>7</w:t>
            </w:r>
            <w:r w:rsidRPr="003F10B4">
              <w:rPr>
                <w:rFonts w:ascii="Arial Narrow" w:hAnsi="Arial Narrow"/>
              </w:rPr>
              <w:t xml:space="preserve">- Finalización del Contrato, eliminación del término prórroga. </w:t>
            </w:r>
          </w:p>
          <w:p w:rsidR="003D7B25" w:rsidRPr="003D7B25" w:rsidRDefault="008D55A6" w:rsidP="003D7B25">
            <w:pPr>
              <w:pStyle w:val="Prrafodelista"/>
              <w:numPr>
                <w:ilvl w:val="0"/>
                <w:numId w:val="48"/>
              </w:numPr>
              <w:jc w:val="both"/>
              <w:rPr>
                <w:rFonts w:ascii="Arial Narrow" w:hAnsi="Arial Narrow"/>
              </w:rPr>
            </w:pPr>
            <w:r>
              <w:rPr>
                <w:rFonts w:ascii="Arial Narrow" w:hAnsi="Arial Narrow"/>
              </w:rPr>
              <w:t>Numeral 8</w:t>
            </w:r>
            <w:r w:rsidRPr="008E13FD">
              <w:rPr>
                <w:rFonts w:ascii="Arial Narrow" w:hAnsi="Arial Narrow"/>
              </w:rPr>
              <w:t>.2.1- Normas Técnicas, referencia a normas internacionales reconocidas.</w:t>
            </w:r>
          </w:p>
        </w:tc>
      </w:tr>
      <w:tr w:rsidR="008D55A6" w:rsidRPr="001A2610" w:rsidTr="005F37CD">
        <w:trPr>
          <w:trHeight w:val="806"/>
          <w:jc w:val="center"/>
        </w:trPr>
        <w:tc>
          <w:tcPr>
            <w:tcW w:w="558" w:type="dxa"/>
            <w:vMerge/>
          </w:tcPr>
          <w:p w:rsidR="008D55A6" w:rsidRPr="001A2610" w:rsidRDefault="008D55A6" w:rsidP="005F37CD">
            <w:pPr>
              <w:rPr>
                <w:rFonts w:ascii="Arial Narrow" w:hAnsi="Arial Narrow"/>
              </w:rPr>
            </w:pPr>
          </w:p>
        </w:tc>
        <w:tc>
          <w:tcPr>
            <w:tcW w:w="2038" w:type="dxa"/>
            <w:vMerge/>
          </w:tcPr>
          <w:p w:rsidR="008D55A6" w:rsidRPr="001A2610" w:rsidRDefault="008D55A6" w:rsidP="005F37CD">
            <w:pPr>
              <w:rPr>
                <w:rFonts w:ascii="Arial Narrow" w:hAnsi="Arial Narrow"/>
              </w:rPr>
            </w:pPr>
          </w:p>
        </w:tc>
        <w:tc>
          <w:tcPr>
            <w:tcW w:w="3292" w:type="dxa"/>
          </w:tcPr>
          <w:p w:rsidR="008D55A6" w:rsidRPr="001A2610" w:rsidRDefault="008D55A6" w:rsidP="005F37CD">
            <w:pPr>
              <w:rPr>
                <w:rFonts w:ascii="Arial Narrow" w:hAnsi="Arial Narrow"/>
              </w:rPr>
            </w:pPr>
            <w:r w:rsidRPr="001A2610">
              <w:rPr>
                <w:rFonts w:ascii="Arial Narrow" w:hAnsi="Arial Narrow"/>
              </w:rPr>
              <w:t>Aprobado por:</w:t>
            </w:r>
          </w:p>
          <w:p w:rsidR="008D55A6" w:rsidRPr="001A2610" w:rsidRDefault="008D55A6" w:rsidP="005F37CD">
            <w:pPr>
              <w:rPr>
                <w:rFonts w:ascii="Arial Narrow" w:hAnsi="Arial Narrow"/>
              </w:rPr>
            </w:pPr>
          </w:p>
          <w:p w:rsidR="008D55A6" w:rsidRPr="001A2610" w:rsidRDefault="008D55A6" w:rsidP="005F37CD">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8D55A6" w:rsidRPr="001A2610" w:rsidRDefault="008D55A6" w:rsidP="005F37CD">
            <w:pPr>
              <w:rPr>
                <w:rFonts w:ascii="Arial Narrow" w:hAnsi="Arial Narrow"/>
              </w:rPr>
            </w:pPr>
            <w:r w:rsidRPr="001A2610">
              <w:rPr>
                <w:rFonts w:ascii="Arial Narrow" w:hAnsi="Arial Narrow"/>
              </w:rPr>
              <w:lastRenderedPageBreak/>
              <w:t>Directora de Contrataciones Públicas</w:t>
            </w:r>
          </w:p>
        </w:tc>
        <w:tc>
          <w:tcPr>
            <w:tcW w:w="4677" w:type="dxa"/>
            <w:vMerge/>
          </w:tcPr>
          <w:p w:rsidR="008D55A6" w:rsidRPr="001A2610" w:rsidRDefault="008D55A6" w:rsidP="005F37CD">
            <w:pPr>
              <w:rPr>
                <w:rFonts w:ascii="Arial Narrow" w:hAnsi="Arial Narrow"/>
              </w:rPr>
            </w:pPr>
          </w:p>
        </w:tc>
      </w:tr>
      <w:tr w:rsidR="003D7B25" w:rsidRPr="001A2610" w:rsidTr="003D7B25">
        <w:trPr>
          <w:trHeight w:val="405"/>
          <w:jc w:val="center"/>
        </w:trPr>
        <w:tc>
          <w:tcPr>
            <w:tcW w:w="558" w:type="dxa"/>
            <w:vMerge w:val="restart"/>
          </w:tcPr>
          <w:p w:rsidR="003D7B25" w:rsidRPr="003D7B25" w:rsidRDefault="003D7B25" w:rsidP="003D7B25">
            <w:pPr>
              <w:jc w:val="center"/>
              <w:rPr>
                <w:rFonts w:ascii="Arial Narrow" w:hAnsi="Arial Narrow"/>
                <w:b/>
              </w:rPr>
            </w:pPr>
            <w:r w:rsidRPr="003D7B25">
              <w:rPr>
                <w:rFonts w:ascii="Arial Narrow" w:hAnsi="Arial Narrow"/>
                <w:b/>
              </w:rPr>
              <w:lastRenderedPageBreak/>
              <w:t>5</w:t>
            </w:r>
          </w:p>
          <w:p w:rsidR="003D7B25" w:rsidRPr="001A2610" w:rsidRDefault="003D7B25" w:rsidP="003D7B25">
            <w:pPr>
              <w:rPr>
                <w:rFonts w:ascii="Arial Narrow" w:hAnsi="Arial Narrow"/>
              </w:rPr>
            </w:pPr>
          </w:p>
        </w:tc>
        <w:tc>
          <w:tcPr>
            <w:tcW w:w="2038" w:type="dxa"/>
            <w:vMerge w:val="restart"/>
          </w:tcPr>
          <w:p w:rsidR="003D7B25" w:rsidRPr="001A2610" w:rsidRDefault="003D7B25" w:rsidP="003D7B25">
            <w:pPr>
              <w:rPr>
                <w:rFonts w:ascii="Arial Narrow" w:hAnsi="Arial Narrow"/>
              </w:rPr>
            </w:pPr>
            <w:r>
              <w:rPr>
                <w:rFonts w:ascii="Arial Narrow" w:hAnsi="Arial Narrow"/>
              </w:rPr>
              <w:t>30 de enero de 2018</w:t>
            </w:r>
          </w:p>
        </w:tc>
        <w:tc>
          <w:tcPr>
            <w:tcW w:w="3292" w:type="dxa"/>
          </w:tcPr>
          <w:p w:rsidR="003D7B25" w:rsidRPr="001A2610" w:rsidRDefault="003D7B25" w:rsidP="003D7B25">
            <w:pPr>
              <w:rPr>
                <w:rFonts w:ascii="Arial Narrow" w:hAnsi="Arial Narrow"/>
                <w:b/>
              </w:rPr>
            </w:pPr>
            <w:r w:rsidRPr="001A2610">
              <w:rPr>
                <w:rFonts w:ascii="Arial Narrow" w:hAnsi="Arial Narrow"/>
              </w:rPr>
              <w:t>Realizada por:</w:t>
            </w:r>
          </w:p>
          <w:p w:rsidR="003D7B25" w:rsidRPr="001A2610" w:rsidRDefault="003D7B25" w:rsidP="003D7B25">
            <w:pPr>
              <w:rPr>
                <w:rFonts w:ascii="Arial Narrow" w:hAnsi="Arial Narrow"/>
                <w:b/>
              </w:rPr>
            </w:pPr>
          </w:p>
          <w:p w:rsidR="003D7B25" w:rsidRDefault="003D7B25" w:rsidP="003D7B25">
            <w:pPr>
              <w:rPr>
                <w:rFonts w:ascii="Arial Narrow" w:hAnsi="Arial Narrow"/>
              </w:rPr>
            </w:pPr>
            <w:r w:rsidRPr="001A2610">
              <w:rPr>
                <w:rFonts w:ascii="Arial Narrow" w:hAnsi="Arial Narrow"/>
              </w:rPr>
              <w:t>Dpto. de Políticas, Normas y Procedimientos.</w:t>
            </w:r>
          </w:p>
          <w:p w:rsidR="003D7B25" w:rsidRPr="001A2610" w:rsidRDefault="003D7B25" w:rsidP="003D7B25">
            <w:pPr>
              <w:rPr>
                <w:rFonts w:ascii="Arial Narrow" w:hAnsi="Arial Narrow"/>
              </w:rPr>
            </w:pPr>
          </w:p>
        </w:tc>
        <w:tc>
          <w:tcPr>
            <w:tcW w:w="4677" w:type="dxa"/>
            <w:vMerge w:val="restart"/>
          </w:tcPr>
          <w:p w:rsidR="003D7B25" w:rsidRPr="003D7B25" w:rsidRDefault="003D7B25" w:rsidP="003D7B25">
            <w:pPr>
              <w:pStyle w:val="Prrafodelista"/>
              <w:numPr>
                <w:ilvl w:val="0"/>
                <w:numId w:val="49"/>
              </w:numPr>
              <w:rPr>
                <w:rFonts w:ascii="Arial Narrow" w:hAnsi="Arial Narrow"/>
              </w:rPr>
            </w:pPr>
            <w:r>
              <w:rPr>
                <w:rFonts w:ascii="Arial Narrow" w:hAnsi="Arial Narrow"/>
              </w:rPr>
              <w:t>Actualización de Escudo Nacional.</w:t>
            </w:r>
            <w:bookmarkStart w:id="336" w:name="_GoBack"/>
            <w:bookmarkEnd w:id="336"/>
          </w:p>
        </w:tc>
      </w:tr>
      <w:tr w:rsidR="003D7B25" w:rsidRPr="001A2610" w:rsidTr="005F37CD">
        <w:trPr>
          <w:trHeight w:val="405"/>
          <w:jc w:val="center"/>
        </w:trPr>
        <w:tc>
          <w:tcPr>
            <w:tcW w:w="558" w:type="dxa"/>
            <w:vMerge/>
          </w:tcPr>
          <w:p w:rsidR="003D7B25" w:rsidRPr="003D7B25" w:rsidRDefault="003D7B25" w:rsidP="003D7B25">
            <w:pPr>
              <w:jc w:val="center"/>
              <w:rPr>
                <w:rFonts w:ascii="Arial Narrow" w:hAnsi="Arial Narrow"/>
                <w:b/>
              </w:rPr>
            </w:pPr>
          </w:p>
        </w:tc>
        <w:tc>
          <w:tcPr>
            <w:tcW w:w="2038" w:type="dxa"/>
            <w:vMerge/>
          </w:tcPr>
          <w:p w:rsidR="003D7B25" w:rsidRDefault="003D7B25" w:rsidP="003D7B25">
            <w:pPr>
              <w:rPr>
                <w:rFonts w:ascii="Arial Narrow" w:hAnsi="Arial Narrow"/>
              </w:rPr>
            </w:pPr>
          </w:p>
        </w:tc>
        <w:tc>
          <w:tcPr>
            <w:tcW w:w="3292" w:type="dxa"/>
          </w:tcPr>
          <w:p w:rsidR="003D7B25" w:rsidRPr="001A2610" w:rsidRDefault="003D7B25" w:rsidP="003D7B25">
            <w:pPr>
              <w:rPr>
                <w:rFonts w:ascii="Arial Narrow" w:hAnsi="Arial Narrow"/>
              </w:rPr>
            </w:pPr>
            <w:r w:rsidRPr="001A2610">
              <w:rPr>
                <w:rFonts w:ascii="Arial Narrow" w:hAnsi="Arial Narrow"/>
              </w:rPr>
              <w:t>Aprobado por:</w:t>
            </w:r>
          </w:p>
          <w:p w:rsidR="003D7B25" w:rsidRPr="001A2610" w:rsidRDefault="003D7B25" w:rsidP="003D7B25">
            <w:pPr>
              <w:rPr>
                <w:rFonts w:ascii="Arial Narrow" w:hAnsi="Arial Narrow"/>
              </w:rPr>
            </w:pPr>
          </w:p>
          <w:p w:rsidR="003D7B25" w:rsidRPr="001A2610" w:rsidRDefault="003D7B25" w:rsidP="003D7B25">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3D7B25" w:rsidRPr="001A2610" w:rsidRDefault="003D7B25" w:rsidP="003D7B25">
            <w:pPr>
              <w:rPr>
                <w:rFonts w:ascii="Arial Narrow" w:hAnsi="Arial Narrow"/>
              </w:rPr>
            </w:pPr>
            <w:r w:rsidRPr="001A2610">
              <w:rPr>
                <w:rFonts w:ascii="Arial Narrow" w:hAnsi="Arial Narrow"/>
              </w:rPr>
              <w:t>Directora de Contrataciones Públicas</w:t>
            </w:r>
          </w:p>
        </w:tc>
        <w:tc>
          <w:tcPr>
            <w:tcW w:w="4677" w:type="dxa"/>
            <w:vMerge/>
          </w:tcPr>
          <w:p w:rsidR="003D7B25" w:rsidRPr="001A2610" w:rsidRDefault="003D7B25" w:rsidP="003D7B25">
            <w:pPr>
              <w:rPr>
                <w:rFonts w:ascii="Arial Narrow" w:hAnsi="Arial Narrow"/>
              </w:rPr>
            </w:pPr>
          </w:p>
        </w:tc>
      </w:tr>
    </w:tbl>
    <w:p w:rsidR="0007611F" w:rsidRPr="001A2610" w:rsidRDefault="0007611F" w:rsidP="00237BAE">
      <w:pPr>
        <w:pBdr>
          <w:bottom w:val="single" w:sz="4" w:space="1" w:color="auto"/>
        </w:pBdr>
        <w:rPr>
          <w:rFonts w:ascii="Arial Narrow" w:hAnsi="Arial Narrow"/>
          <w:i/>
          <w:sz w:val="18"/>
          <w:szCs w:val="18"/>
        </w:rPr>
      </w:pPr>
      <w:r w:rsidRPr="001A2610">
        <w:rPr>
          <w:rFonts w:ascii="Arial Narrow" w:hAnsi="Arial Narrow"/>
          <w:i/>
          <w:sz w:val="18"/>
          <w:szCs w:val="18"/>
        </w:rPr>
        <w:t>No hay nada escrito después de esta línea</w:t>
      </w:r>
    </w:p>
    <w:p w:rsidR="0007611F" w:rsidRPr="001A2610" w:rsidRDefault="0007611F" w:rsidP="00237BAE">
      <w:pPr>
        <w:pStyle w:val="Default"/>
        <w:ind w:left="360"/>
        <w:jc w:val="both"/>
        <w:rPr>
          <w:rFonts w:ascii="Arial Narrow" w:hAnsi="Arial Narrow" w:cs="Tahoma"/>
          <w:color w:val="auto"/>
          <w:sz w:val="18"/>
          <w:szCs w:val="18"/>
        </w:rPr>
      </w:pPr>
    </w:p>
    <w:p w:rsidR="0007611F" w:rsidRPr="001A2610" w:rsidRDefault="0007611F" w:rsidP="00237BAE">
      <w:pPr>
        <w:tabs>
          <w:tab w:val="left" w:pos="2060"/>
        </w:tabs>
        <w:rPr>
          <w:rFonts w:ascii="Arial Narrow" w:hAnsi="Arial Narrow"/>
          <w:sz w:val="18"/>
          <w:szCs w:val="18"/>
          <w:lang w:val="es-ES"/>
        </w:rPr>
      </w:pPr>
    </w:p>
    <w:p w:rsidR="0007611F" w:rsidRPr="001A2610" w:rsidRDefault="0007611F" w:rsidP="00237BAE">
      <w:pPr>
        <w:jc w:val="both"/>
        <w:rPr>
          <w:rFonts w:ascii="Arial Narrow" w:hAnsi="Arial Narrow" w:cs="Arial"/>
          <w:sz w:val="18"/>
          <w:szCs w:val="18"/>
          <w:lang w:val="es-ES"/>
        </w:rPr>
      </w:pPr>
    </w:p>
    <w:p w:rsidR="0007611F" w:rsidRPr="001A2610" w:rsidRDefault="0007611F" w:rsidP="00237BAE">
      <w:pPr>
        <w:ind w:left="360"/>
        <w:jc w:val="both"/>
        <w:rPr>
          <w:rFonts w:ascii="Arial Narrow" w:hAnsi="Arial Narrow" w:cs="Arial"/>
          <w:sz w:val="18"/>
          <w:szCs w:val="18"/>
          <w:lang w:val="es-ES"/>
        </w:rPr>
      </w:pPr>
    </w:p>
    <w:sectPr w:rsidR="0007611F" w:rsidRPr="001A2610" w:rsidSect="00603839">
      <w:headerReference w:type="default" r:id="rId11"/>
      <w:footerReference w:type="even" r:id="rId12"/>
      <w:footerReference w:type="default" r:id="rId13"/>
      <w:pgSz w:w="12242" w:h="15842" w:code="1"/>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4E" w:rsidRDefault="00EE6A4E">
      <w:r>
        <w:separator/>
      </w:r>
    </w:p>
  </w:endnote>
  <w:endnote w:type="continuationSeparator" w:id="0">
    <w:p w:rsidR="00EE6A4E" w:rsidRDefault="00EE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B2" w:rsidRDefault="007B7CB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7CB2" w:rsidRDefault="007B7CB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B2" w:rsidRDefault="007B7CB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DE4">
      <w:rPr>
        <w:rStyle w:val="Nmerodepgina"/>
        <w:noProof/>
      </w:rPr>
      <w:t>52</w:t>
    </w:r>
    <w:r>
      <w:rPr>
        <w:rStyle w:val="Nmerodepgina"/>
      </w:rPr>
      <w:fldChar w:fldCharType="end"/>
    </w:r>
  </w:p>
  <w:p w:rsidR="007B7CB2" w:rsidRPr="007A1D52" w:rsidRDefault="007B7CB2"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7B7CB2" w:rsidRPr="005D3272" w:rsidRDefault="007B7CB2">
    <w:pPr>
      <w:pStyle w:val="Piedepgina"/>
      <w:ind w:right="360"/>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4E" w:rsidRDefault="00EE6A4E">
      <w:r>
        <w:separator/>
      </w:r>
    </w:p>
  </w:footnote>
  <w:footnote w:type="continuationSeparator" w:id="0">
    <w:p w:rsidR="00EE6A4E" w:rsidRDefault="00EE6A4E">
      <w:r>
        <w:continuationSeparator/>
      </w:r>
    </w:p>
  </w:footnote>
  <w:footnote w:id="1">
    <w:p w:rsidR="007B7CB2" w:rsidRPr="003E5470" w:rsidRDefault="007B7CB2" w:rsidP="00A77021">
      <w:pPr>
        <w:pStyle w:val="Textonotapie"/>
        <w:jc w:val="both"/>
      </w:pPr>
      <w:r>
        <w:rPr>
          <w:rStyle w:val="Refdenotaalpie"/>
        </w:rPr>
        <w:footnoteRef/>
      </w:r>
      <w:r>
        <w:t xml:space="preserve"> </w:t>
      </w:r>
      <w:r w:rsidRPr="00AE6ED4">
        <w:rPr>
          <w:rFonts w:ascii="Arial Narrow" w:hAnsi="Arial Narrow"/>
          <w:b/>
          <w:lang w:val="es-ES"/>
        </w:rPr>
        <w:t>La referencia corresponde al nombre de la institución-Comité de Compras y Contrataciones-</w:t>
      </w:r>
      <w:r w:rsidRPr="00E708F4">
        <w:rPr>
          <w:rFonts w:ascii="Arial Narrow" w:hAnsi="Arial Narrow" w:cs="Arial"/>
        </w:rPr>
        <w:t xml:space="preserve"> </w:t>
      </w:r>
      <w:r w:rsidRPr="00E708F4">
        <w:rPr>
          <w:rFonts w:ascii="Arial Narrow" w:hAnsi="Arial Narrow" w:cs="Arial"/>
          <w:b/>
        </w:rPr>
        <w:t>Comparación de Precios</w:t>
      </w:r>
      <w:r w:rsidRPr="00E708F4">
        <w:rPr>
          <w:rFonts w:ascii="Arial Narrow" w:hAnsi="Arial Narrow"/>
          <w:b/>
          <w:lang w:val="es-ES"/>
        </w:rPr>
        <w:t xml:space="preserve"> </w:t>
      </w:r>
      <w:r w:rsidRPr="00AE6ED4">
        <w:rPr>
          <w:rFonts w:ascii="Arial Narrow" w:hAnsi="Arial Narrow"/>
          <w:b/>
          <w:lang w:val="es-ES"/>
        </w:rPr>
        <w:t>- Año-número secuencial de procedimientos llevados a cabo.</w:t>
      </w:r>
    </w:p>
  </w:footnote>
  <w:footnote w:id="2">
    <w:p w:rsidR="007B7CB2" w:rsidRPr="00992214" w:rsidRDefault="007B7CB2"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7B7CB2" w:rsidRPr="00992214" w:rsidRDefault="007B7CB2">
      <w:pPr>
        <w:pStyle w:val="Textonotapie"/>
      </w:pPr>
    </w:p>
  </w:footnote>
  <w:footnote w:id="3">
    <w:p w:rsidR="007B7CB2" w:rsidRPr="00A77021" w:rsidRDefault="007B7CB2"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 xml:space="preserve">La referencia corresponde al nombre de la institución-Comité de </w:t>
      </w:r>
      <w:r>
        <w:rPr>
          <w:rFonts w:ascii="Arial Narrow" w:hAnsi="Arial Narrow"/>
          <w:b/>
          <w:lang w:val="es-ES"/>
        </w:rPr>
        <w:t>Comparación De Precios</w:t>
      </w:r>
      <w:r w:rsidRPr="00A77021">
        <w:rPr>
          <w:rFonts w:ascii="Arial Narrow" w:hAnsi="Arial Narrow"/>
          <w:b/>
          <w:lang w:val="es-ES"/>
        </w:rPr>
        <w:t>- Año- número secuencial de procedimientos llevados a cabo.</w:t>
      </w:r>
    </w:p>
    <w:p w:rsidR="007B7CB2" w:rsidRPr="00C015F9" w:rsidRDefault="007B7CB2">
      <w:pPr>
        <w:pStyle w:val="Textonotapie"/>
        <w:rPr>
          <w:sz w:val="18"/>
          <w:lang w:val="es-ES"/>
        </w:rPr>
      </w:pPr>
    </w:p>
  </w:footnote>
  <w:footnote w:id="4">
    <w:p w:rsidR="007B7CB2" w:rsidRPr="00A77021" w:rsidRDefault="007B7CB2"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 xml:space="preserve">La referencia corresponde al nombre de la institución-Comité de </w:t>
      </w:r>
      <w:r>
        <w:rPr>
          <w:rFonts w:ascii="Arial Narrow" w:hAnsi="Arial Narrow"/>
          <w:b/>
          <w:lang w:val="es-ES"/>
        </w:rPr>
        <w:t>Comparación de Precios</w:t>
      </w:r>
      <w:r w:rsidRPr="00A77021">
        <w:rPr>
          <w:rFonts w:ascii="Arial Narrow" w:hAnsi="Arial Narrow"/>
          <w:b/>
          <w:lang w:val="es-ES"/>
        </w:rPr>
        <w:t>- año - número secuencial de procedimientos llevados a cabo.</w:t>
      </w:r>
    </w:p>
  </w:footnote>
  <w:footnote w:id="5">
    <w:p w:rsidR="007B7CB2" w:rsidRPr="00A77021" w:rsidRDefault="007B7CB2"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 w:id="6">
    <w:p w:rsidR="007B7CB2" w:rsidRPr="00D24705" w:rsidRDefault="007B7CB2">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B2" w:rsidRPr="005F47E7" w:rsidRDefault="007B7CB2"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9F4761"/>
    <w:multiLevelType w:val="hybridMultilevel"/>
    <w:tmpl w:val="484AB7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6">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24BA0"/>
    <w:multiLevelType w:val="hybridMultilevel"/>
    <w:tmpl w:val="B302C698"/>
    <w:lvl w:ilvl="0" w:tplc="92903D78">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9"/>
  </w:num>
  <w:num w:numId="3">
    <w:abstractNumId w:val="34"/>
  </w:num>
  <w:num w:numId="4">
    <w:abstractNumId w:val="41"/>
  </w:num>
  <w:num w:numId="5">
    <w:abstractNumId w:val="6"/>
  </w:num>
  <w:num w:numId="6">
    <w:abstractNumId w:val="33"/>
  </w:num>
  <w:num w:numId="7">
    <w:abstractNumId w:val="20"/>
  </w:num>
  <w:num w:numId="8">
    <w:abstractNumId w:val="40"/>
  </w:num>
  <w:num w:numId="9">
    <w:abstractNumId w:val="35"/>
  </w:num>
  <w:num w:numId="10">
    <w:abstractNumId w:val="21"/>
  </w:num>
  <w:num w:numId="11">
    <w:abstractNumId w:val="26"/>
  </w:num>
  <w:num w:numId="12">
    <w:abstractNumId w:val="23"/>
  </w:num>
  <w:num w:numId="13">
    <w:abstractNumId w:val="10"/>
  </w:num>
  <w:num w:numId="14">
    <w:abstractNumId w:val="0"/>
  </w:num>
  <w:num w:numId="15">
    <w:abstractNumId w:val="28"/>
  </w:num>
  <w:num w:numId="16">
    <w:abstractNumId w:val="32"/>
  </w:num>
  <w:num w:numId="17">
    <w:abstractNumId w:val="9"/>
  </w:num>
  <w:num w:numId="18">
    <w:abstractNumId w:val="16"/>
  </w:num>
  <w:num w:numId="19">
    <w:abstractNumId w:val="19"/>
  </w:num>
  <w:num w:numId="20">
    <w:abstractNumId w:val="1"/>
  </w:num>
  <w:num w:numId="21">
    <w:abstractNumId w:val="36"/>
  </w:num>
  <w:num w:numId="22">
    <w:abstractNumId w:val="49"/>
  </w:num>
  <w:num w:numId="23">
    <w:abstractNumId w:val="39"/>
  </w:num>
  <w:num w:numId="24">
    <w:abstractNumId w:val="2"/>
  </w:num>
  <w:num w:numId="25">
    <w:abstractNumId w:val="27"/>
  </w:num>
  <w:num w:numId="26">
    <w:abstractNumId w:val="17"/>
  </w:num>
  <w:num w:numId="27">
    <w:abstractNumId w:val="42"/>
  </w:num>
  <w:num w:numId="28">
    <w:abstractNumId w:val="31"/>
  </w:num>
  <w:num w:numId="29">
    <w:abstractNumId w:val="12"/>
  </w:num>
  <w:num w:numId="30">
    <w:abstractNumId w:val="22"/>
  </w:num>
  <w:num w:numId="31">
    <w:abstractNumId w:val="15"/>
  </w:num>
  <w:num w:numId="32">
    <w:abstractNumId w:val="25"/>
  </w:num>
  <w:num w:numId="33">
    <w:abstractNumId w:val="24"/>
  </w:num>
  <w:num w:numId="34">
    <w:abstractNumId w:val="43"/>
  </w:num>
  <w:num w:numId="35">
    <w:abstractNumId w:val="30"/>
  </w:num>
  <w:num w:numId="36">
    <w:abstractNumId w:val="18"/>
  </w:num>
  <w:num w:numId="37">
    <w:abstractNumId w:val="37"/>
  </w:num>
  <w:num w:numId="38">
    <w:abstractNumId w:val="8"/>
  </w:num>
  <w:num w:numId="39">
    <w:abstractNumId w:val="5"/>
  </w:num>
  <w:num w:numId="40">
    <w:abstractNumId w:val="4"/>
  </w:num>
  <w:num w:numId="41">
    <w:abstractNumId w:val="7"/>
  </w:num>
  <w:num w:numId="42">
    <w:abstractNumId w:val="13"/>
  </w:num>
  <w:num w:numId="43">
    <w:abstractNumId w:val="45"/>
  </w:num>
  <w:num w:numId="44">
    <w:abstractNumId w:val="46"/>
  </w:num>
  <w:num w:numId="45">
    <w:abstractNumId w:val="48"/>
  </w:num>
  <w:num w:numId="46">
    <w:abstractNumId w:val="14"/>
  </w:num>
  <w:num w:numId="47">
    <w:abstractNumId w:val="44"/>
  </w:num>
  <w:num w:numId="48">
    <w:abstractNumId w:val="3"/>
  </w:num>
  <w:num w:numId="49">
    <w:abstractNumId w:val="11"/>
  </w:num>
  <w:num w:numId="50">
    <w:abstractNumId w:val="4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ctiveWritingStyle w:appName="MSWord" w:lang="es-ES" w:vendorID="9" w:dllVersion="512" w:checkStyle="1"/>
  <w:activeWritingStyle w:appName="MSWord" w:lang="pt-BR" w:vendorID="1" w:dllVersion="513" w:checkStyle="1"/>
  <w:proofState w:spelling="clean" w:grammar="clean"/>
  <w:stylePaneFormatFilter w:val="0004"/>
  <w:defaultTabStop w:val="708"/>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A04"/>
    <w:rsid w:val="00071E44"/>
    <w:rsid w:val="0007396F"/>
    <w:rsid w:val="000751AB"/>
    <w:rsid w:val="0007611F"/>
    <w:rsid w:val="00080E9F"/>
    <w:rsid w:val="00082B6D"/>
    <w:rsid w:val="000837B4"/>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1F7A"/>
    <w:rsid w:val="00142E10"/>
    <w:rsid w:val="00147FBC"/>
    <w:rsid w:val="0015423E"/>
    <w:rsid w:val="00155134"/>
    <w:rsid w:val="001557DC"/>
    <w:rsid w:val="00157EF3"/>
    <w:rsid w:val="001620C5"/>
    <w:rsid w:val="00164497"/>
    <w:rsid w:val="00164BB3"/>
    <w:rsid w:val="001673A6"/>
    <w:rsid w:val="00167CD8"/>
    <w:rsid w:val="00170570"/>
    <w:rsid w:val="00172944"/>
    <w:rsid w:val="00174401"/>
    <w:rsid w:val="00174CDF"/>
    <w:rsid w:val="00176F38"/>
    <w:rsid w:val="00183085"/>
    <w:rsid w:val="0018443B"/>
    <w:rsid w:val="00191EAE"/>
    <w:rsid w:val="0019588C"/>
    <w:rsid w:val="001974D8"/>
    <w:rsid w:val="001A0B9B"/>
    <w:rsid w:val="001A1051"/>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EB9"/>
    <w:rsid w:val="001E3B09"/>
    <w:rsid w:val="001E57D3"/>
    <w:rsid w:val="001E6143"/>
    <w:rsid w:val="001E6317"/>
    <w:rsid w:val="001E7ED6"/>
    <w:rsid w:val="001F31EF"/>
    <w:rsid w:val="002011FB"/>
    <w:rsid w:val="00201B1A"/>
    <w:rsid w:val="002021D6"/>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53ED"/>
    <w:rsid w:val="00266464"/>
    <w:rsid w:val="0026701D"/>
    <w:rsid w:val="00270C8D"/>
    <w:rsid w:val="00273374"/>
    <w:rsid w:val="002755E5"/>
    <w:rsid w:val="002757D7"/>
    <w:rsid w:val="002762D4"/>
    <w:rsid w:val="0028507E"/>
    <w:rsid w:val="00286194"/>
    <w:rsid w:val="00286D3A"/>
    <w:rsid w:val="00292671"/>
    <w:rsid w:val="00294ECD"/>
    <w:rsid w:val="00295A00"/>
    <w:rsid w:val="00297353"/>
    <w:rsid w:val="00297B05"/>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5B43"/>
    <w:rsid w:val="002C78E0"/>
    <w:rsid w:val="002D21A8"/>
    <w:rsid w:val="002D3FB9"/>
    <w:rsid w:val="002D4A1D"/>
    <w:rsid w:val="002E004F"/>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1465"/>
    <w:rsid w:val="003119C7"/>
    <w:rsid w:val="0031289C"/>
    <w:rsid w:val="00312A2D"/>
    <w:rsid w:val="00312B77"/>
    <w:rsid w:val="003211EA"/>
    <w:rsid w:val="003235EC"/>
    <w:rsid w:val="0032583E"/>
    <w:rsid w:val="00325F3A"/>
    <w:rsid w:val="00326E76"/>
    <w:rsid w:val="003306F8"/>
    <w:rsid w:val="00331371"/>
    <w:rsid w:val="00331A0C"/>
    <w:rsid w:val="00332D80"/>
    <w:rsid w:val="00332F3A"/>
    <w:rsid w:val="00337CA8"/>
    <w:rsid w:val="003424CA"/>
    <w:rsid w:val="00344546"/>
    <w:rsid w:val="00350027"/>
    <w:rsid w:val="00350E50"/>
    <w:rsid w:val="00353476"/>
    <w:rsid w:val="003542CD"/>
    <w:rsid w:val="00354FF0"/>
    <w:rsid w:val="00360DF0"/>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0DC"/>
    <w:rsid w:val="003A560B"/>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B25"/>
    <w:rsid w:val="003D7D4D"/>
    <w:rsid w:val="003D7D8F"/>
    <w:rsid w:val="003E2470"/>
    <w:rsid w:val="003E41BD"/>
    <w:rsid w:val="003E4413"/>
    <w:rsid w:val="003E5470"/>
    <w:rsid w:val="003E55EA"/>
    <w:rsid w:val="003E6218"/>
    <w:rsid w:val="003E6DBA"/>
    <w:rsid w:val="003F3A97"/>
    <w:rsid w:val="003F53C1"/>
    <w:rsid w:val="003F7285"/>
    <w:rsid w:val="004033EB"/>
    <w:rsid w:val="0040478A"/>
    <w:rsid w:val="00404AE8"/>
    <w:rsid w:val="00405AD7"/>
    <w:rsid w:val="004126C6"/>
    <w:rsid w:val="004134FF"/>
    <w:rsid w:val="0041408A"/>
    <w:rsid w:val="00414DE8"/>
    <w:rsid w:val="004156F1"/>
    <w:rsid w:val="004162D7"/>
    <w:rsid w:val="0041747F"/>
    <w:rsid w:val="0041764A"/>
    <w:rsid w:val="00421DA5"/>
    <w:rsid w:val="00424573"/>
    <w:rsid w:val="00426BF0"/>
    <w:rsid w:val="004311BF"/>
    <w:rsid w:val="004311E8"/>
    <w:rsid w:val="004317E1"/>
    <w:rsid w:val="00431AC1"/>
    <w:rsid w:val="00432318"/>
    <w:rsid w:val="004330DE"/>
    <w:rsid w:val="00433DEF"/>
    <w:rsid w:val="0044149B"/>
    <w:rsid w:val="004422B1"/>
    <w:rsid w:val="004436CD"/>
    <w:rsid w:val="00443E71"/>
    <w:rsid w:val="004459E7"/>
    <w:rsid w:val="00447FB3"/>
    <w:rsid w:val="00450EF0"/>
    <w:rsid w:val="00452A03"/>
    <w:rsid w:val="00452AB8"/>
    <w:rsid w:val="0045440F"/>
    <w:rsid w:val="004556BB"/>
    <w:rsid w:val="00456A47"/>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247B5"/>
    <w:rsid w:val="0053054A"/>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319"/>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BFA"/>
    <w:rsid w:val="005D168C"/>
    <w:rsid w:val="005D1862"/>
    <w:rsid w:val="005D3272"/>
    <w:rsid w:val="005D4E51"/>
    <w:rsid w:val="005D53FF"/>
    <w:rsid w:val="005D6F8A"/>
    <w:rsid w:val="005D7465"/>
    <w:rsid w:val="005E1ACA"/>
    <w:rsid w:val="005E5822"/>
    <w:rsid w:val="005E5C43"/>
    <w:rsid w:val="005E5DB9"/>
    <w:rsid w:val="005F03BC"/>
    <w:rsid w:val="005F0BEB"/>
    <w:rsid w:val="005F119A"/>
    <w:rsid w:val="005F1E7C"/>
    <w:rsid w:val="005F37CD"/>
    <w:rsid w:val="005F47E7"/>
    <w:rsid w:val="005F4B0F"/>
    <w:rsid w:val="005F5E27"/>
    <w:rsid w:val="00600B49"/>
    <w:rsid w:val="00603282"/>
    <w:rsid w:val="00603839"/>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5513"/>
    <w:rsid w:val="00637B49"/>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FBA"/>
    <w:rsid w:val="0071338F"/>
    <w:rsid w:val="00722E03"/>
    <w:rsid w:val="007237FF"/>
    <w:rsid w:val="0072537D"/>
    <w:rsid w:val="00725B90"/>
    <w:rsid w:val="00732B74"/>
    <w:rsid w:val="007365A5"/>
    <w:rsid w:val="007369CA"/>
    <w:rsid w:val="00736EEE"/>
    <w:rsid w:val="00736FCF"/>
    <w:rsid w:val="007408BD"/>
    <w:rsid w:val="00741D45"/>
    <w:rsid w:val="00743CF2"/>
    <w:rsid w:val="00745207"/>
    <w:rsid w:val="0074665C"/>
    <w:rsid w:val="00752EB4"/>
    <w:rsid w:val="0075358C"/>
    <w:rsid w:val="00756ED9"/>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B7CB2"/>
    <w:rsid w:val="007C0566"/>
    <w:rsid w:val="007C0CFC"/>
    <w:rsid w:val="007C543A"/>
    <w:rsid w:val="007C65E2"/>
    <w:rsid w:val="007C6CAB"/>
    <w:rsid w:val="007C6D30"/>
    <w:rsid w:val="007C7236"/>
    <w:rsid w:val="007C7FA8"/>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59CB"/>
    <w:rsid w:val="008C7D70"/>
    <w:rsid w:val="008D296E"/>
    <w:rsid w:val="008D55A6"/>
    <w:rsid w:val="008D7489"/>
    <w:rsid w:val="008E02B9"/>
    <w:rsid w:val="008E39BB"/>
    <w:rsid w:val="008F0C75"/>
    <w:rsid w:val="008F5E33"/>
    <w:rsid w:val="008F6626"/>
    <w:rsid w:val="008F7891"/>
    <w:rsid w:val="008F7C8F"/>
    <w:rsid w:val="0090268A"/>
    <w:rsid w:val="0090379D"/>
    <w:rsid w:val="009040AA"/>
    <w:rsid w:val="0090735F"/>
    <w:rsid w:val="00907AAA"/>
    <w:rsid w:val="00907E72"/>
    <w:rsid w:val="00911DDD"/>
    <w:rsid w:val="009130F5"/>
    <w:rsid w:val="00913B2E"/>
    <w:rsid w:val="009166E4"/>
    <w:rsid w:val="00920345"/>
    <w:rsid w:val="00922542"/>
    <w:rsid w:val="00922E29"/>
    <w:rsid w:val="00922FEF"/>
    <w:rsid w:val="009237F8"/>
    <w:rsid w:val="00932561"/>
    <w:rsid w:val="009378CF"/>
    <w:rsid w:val="0094176B"/>
    <w:rsid w:val="009445AB"/>
    <w:rsid w:val="00945D8F"/>
    <w:rsid w:val="00946F34"/>
    <w:rsid w:val="00947312"/>
    <w:rsid w:val="00951396"/>
    <w:rsid w:val="00951E3A"/>
    <w:rsid w:val="00954779"/>
    <w:rsid w:val="0096076A"/>
    <w:rsid w:val="00960E03"/>
    <w:rsid w:val="00962753"/>
    <w:rsid w:val="0097166D"/>
    <w:rsid w:val="0097589C"/>
    <w:rsid w:val="00975CA7"/>
    <w:rsid w:val="0097657C"/>
    <w:rsid w:val="00982C24"/>
    <w:rsid w:val="00985D66"/>
    <w:rsid w:val="00990AFD"/>
    <w:rsid w:val="00991092"/>
    <w:rsid w:val="00991459"/>
    <w:rsid w:val="00992135"/>
    <w:rsid w:val="00992214"/>
    <w:rsid w:val="00992E6A"/>
    <w:rsid w:val="00993058"/>
    <w:rsid w:val="0099386E"/>
    <w:rsid w:val="00994C47"/>
    <w:rsid w:val="00995DD1"/>
    <w:rsid w:val="00997845"/>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4BD4"/>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540"/>
    <w:rsid w:val="00A2796E"/>
    <w:rsid w:val="00A3577A"/>
    <w:rsid w:val="00A36060"/>
    <w:rsid w:val="00A41E41"/>
    <w:rsid w:val="00A42BA4"/>
    <w:rsid w:val="00A42E7A"/>
    <w:rsid w:val="00A43911"/>
    <w:rsid w:val="00A44436"/>
    <w:rsid w:val="00A44F28"/>
    <w:rsid w:val="00A502A3"/>
    <w:rsid w:val="00A57518"/>
    <w:rsid w:val="00A603CA"/>
    <w:rsid w:val="00A6044D"/>
    <w:rsid w:val="00A6118E"/>
    <w:rsid w:val="00A6190A"/>
    <w:rsid w:val="00A61D0F"/>
    <w:rsid w:val="00A61EBC"/>
    <w:rsid w:val="00A65275"/>
    <w:rsid w:val="00A66110"/>
    <w:rsid w:val="00A67812"/>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227F"/>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382E"/>
    <w:rsid w:val="00AE4745"/>
    <w:rsid w:val="00AE6A2B"/>
    <w:rsid w:val="00AE6B15"/>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3758E"/>
    <w:rsid w:val="00B377CC"/>
    <w:rsid w:val="00B40B35"/>
    <w:rsid w:val="00B4121C"/>
    <w:rsid w:val="00B44101"/>
    <w:rsid w:val="00B449AD"/>
    <w:rsid w:val="00B44C31"/>
    <w:rsid w:val="00B5034B"/>
    <w:rsid w:val="00B523A6"/>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3AC8"/>
    <w:rsid w:val="00BB407E"/>
    <w:rsid w:val="00BB4377"/>
    <w:rsid w:val="00BB4786"/>
    <w:rsid w:val="00BB50D9"/>
    <w:rsid w:val="00BB5976"/>
    <w:rsid w:val="00BC679B"/>
    <w:rsid w:val="00BD2149"/>
    <w:rsid w:val="00BD2481"/>
    <w:rsid w:val="00BD317E"/>
    <w:rsid w:val="00BD4AE2"/>
    <w:rsid w:val="00BE0864"/>
    <w:rsid w:val="00BE0C53"/>
    <w:rsid w:val="00BE3AC3"/>
    <w:rsid w:val="00BF176B"/>
    <w:rsid w:val="00BF3A23"/>
    <w:rsid w:val="00BF3EF6"/>
    <w:rsid w:val="00BF6B69"/>
    <w:rsid w:val="00C00C31"/>
    <w:rsid w:val="00C015F9"/>
    <w:rsid w:val="00C01A8D"/>
    <w:rsid w:val="00C031CD"/>
    <w:rsid w:val="00C034D2"/>
    <w:rsid w:val="00C05E85"/>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408F"/>
    <w:rsid w:val="00C74DBE"/>
    <w:rsid w:val="00C74F07"/>
    <w:rsid w:val="00C80600"/>
    <w:rsid w:val="00C81E1E"/>
    <w:rsid w:val="00C827E8"/>
    <w:rsid w:val="00C82BFF"/>
    <w:rsid w:val="00C84975"/>
    <w:rsid w:val="00C85394"/>
    <w:rsid w:val="00C860AD"/>
    <w:rsid w:val="00C90B0F"/>
    <w:rsid w:val="00C90E41"/>
    <w:rsid w:val="00C91C28"/>
    <w:rsid w:val="00C94A8C"/>
    <w:rsid w:val="00C95F77"/>
    <w:rsid w:val="00C96BC8"/>
    <w:rsid w:val="00C9712A"/>
    <w:rsid w:val="00CA01EC"/>
    <w:rsid w:val="00CA180A"/>
    <w:rsid w:val="00CA2A50"/>
    <w:rsid w:val="00CA2A63"/>
    <w:rsid w:val="00CA2A7A"/>
    <w:rsid w:val="00CA60CF"/>
    <w:rsid w:val="00CB04EA"/>
    <w:rsid w:val="00CB0E4B"/>
    <w:rsid w:val="00CB196E"/>
    <w:rsid w:val="00CB25E0"/>
    <w:rsid w:val="00CB2E4C"/>
    <w:rsid w:val="00CB36B8"/>
    <w:rsid w:val="00CB4554"/>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33DF"/>
    <w:rsid w:val="00D6388C"/>
    <w:rsid w:val="00D63CC1"/>
    <w:rsid w:val="00D64498"/>
    <w:rsid w:val="00D705B2"/>
    <w:rsid w:val="00D7360B"/>
    <w:rsid w:val="00D73BC2"/>
    <w:rsid w:val="00D75535"/>
    <w:rsid w:val="00D7732C"/>
    <w:rsid w:val="00D80153"/>
    <w:rsid w:val="00D8390E"/>
    <w:rsid w:val="00D86440"/>
    <w:rsid w:val="00D867EF"/>
    <w:rsid w:val="00D87E77"/>
    <w:rsid w:val="00D936C7"/>
    <w:rsid w:val="00D96DB7"/>
    <w:rsid w:val="00DA1CF7"/>
    <w:rsid w:val="00DA2481"/>
    <w:rsid w:val="00DA25C3"/>
    <w:rsid w:val="00DA379C"/>
    <w:rsid w:val="00DA6A89"/>
    <w:rsid w:val="00DB1BA1"/>
    <w:rsid w:val="00DB3DDC"/>
    <w:rsid w:val="00DB58E4"/>
    <w:rsid w:val="00DB61A9"/>
    <w:rsid w:val="00DB6D31"/>
    <w:rsid w:val="00DC3AE4"/>
    <w:rsid w:val="00DC59E1"/>
    <w:rsid w:val="00DC717B"/>
    <w:rsid w:val="00DD2DE4"/>
    <w:rsid w:val="00DD4FEA"/>
    <w:rsid w:val="00DD5C2B"/>
    <w:rsid w:val="00DE0B0C"/>
    <w:rsid w:val="00DE1FD7"/>
    <w:rsid w:val="00DE382D"/>
    <w:rsid w:val="00DE3D5C"/>
    <w:rsid w:val="00DE44C8"/>
    <w:rsid w:val="00DE5816"/>
    <w:rsid w:val="00DE7239"/>
    <w:rsid w:val="00DF02B7"/>
    <w:rsid w:val="00DF0B78"/>
    <w:rsid w:val="00DF3645"/>
    <w:rsid w:val="00DF6B11"/>
    <w:rsid w:val="00DF788D"/>
    <w:rsid w:val="00E00061"/>
    <w:rsid w:val="00E00875"/>
    <w:rsid w:val="00E01389"/>
    <w:rsid w:val="00E01ACD"/>
    <w:rsid w:val="00E0296B"/>
    <w:rsid w:val="00E03541"/>
    <w:rsid w:val="00E04934"/>
    <w:rsid w:val="00E04DE5"/>
    <w:rsid w:val="00E06F19"/>
    <w:rsid w:val="00E078D6"/>
    <w:rsid w:val="00E101D0"/>
    <w:rsid w:val="00E10AC0"/>
    <w:rsid w:val="00E11DC7"/>
    <w:rsid w:val="00E163B6"/>
    <w:rsid w:val="00E16BBA"/>
    <w:rsid w:val="00E17F85"/>
    <w:rsid w:val="00E20D33"/>
    <w:rsid w:val="00E255C8"/>
    <w:rsid w:val="00E25710"/>
    <w:rsid w:val="00E26566"/>
    <w:rsid w:val="00E26AF8"/>
    <w:rsid w:val="00E30264"/>
    <w:rsid w:val="00E3294C"/>
    <w:rsid w:val="00E33FFB"/>
    <w:rsid w:val="00E346F2"/>
    <w:rsid w:val="00E357CD"/>
    <w:rsid w:val="00E361D6"/>
    <w:rsid w:val="00E407E7"/>
    <w:rsid w:val="00E410AD"/>
    <w:rsid w:val="00E4115A"/>
    <w:rsid w:val="00E44656"/>
    <w:rsid w:val="00E5102F"/>
    <w:rsid w:val="00E537A9"/>
    <w:rsid w:val="00E53CDF"/>
    <w:rsid w:val="00E57B27"/>
    <w:rsid w:val="00E57FF5"/>
    <w:rsid w:val="00E601D3"/>
    <w:rsid w:val="00E61BD6"/>
    <w:rsid w:val="00E626C9"/>
    <w:rsid w:val="00E63A56"/>
    <w:rsid w:val="00E65791"/>
    <w:rsid w:val="00E661BD"/>
    <w:rsid w:val="00E70834"/>
    <w:rsid w:val="00E708F4"/>
    <w:rsid w:val="00E75CD9"/>
    <w:rsid w:val="00E77A0D"/>
    <w:rsid w:val="00E77F74"/>
    <w:rsid w:val="00E814FF"/>
    <w:rsid w:val="00E82478"/>
    <w:rsid w:val="00E83B6B"/>
    <w:rsid w:val="00E85F37"/>
    <w:rsid w:val="00E90B05"/>
    <w:rsid w:val="00E92046"/>
    <w:rsid w:val="00E930B3"/>
    <w:rsid w:val="00E93B70"/>
    <w:rsid w:val="00E9697B"/>
    <w:rsid w:val="00E97E3D"/>
    <w:rsid w:val="00EA080C"/>
    <w:rsid w:val="00EA739D"/>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A4E"/>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B66"/>
    <w:rsid w:val="00F17559"/>
    <w:rsid w:val="00F25B7A"/>
    <w:rsid w:val="00F268C2"/>
    <w:rsid w:val="00F30F7D"/>
    <w:rsid w:val="00F35F3B"/>
    <w:rsid w:val="00F36C1C"/>
    <w:rsid w:val="00F42267"/>
    <w:rsid w:val="00F43C6E"/>
    <w:rsid w:val="00F445AE"/>
    <w:rsid w:val="00F44B77"/>
    <w:rsid w:val="00F450E4"/>
    <w:rsid w:val="00F47F0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078"/>
    <w:rsid w:val="00FB2574"/>
    <w:rsid w:val="00FB455E"/>
    <w:rsid w:val="00FB4657"/>
    <w:rsid w:val="00FB466C"/>
    <w:rsid w:val="00FB4BBC"/>
    <w:rsid w:val="00FB4EC2"/>
    <w:rsid w:val="00FB77B7"/>
    <w:rsid w:val="00FB78E3"/>
    <w:rsid w:val="00FC067D"/>
    <w:rsid w:val="00FC1BE5"/>
    <w:rsid w:val="00FC1C0F"/>
    <w:rsid w:val="00FC2083"/>
    <w:rsid w:val="00FC6D5D"/>
    <w:rsid w:val="00FC7AB7"/>
    <w:rsid w:val="00FD0287"/>
    <w:rsid w:val="00FD3C4C"/>
    <w:rsid w:val="00FD4AC2"/>
    <w:rsid w:val="00FD57B7"/>
    <w:rsid w:val="00FD600D"/>
    <w:rsid w:val="00FE0F06"/>
    <w:rsid w:val="00FE444C"/>
    <w:rsid w:val="00FE4455"/>
    <w:rsid w:val="00FE47BD"/>
    <w:rsid w:val="00FF1A38"/>
    <w:rsid w:val="00FF2810"/>
    <w:rsid w:val="00FF404B"/>
    <w:rsid w:val="00FF70B7"/>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s>
</file>

<file path=word/webSettings.xml><?xml version="1.0" encoding="utf-8"?>
<w:webSettings xmlns:r="http://schemas.openxmlformats.org/officeDocument/2006/relationships" xmlns:w="http://schemas.openxmlformats.org/wordprocessingml/2006/main">
  <w:divs>
    <w:div w:id="7481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3646-280A-4BFB-BFD4-5BABEF3B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52</Pages>
  <Words>18888</Words>
  <Characters>103889</Characters>
  <Application>Microsoft Office Word</Application>
  <DocSecurity>0</DocSecurity>
  <Lines>865</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IRIS GOBERNACION</cp:lastModifiedBy>
  <cp:revision>34</cp:revision>
  <cp:lastPrinted>2019-03-21T19:43:00Z</cp:lastPrinted>
  <dcterms:created xsi:type="dcterms:W3CDTF">2019-03-19T16:39:00Z</dcterms:created>
  <dcterms:modified xsi:type="dcterms:W3CDTF">2019-03-26T15:45:00Z</dcterms:modified>
</cp:coreProperties>
</file>