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505689" w14:textId="77777777" w:rsidR="0088458C" w:rsidRPr="003A567D" w:rsidRDefault="00364C7C" w:rsidP="00D83986">
      <w:pPr>
        <w:autoSpaceDE w:val="0"/>
        <w:autoSpaceDN w:val="0"/>
        <w:jc w:val="center"/>
        <w:rPr>
          <w:rFonts w:ascii="Franklin Gothic Book" w:hAnsi="Franklin Gothic Book"/>
          <w:sz w:val="22"/>
          <w:szCs w:val="22"/>
        </w:rPr>
      </w:pPr>
      <w:bookmarkStart w:id="1" w:name="_Hlk482785359"/>
      <w:bookmarkStart w:id="2" w:name="_Toc185953108"/>
      <w:bookmarkEnd w:id="1"/>
      <w:r w:rsidRPr="003A567D">
        <w:rPr>
          <w:rFonts w:ascii="Franklin Gothic Book" w:hAnsi="Franklin Gothic Book"/>
          <w:noProof/>
          <w:sz w:val="22"/>
          <w:szCs w:val="22"/>
          <w:lang w:eastAsia="es-DO"/>
        </w:rPr>
        <w:drawing>
          <wp:inline distT="0" distB="0" distL="0" distR="0" wp14:anchorId="6C1DD403" wp14:editId="4F5B5E91">
            <wp:extent cx="700216" cy="704384"/>
            <wp:effectExtent l="0" t="0" r="5080" b="635"/>
            <wp:docPr id="2" name="Imagen 2" descr="C:\Users\cguzman\Documents\Consultoría “Asistencia Técnica del SNCP”\Documentos Estándar (Revisión DGCP)\Escudo Dominic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guzman\Documents\Consultoría “Asistencia Técnica del SNCP”\Documentos Estándar (Revisión DGCP)\Escudo Dominican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9412" cy="723694"/>
                    </a:xfrm>
                    <a:prstGeom prst="rect">
                      <a:avLst/>
                    </a:prstGeom>
                    <a:noFill/>
                    <a:ln>
                      <a:noFill/>
                    </a:ln>
                  </pic:spPr>
                </pic:pic>
              </a:graphicData>
            </a:graphic>
          </wp:inline>
        </w:drawing>
      </w:r>
    </w:p>
    <w:p w14:paraId="56149FFB" w14:textId="77777777" w:rsidR="00364C7C" w:rsidRPr="003A567D" w:rsidRDefault="00364C7C" w:rsidP="00D83986">
      <w:pPr>
        <w:autoSpaceDE w:val="0"/>
        <w:autoSpaceDN w:val="0"/>
        <w:jc w:val="center"/>
        <w:rPr>
          <w:rFonts w:ascii="Franklin Gothic Book" w:hAnsi="Franklin Gothic Book"/>
          <w:sz w:val="22"/>
          <w:szCs w:val="22"/>
        </w:rPr>
      </w:pPr>
    </w:p>
    <w:p w14:paraId="704A54B2" w14:textId="77777777" w:rsidR="00364C7C" w:rsidRPr="003A567D" w:rsidRDefault="00364C7C" w:rsidP="00D83986">
      <w:pPr>
        <w:autoSpaceDE w:val="0"/>
        <w:autoSpaceDN w:val="0"/>
        <w:ind w:right="6"/>
        <w:jc w:val="center"/>
        <w:rPr>
          <w:rFonts w:ascii="Franklin Gothic Demi" w:hAnsi="Franklin Gothic Demi"/>
          <w:sz w:val="20"/>
          <w:szCs w:val="20"/>
        </w:rPr>
      </w:pPr>
      <w:r w:rsidRPr="003A567D">
        <w:rPr>
          <w:rFonts w:ascii="Franklin Gothic Demi" w:hAnsi="Franklin Gothic Demi"/>
          <w:sz w:val="20"/>
          <w:szCs w:val="20"/>
        </w:rPr>
        <w:t>REPÚBLICA DOMINICANA</w:t>
      </w:r>
    </w:p>
    <w:p w14:paraId="6EA01BCF" w14:textId="77777777" w:rsidR="003D4FB6" w:rsidRPr="003A567D" w:rsidRDefault="003D4FB6" w:rsidP="00D83986">
      <w:pPr>
        <w:autoSpaceDE w:val="0"/>
        <w:autoSpaceDN w:val="0"/>
        <w:ind w:right="6"/>
        <w:jc w:val="center"/>
        <w:rPr>
          <w:rFonts w:ascii="Franklin Gothic Demi" w:hAnsi="Franklin Gothic Demi"/>
          <w:sz w:val="22"/>
          <w:szCs w:val="22"/>
        </w:rPr>
      </w:pPr>
    </w:p>
    <w:p w14:paraId="0F57CAD0" w14:textId="72C67CAB" w:rsidR="003D4FB6" w:rsidRPr="003A567D" w:rsidRDefault="00982718" w:rsidP="003D4FB6">
      <w:pPr>
        <w:autoSpaceDE w:val="0"/>
        <w:autoSpaceDN w:val="0"/>
        <w:jc w:val="center"/>
        <w:rPr>
          <w:rStyle w:val="Style6"/>
          <w:rFonts w:ascii="Franklin Gothic Demi" w:hAnsi="Franklin Gothic Demi"/>
          <w:b w:val="0"/>
          <w:spacing w:val="0"/>
          <w:szCs w:val="22"/>
        </w:rPr>
      </w:pPr>
      <w:r>
        <w:rPr>
          <w:rStyle w:val="Style6"/>
          <w:rFonts w:ascii="Franklin Gothic Demi" w:hAnsi="Franklin Gothic Demi"/>
          <w:b w:val="0"/>
          <w:spacing w:val="0"/>
          <w:szCs w:val="22"/>
        </w:rPr>
        <w:t>“Año del Fomento a las Exportaciones</w:t>
      </w:r>
      <w:r w:rsidR="003D4FB6" w:rsidRPr="003A567D">
        <w:rPr>
          <w:rStyle w:val="Style6"/>
          <w:rFonts w:ascii="Franklin Gothic Demi" w:hAnsi="Franklin Gothic Demi"/>
          <w:b w:val="0"/>
          <w:spacing w:val="0"/>
          <w:szCs w:val="22"/>
        </w:rPr>
        <w:t xml:space="preserve">” </w:t>
      </w:r>
    </w:p>
    <w:p w14:paraId="360C55B8" w14:textId="77777777" w:rsidR="003D4FB6" w:rsidRPr="003A567D" w:rsidRDefault="003D4FB6" w:rsidP="00D83986">
      <w:pPr>
        <w:autoSpaceDE w:val="0"/>
        <w:autoSpaceDN w:val="0"/>
        <w:ind w:right="6"/>
        <w:jc w:val="center"/>
        <w:rPr>
          <w:rFonts w:ascii="Franklin Gothic Demi" w:hAnsi="Franklin Gothic Demi"/>
          <w:sz w:val="22"/>
          <w:szCs w:val="22"/>
        </w:rPr>
      </w:pPr>
    </w:p>
    <w:p w14:paraId="12414A9D" w14:textId="77777777" w:rsidR="00097B73" w:rsidRPr="003A567D" w:rsidRDefault="00097B73" w:rsidP="00D83986">
      <w:pPr>
        <w:autoSpaceDE w:val="0"/>
        <w:autoSpaceDN w:val="0"/>
        <w:ind w:right="6"/>
        <w:jc w:val="center"/>
        <w:rPr>
          <w:rFonts w:ascii="Franklin Gothic Book" w:hAnsi="Franklin Gothic Book"/>
          <w:sz w:val="22"/>
          <w:szCs w:val="22"/>
        </w:rPr>
      </w:pPr>
    </w:p>
    <w:p w14:paraId="6DD8298C" w14:textId="77777777" w:rsidR="00097B73" w:rsidRPr="003A567D" w:rsidRDefault="00097B73" w:rsidP="00846EBC">
      <w:pPr>
        <w:autoSpaceDE w:val="0"/>
        <w:autoSpaceDN w:val="0"/>
        <w:ind w:left="708" w:right="6" w:hanging="708"/>
        <w:jc w:val="center"/>
        <w:rPr>
          <w:rFonts w:ascii="Franklin Gothic Book" w:hAnsi="Franklin Gothic Book"/>
          <w:sz w:val="22"/>
          <w:szCs w:val="22"/>
        </w:rPr>
      </w:pPr>
      <w:r w:rsidRPr="003A567D">
        <w:rPr>
          <w:rFonts w:ascii="Franklin Gothic Book" w:hAnsi="Franklin Gothic Book"/>
          <w:noProof/>
          <w:sz w:val="22"/>
          <w:szCs w:val="22"/>
          <w:lang w:eastAsia="es-DO"/>
        </w:rPr>
        <w:drawing>
          <wp:inline distT="0" distB="0" distL="0" distR="0" wp14:anchorId="7F47B4AB" wp14:editId="7CEAF5B6">
            <wp:extent cx="2433600" cy="2170800"/>
            <wp:effectExtent l="0" t="0" r="508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 INAIPI-0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33600" cy="2170800"/>
                    </a:xfrm>
                    <a:prstGeom prst="rect">
                      <a:avLst/>
                    </a:prstGeom>
                  </pic:spPr>
                </pic:pic>
              </a:graphicData>
            </a:graphic>
          </wp:inline>
        </w:drawing>
      </w:r>
    </w:p>
    <w:p w14:paraId="18BEC8C3" w14:textId="77777777" w:rsidR="00364C7C" w:rsidRPr="003A567D" w:rsidRDefault="00364C7C" w:rsidP="00D83986">
      <w:pPr>
        <w:autoSpaceDE w:val="0"/>
        <w:autoSpaceDN w:val="0"/>
        <w:jc w:val="center"/>
        <w:rPr>
          <w:rFonts w:ascii="Franklin Gothic Book" w:hAnsi="Franklin Gothic Book"/>
          <w:sz w:val="22"/>
          <w:szCs w:val="22"/>
        </w:rPr>
      </w:pPr>
    </w:p>
    <w:p w14:paraId="6A289FB4" w14:textId="77777777" w:rsidR="00CD02F8" w:rsidRPr="003A567D" w:rsidRDefault="00CD02F8" w:rsidP="00D83986">
      <w:pPr>
        <w:autoSpaceDE w:val="0"/>
        <w:autoSpaceDN w:val="0"/>
        <w:jc w:val="center"/>
        <w:rPr>
          <w:rFonts w:ascii="Franklin Gothic Demi" w:hAnsi="Franklin Gothic Demi"/>
          <w:bCs/>
          <w:color w:val="000000"/>
          <w:sz w:val="22"/>
          <w:szCs w:val="22"/>
        </w:rPr>
      </w:pPr>
    </w:p>
    <w:p w14:paraId="3383A571" w14:textId="77777777" w:rsidR="0088458C" w:rsidRPr="003A567D" w:rsidRDefault="000F5BAB" w:rsidP="00D83986">
      <w:pPr>
        <w:autoSpaceDE w:val="0"/>
        <w:autoSpaceDN w:val="0"/>
        <w:jc w:val="center"/>
        <w:rPr>
          <w:rFonts w:ascii="Franklin Gothic Demi" w:hAnsi="Franklin Gothic Demi"/>
          <w:bCs/>
          <w:color w:val="800000"/>
          <w:sz w:val="22"/>
          <w:szCs w:val="22"/>
        </w:rPr>
      </w:pPr>
      <w:r w:rsidRPr="003A567D">
        <w:rPr>
          <w:rFonts w:ascii="Franklin Gothic Demi" w:hAnsi="Franklin Gothic Demi"/>
          <w:bCs/>
          <w:noProof/>
          <w:color w:val="800000"/>
          <w:sz w:val="22"/>
          <w:szCs w:val="22"/>
          <w:lang w:eastAsia="es-DO"/>
        </w:rPr>
        <mc:AlternateContent>
          <mc:Choice Requires="wps">
            <w:drawing>
              <wp:anchor distT="0" distB="0" distL="114300" distR="114300" simplePos="0" relativeHeight="251888640" behindDoc="0" locked="0" layoutInCell="1" allowOverlap="1" wp14:anchorId="5CE12F0B" wp14:editId="45D69070">
                <wp:simplePos x="0" y="0"/>
                <wp:positionH relativeFrom="column">
                  <wp:posOffset>410914</wp:posOffset>
                </wp:positionH>
                <wp:positionV relativeFrom="paragraph">
                  <wp:posOffset>24216</wp:posOffset>
                </wp:positionV>
                <wp:extent cx="4843642" cy="8238"/>
                <wp:effectExtent l="0" t="0" r="33655" b="30480"/>
                <wp:wrapNone/>
                <wp:docPr id="25" name="Conector recto 25"/>
                <wp:cNvGraphicFramePr/>
                <a:graphic xmlns:a="http://schemas.openxmlformats.org/drawingml/2006/main">
                  <a:graphicData uri="http://schemas.microsoft.com/office/word/2010/wordprocessingShape">
                    <wps:wsp>
                      <wps:cNvCnPr/>
                      <wps:spPr>
                        <a:xfrm>
                          <a:off x="0" y="0"/>
                          <a:ext cx="4843642" cy="823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518B70" id="Conector recto 25"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35pt,1.9pt" to="413.7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6oPzwEAAAQEAAAOAAAAZHJzL2Uyb0RvYy54bWysU02P0zAQvSPxHyzfadJsWVVR0z10tVwQ&#10;VMD+AK8zbiz5S2PTpv+esdOmK0BCIC5ObM97M+/NePMwWsOOgFF71/HlouYMnPS9doeOP397erfm&#10;LCbhemG8g46fIfKH7ds3m1NoofGDNz0gIxIX21Po+JBSaKsqygGsiAsfwNGl8mhFoi0eqh7Fidit&#10;qZq6vq9OHvuAXkKMdPo4XfJt4VcKZPqsVITETMeptlRWLOtLXqvtRrQHFGHQ8lKG+IcqrNCOks5U&#10;jyIJ9h31L1RWS/TRq7SQ3lZeKS2haCA1y/onNV8HEaBoIXNimG2K/49Wfjrukem+4817zpyw1KMd&#10;dUomjwzzh9EFuXQKsaXgndvjZRfDHrPkUaHNXxLDxuLseXYWxsQkHa7Wq7v7VcOZpLt1c7fOlNUN&#10;GzCmD+Atyz8dN9pl3aIVx48xTaHXkHxsXF6jN7p/0saUTZ4Y2BlkR0G9TuPykuJVFCXMyCprmaov&#10;f+lsYGL9Aoq8oHqXJXuZwhunkBJcuvIaR9EZpqiCGVj/GXiJz1AoE/o34BlRMnuXZrDVzuPvst+s&#10;UFP81YFJd7bgxffn0tdiDY1aac7lWeRZfr0v8Nvj3f4AAAD//wMAUEsDBBQABgAIAAAAIQBPedBs&#10;3QAAAAYBAAAPAAAAZHJzL2Rvd25yZXYueG1sTI9BT4NAFITvJv6HzTPxZpfWlhLKozFGL8YL2IPe&#10;tuwrkLJvKbsU/PeuJz1OZjLzTbafTSeuNLjWMsJyEYEgrqxuuUY4fLw+JCCcV6xVZ5kQvsnBPr+9&#10;yVSq7cQFXUtfi1DCLlUIjfd9KqWrGjLKLWxPHLyTHYzyQQ611IOaQrnp5CqKYmlUy2GhUT09N1Sd&#10;y9EgvF3e3WEdFy/F5yUpp6/T2NSWEO/v5qcdCE+z/wvDL35AhzwwHe3I2okOIV5vQxLhMRwIdrLa&#10;bkAcETZLkHkm/+PnPwAAAP//AwBQSwECLQAUAAYACAAAACEAtoM4kv4AAADhAQAAEwAAAAAAAAAA&#10;AAAAAAAAAAAAW0NvbnRlbnRfVHlwZXNdLnhtbFBLAQItABQABgAIAAAAIQA4/SH/1gAAAJQBAAAL&#10;AAAAAAAAAAAAAAAAAC8BAABfcmVscy8ucmVsc1BLAQItABQABgAIAAAAIQCJ06oPzwEAAAQEAAAO&#10;AAAAAAAAAAAAAAAAAC4CAABkcnMvZTJvRG9jLnhtbFBLAQItABQABgAIAAAAIQBPedBs3QAAAAYB&#10;AAAPAAAAAAAAAAAAAAAAACkEAABkcnMvZG93bnJldi54bWxQSwUGAAAAAAQABADzAAAAMwUAAAAA&#10;" strokecolor="black [3213]"/>
            </w:pict>
          </mc:Fallback>
        </mc:AlternateContent>
      </w:r>
    </w:p>
    <w:p w14:paraId="5C6EACDA" w14:textId="77777777" w:rsidR="0088458C" w:rsidRPr="003A567D" w:rsidRDefault="0088458C" w:rsidP="00D83986">
      <w:pPr>
        <w:autoSpaceDE w:val="0"/>
        <w:autoSpaceDN w:val="0"/>
        <w:jc w:val="center"/>
        <w:rPr>
          <w:rFonts w:ascii="Franklin Gothic Demi" w:hAnsi="Franklin Gothic Demi"/>
          <w:bCs/>
          <w:color w:val="000000"/>
          <w:sz w:val="22"/>
          <w:szCs w:val="22"/>
        </w:rPr>
      </w:pPr>
    </w:p>
    <w:p w14:paraId="1CEA0801" w14:textId="77777777" w:rsidR="0088458C" w:rsidRPr="003A567D" w:rsidRDefault="0088458C" w:rsidP="00D83986">
      <w:pPr>
        <w:tabs>
          <w:tab w:val="left" w:pos="1620"/>
          <w:tab w:val="left" w:pos="9072"/>
          <w:tab w:val="left" w:pos="9192"/>
        </w:tabs>
        <w:autoSpaceDE w:val="0"/>
        <w:autoSpaceDN w:val="0"/>
        <w:ind w:right="-22"/>
        <w:jc w:val="center"/>
        <w:rPr>
          <w:rFonts w:ascii="Franklin Gothic Demi" w:hAnsi="Franklin Gothic Demi"/>
          <w:bCs/>
          <w:color w:val="000000"/>
          <w:sz w:val="28"/>
          <w:szCs w:val="28"/>
        </w:rPr>
      </w:pPr>
      <w:r w:rsidRPr="003A567D">
        <w:rPr>
          <w:rFonts w:ascii="Franklin Gothic Demi" w:hAnsi="Franklin Gothic Demi"/>
          <w:bCs/>
          <w:color w:val="000000"/>
          <w:sz w:val="28"/>
          <w:szCs w:val="28"/>
        </w:rPr>
        <w:t xml:space="preserve">PLIEGO </w:t>
      </w:r>
      <w:r w:rsidR="00C43ACB" w:rsidRPr="003A567D">
        <w:rPr>
          <w:rFonts w:ascii="Franklin Gothic Demi" w:hAnsi="Franklin Gothic Demi"/>
          <w:bCs/>
          <w:color w:val="000000"/>
          <w:sz w:val="28"/>
          <w:szCs w:val="28"/>
        </w:rPr>
        <w:t>DE CONDICIONES</w:t>
      </w:r>
      <w:r w:rsidRPr="003A567D">
        <w:rPr>
          <w:rFonts w:ascii="Franklin Gothic Demi" w:hAnsi="Franklin Gothic Demi"/>
          <w:bCs/>
          <w:color w:val="000000"/>
          <w:sz w:val="28"/>
          <w:szCs w:val="28"/>
        </w:rPr>
        <w:t xml:space="preserve"> ESPECÍFICAS PARA</w:t>
      </w:r>
    </w:p>
    <w:p w14:paraId="5941DBEA" w14:textId="77777777" w:rsidR="0088458C" w:rsidRPr="003A567D" w:rsidRDefault="003308D6" w:rsidP="00D83986">
      <w:pPr>
        <w:autoSpaceDE w:val="0"/>
        <w:autoSpaceDN w:val="0"/>
        <w:ind w:right="6"/>
        <w:jc w:val="center"/>
        <w:rPr>
          <w:rFonts w:ascii="Franklin Gothic Demi" w:hAnsi="Franklin Gothic Demi"/>
          <w:bCs/>
          <w:color w:val="000000"/>
          <w:sz w:val="28"/>
          <w:szCs w:val="28"/>
        </w:rPr>
      </w:pPr>
      <w:r>
        <w:rPr>
          <w:rFonts w:ascii="Franklin Gothic Demi" w:hAnsi="Franklin Gothic Demi"/>
          <w:bCs/>
          <w:color w:val="000000"/>
          <w:sz w:val="28"/>
          <w:szCs w:val="28"/>
        </w:rPr>
        <w:t>CONTRATACIÓ</w:t>
      </w:r>
      <w:r w:rsidR="005C6CB8">
        <w:rPr>
          <w:rFonts w:ascii="Franklin Gothic Demi" w:hAnsi="Franklin Gothic Demi"/>
          <w:bCs/>
          <w:color w:val="000000"/>
          <w:sz w:val="28"/>
          <w:szCs w:val="28"/>
        </w:rPr>
        <w:t>N</w:t>
      </w:r>
      <w:r>
        <w:rPr>
          <w:rFonts w:ascii="Franklin Gothic Demi" w:hAnsi="Franklin Gothic Demi"/>
          <w:bCs/>
          <w:color w:val="000000"/>
          <w:sz w:val="28"/>
          <w:szCs w:val="28"/>
        </w:rPr>
        <w:t xml:space="preserve"> DE OBRAS </w:t>
      </w:r>
    </w:p>
    <w:p w14:paraId="4E9E79C5" w14:textId="77777777" w:rsidR="003B04B0" w:rsidRPr="003A567D" w:rsidRDefault="003B04B0" w:rsidP="00D83986">
      <w:pPr>
        <w:autoSpaceDE w:val="0"/>
        <w:autoSpaceDN w:val="0"/>
        <w:ind w:right="6"/>
        <w:jc w:val="center"/>
        <w:rPr>
          <w:rFonts w:ascii="Franklin Gothic Demi" w:hAnsi="Franklin Gothic Demi"/>
          <w:bCs/>
          <w:color w:val="000000"/>
          <w:sz w:val="22"/>
          <w:szCs w:val="22"/>
        </w:rPr>
      </w:pPr>
    </w:p>
    <w:p w14:paraId="30B26BA2" w14:textId="77777777" w:rsidR="003B04B0" w:rsidRPr="003A567D" w:rsidRDefault="003B04B0" w:rsidP="00D83986">
      <w:pPr>
        <w:autoSpaceDE w:val="0"/>
        <w:autoSpaceDN w:val="0"/>
        <w:jc w:val="center"/>
        <w:rPr>
          <w:rStyle w:val="Style6"/>
          <w:rFonts w:ascii="Franklin Gothic Demi" w:hAnsi="Franklin Gothic Demi"/>
          <w:b w:val="0"/>
          <w:color w:val="800000"/>
          <w:spacing w:val="0"/>
          <w:szCs w:val="22"/>
        </w:rPr>
      </w:pPr>
    </w:p>
    <w:p w14:paraId="47D8035D" w14:textId="134AD06E" w:rsidR="00102A27" w:rsidRPr="007300BC" w:rsidRDefault="005C6CB8" w:rsidP="001A1F64">
      <w:pPr>
        <w:autoSpaceDE w:val="0"/>
        <w:autoSpaceDN w:val="0"/>
        <w:jc w:val="center"/>
        <w:rPr>
          <w:rStyle w:val="Style6"/>
          <w:rFonts w:ascii="Franklin Gothic Book" w:hAnsi="Franklin Gothic Book"/>
          <w:b w:val="0"/>
          <w:spacing w:val="0"/>
          <w:sz w:val="28"/>
          <w:szCs w:val="28"/>
        </w:rPr>
      </w:pPr>
      <w:r>
        <w:rPr>
          <w:rStyle w:val="Style6"/>
          <w:rFonts w:ascii="Franklin Gothic Book" w:hAnsi="Franklin Gothic Book"/>
          <w:b w:val="0"/>
          <w:spacing w:val="0"/>
          <w:sz w:val="28"/>
          <w:szCs w:val="28"/>
        </w:rPr>
        <w:t>Para</w:t>
      </w:r>
      <w:r w:rsidR="00812177">
        <w:rPr>
          <w:rStyle w:val="Style6"/>
          <w:rFonts w:ascii="Franklin Gothic Book" w:hAnsi="Franklin Gothic Book"/>
          <w:b w:val="0"/>
          <w:spacing w:val="0"/>
          <w:sz w:val="28"/>
          <w:szCs w:val="28"/>
        </w:rPr>
        <w:t xml:space="preserve"> la contratación </w:t>
      </w:r>
      <w:r w:rsidR="009E506C">
        <w:rPr>
          <w:rStyle w:val="Style6"/>
          <w:rFonts w:ascii="Franklin Gothic Book" w:hAnsi="Franklin Gothic Book"/>
          <w:b w:val="0"/>
          <w:spacing w:val="0"/>
          <w:sz w:val="28"/>
          <w:szCs w:val="28"/>
        </w:rPr>
        <w:t xml:space="preserve">de una empresa que se encargue </w:t>
      </w:r>
      <w:r w:rsidR="00812177">
        <w:rPr>
          <w:rStyle w:val="Style6"/>
          <w:rFonts w:ascii="Franklin Gothic Book" w:hAnsi="Franklin Gothic Book"/>
          <w:b w:val="0"/>
          <w:spacing w:val="0"/>
          <w:sz w:val="28"/>
          <w:szCs w:val="28"/>
        </w:rPr>
        <w:t>de</w:t>
      </w:r>
      <w:r w:rsidR="009E506C">
        <w:rPr>
          <w:rStyle w:val="Style6"/>
          <w:rFonts w:ascii="Franklin Gothic Book" w:hAnsi="Franklin Gothic Book"/>
          <w:b w:val="0"/>
          <w:spacing w:val="0"/>
          <w:sz w:val="28"/>
          <w:szCs w:val="28"/>
        </w:rPr>
        <w:t xml:space="preserve"> la </w:t>
      </w:r>
      <w:r w:rsidR="008E197F" w:rsidRPr="008E197F">
        <w:rPr>
          <w:rStyle w:val="Style6"/>
          <w:rFonts w:ascii="Franklin Gothic Book" w:hAnsi="Franklin Gothic Book"/>
          <w:b w:val="0"/>
          <w:spacing w:val="0"/>
          <w:sz w:val="28"/>
          <w:szCs w:val="28"/>
        </w:rPr>
        <w:t>perforación de pozos tubulares, construcción de casetas e implementación de sistemas de tratamiento de agua</w:t>
      </w:r>
      <w:r w:rsidR="008E197F">
        <w:rPr>
          <w:rStyle w:val="Style6"/>
          <w:rFonts w:ascii="Franklin Gothic Book" w:hAnsi="Franklin Gothic Book"/>
          <w:b w:val="0"/>
          <w:spacing w:val="0"/>
          <w:sz w:val="28"/>
          <w:szCs w:val="28"/>
        </w:rPr>
        <w:t xml:space="preserve"> </w:t>
      </w:r>
      <w:r w:rsidR="009E506C">
        <w:rPr>
          <w:rStyle w:val="Style6"/>
          <w:rFonts w:ascii="Franklin Gothic Book" w:hAnsi="Franklin Gothic Book"/>
          <w:b w:val="0"/>
          <w:spacing w:val="0"/>
          <w:sz w:val="28"/>
          <w:szCs w:val="28"/>
        </w:rPr>
        <w:t>en</w:t>
      </w:r>
      <w:r>
        <w:rPr>
          <w:rStyle w:val="Style6"/>
          <w:rFonts w:ascii="Franklin Gothic Book" w:hAnsi="Franklin Gothic Book"/>
          <w:b w:val="0"/>
          <w:spacing w:val="0"/>
          <w:sz w:val="28"/>
          <w:szCs w:val="28"/>
        </w:rPr>
        <w:t xml:space="preserve"> los Centros de Atención Integral a la Primera Infancia (CAIPI) y Centros de Atención a la Infancia y la Familia (CAFI) a nivel nacional</w:t>
      </w:r>
      <w:r w:rsidR="00812177">
        <w:rPr>
          <w:rStyle w:val="Style6"/>
          <w:rFonts w:ascii="Franklin Gothic Book" w:hAnsi="Franklin Gothic Book"/>
          <w:b w:val="0"/>
          <w:spacing w:val="0"/>
          <w:sz w:val="28"/>
          <w:szCs w:val="28"/>
        </w:rPr>
        <w:t xml:space="preserve"> del Instituto Nacional de Atención Integral a la Primera Infancia (INAIPI)</w:t>
      </w:r>
      <w:r>
        <w:rPr>
          <w:rStyle w:val="Style6"/>
          <w:rFonts w:ascii="Franklin Gothic Book" w:hAnsi="Franklin Gothic Book"/>
          <w:b w:val="0"/>
          <w:spacing w:val="0"/>
          <w:sz w:val="28"/>
          <w:szCs w:val="28"/>
        </w:rPr>
        <w:t>.</w:t>
      </w:r>
    </w:p>
    <w:p w14:paraId="4505D4A3" w14:textId="77777777" w:rsidR="00E919F5" w:rsidRDefault="00E919F5" w:rsidP="00D83986">
      <w:pPr>
        <w:autoSpaceDE w:val="0"/>
        <w:autoSpaceDN w:val="0"/>
        <w:jc w:val="center"/>
        <w:rPr>
          <w:rStyle w:val="Style6"/>
          <w:rFonts w:ascii="Franklin Gothic Demi" w:hAnsi="Franklin Gothic Demi"/>
          <w:b w:val="0"/>
          <w:color w:val="800000"/>
          <w:spacing w:val="0"/>
          <w:szCs w:val="22"/>
        </w:rPr>
      </w:pPr>
    </w:p>
    <w:p w14:paraId="0BBB407E" w14:textId="77777777" w:rsidR="001A1F64" w:rsidRPr="003A567D" w:rsidRDefault="001A1F64" w:rsidP="00D83986">
      <w:pPr>
        <w:autoSpaceDE w:val="0"/>
        <w:autoSpaceDN w:val="0"/>
        <w:jc w:val="center"/>
        <w:rPr>
          <w:rStyle w:val="Style6"/>
          <w:rFonts w:ascii="Franklin Gothic Demi" w:hAnsi="Franklin Gothic Demi"/>
          <w:b w:val="0"/>
          <w:color w:val="800000"/>
          <w:spacing w:val="0"/>
          <w:szCs w:val="22"/>
        </w:rPr>
      </w:pPr>
    </w:p>
    <w:p w14:paraId="29A5DBFF" w14:textId="5A1897BA" w:rsidR="003B04B0" w:rsidRPr="003A567D" w:rsidRDefault="004030F9" w:rsidP="00D83986">
      <w:pPr>
        <w:autoSpaceDE w:val="0"/>
        <w:autoSpaceDN w:val="0"/>
        <w:jc w:val="center"/>
        <w:rPr>
          <w:rStyle w:val="Style6"/>
          <w:rFonts w:ascii="Franklin Gothic Demi" w:hAnsi="Franklin Gothic Demi"/>
          <w:b w:val="0"/>
          <w:spacing w:val="0"/>
          <w:sz w:val="28"/>
          <w:szCs w:val="28"/>
        </w:rPr>
      </w:pPr>
      <w:r>
        <w:rPr>
          <w:rStyle w:val="Style6"/>
          <w:rFonts w:ascii="Franklin Gothic Demi" w:hAnsi="Franklin Gothic Demi"/>
          <w:b w:val="0"/>
          <w:spacing w:val="0"/>
          <w:sz w:val="28"/>
          <w:szCs w:val="28"/>
        </w:rPr>
        <w:t xml:space="preserve">Comparación de </w:t>
      </w:r>
      <w:r w:rsidR="008A21E0">
        <w:rPr>
          <w:rStyle w:val="Style6"/>
          <w:rFonts w:ascii="Franklin Gothic Demi" w:hAnsi="Franklin Gothic Demi"/>
          <w:b w:val="0"/>
          <w:spacing w:val="0"/>
          <w:sz w:val="28"/>
          <w:szCs w:val="28"/>
        </w:rPr>
        <w:t xml:space="preserve">precios </w:t>
      </w:r>
      <w:r w:rsidR="008A21E0" w:rsidRPr="003A567D">
        <w:rPr>
          <w:rStyle w:val="Style6"/>
          <w:rFonts w:ascii="Franklin Gothic Demi" w:hAnsi="Franklin Gothic Demi"/>
          <w:b w:val="0"/>
          <w:spacing w:val="0"/>
          <w:sz w:val="28"/>
          <w:szCs w:val="28"/>
        </w:rPr>
        <w:t>Pública</w:t>
      </w:r>
      <w:r w:rsidR="00525633" w:rsidRPr="003A567D">
        <w:rPr>
          <w:rStyle w:val="Style6"/>
          <w:rFonts w:ascii="Franklin Gothic Demi" w:hAnsi="Franklin Gothic Demi"/>
          <w:b w:val="0"/>
          <w:spacing w:val="0"/>
          <w:sz w:val="28"/>
          <w:szCs w:val="28"/>
        </w:rPr>
        <w:t xml:space="preserve"> Nacional</w:t>
      </w:r>
    </w:p>
    <w:p w14:paraId="5AF57E48" w14:textId="79D27E65" w:rsidR="003B04B0" w:rsidRPr="003A567D" w:rsidRDefault="00525633" w:rsidP="00D83986">
      <w:pPr>
        <w:autoSpaceDE w:val="0"/>
        <w:autoSpaceDN w:val="0"/>
        <w:jc w:val="center"/>
        <w:rPr>
          <w:rStyle w:val="Style6"/>
          <w:rFonts w:ascii="Franklin Gothic Demi" w:hAnsi="Franklin Gothic Demi"/>
          <w:b w:val="0"/>
          <w:spacing w:val="0"/>
          <w:sz w:val="28"/>
          <w:szCs w:val="28"/>
        </w:rPr>
      </w:pPr>
      <w:r w:rsidRPr="003A567D">
        <w:rPr>
          <w:rStyle w:val="Style6"/>
          <w:rFonts w:ascii="Franklin Gothic Demi" w:hAnsi="Franklin Gothic Demi"/>
          <w:b w:val="0"/>
          <w:spacing w:val="0"/>
          <w:sz w:val="28"/>
          <w:szCs w:val="28"/>
        </w:rPr>
        <w:t>INAIPI-CCC-</w:t>
      </w:r>
      <w:r w:rsidR="00530499">
        <w:rPr>
          <w:rStyle w:val="Style6"/>
          <w:rFonts w:ascii="Franklin Gothic Demi" w:hAnsi="Franklin Gothic Demi"/>
          <w:b w:val="0"/>
          <w:spacing w:val="0"/>
          <w:sz w:val="28"/>
          <w:szCs w:val="28"/>
        </w:rPr>
        <w:t>CP</w:t>
      </w:r>
      <w:r w:rsidRPr="003A567D">
        <w:rPr>
          <w:rStyle w:val="Style6"/>
          <w:rFonts w:ascii="Franklin Gothic Demi" w:hAnsi="Franklin Gothic Demi"/>
          <w:b w:val="0"/>
          <w:spacing w:val="0"/>
          <w:sz w:val="28"/>
          <w:szCs w:val="28"/>
        </w:rPr>
        <w:t>-</w:t>
      </w:r>
      <w:r w:rsidR="00EB0F02">
        <w:rPr>
          <w:rStyle w:val="Style6"/>
          <w:rFonts w:ascii="Franklin Gothic Demi" w:hAnsi="Franklin Gothic Demi"/>
          <w:b w:val="0"/>
          <w:spacing w:val="0"/>
          <w:sz w:val="28"/>
          <w:szCs w:val="28"/>
        </w:rPr>
        <w:t>2018-14</w:t>
      </w:r>
    </w:p>
    <w:p w14:paraId="16FA7649" w14:textId="77777777" w:rsidR="003B04B0" w:rsidRPr="003A567D" w:rsidRDefault="003B04B0" w:rsidP="00D83986">
      <w:pPr>
        <w:jc w:val="center"/>
        <w:rPr>
          <w:rFonts w:ascii="Franklin Gothic Demi" w:hAnsi="Franklin Gothic Demi"/>
          <w:sz w:val="22"/>
          <w:szCs w:val="22"/>
        </w:rPr>
      </w:pPr>
    </w:p>
    <w:p w14:paraId="2198981A" w14:textId="77777777" w:rsidR="003B04B0" w:rsidRPr="003A567D" w:rsidRDefault="000F5BAB" w:rsidP="00D83986">
      <w:pPr>
        <w:jc w:val="center"/>
        <w:rPr>
          <w:rFonts w:ascii="Franklin Gothic Demi" w:hAnsi="Franklin Gothic Demi"/>
          <w:sz w:val="22"/>
          <w:szCs w:val="22"/>
        </w:rPr>
      </w:pPr>
      <w:r w:rsidRPr="003A567D">
        <w:rPr>
          <w:rFonts w:ascii="Franklin Gothic Demi" w:hAnsi="Franklin Gothic Demi"/>
          <w:bCs/>
          <w:noProof/>
          <w:color w:val="800000"/>
          <w:sz w:val="22"/>
          <w:szCs w:val="22"/>
          <w:lang w:eastAsia="es-DO"/>
        </w:rPr>
        <mc:AlternateContent>
          <mc:Choice Requires="wps">
            <w:drawing>
              <wp:anchor distT="0" distB="0" distL="114300" distR="114300" simplePos="0" relativeHeight="251890688" behindDoc="0" locked="0" layoutInCell="1" allowOverlap="1" wp14:anchorId="536FF18D" wp14:editId="08929866">
                <wp:simplePos x="0" y="0"/>
                <wp:positionH relativeFrom="margin">
                  <wp:posOffset>435628</wp:posOffset>
                </wp:positionH>
                <wp:positionV relativeFrom="paragraph">
                  <wp:posOffset>6298</wp:posOffset>
                </wp:positionV>
                <wp:extent cx="4991632" cy="16475"/>
                <wp:effectExtent l="0" t="0" r="19050" b="22225"/>
                <wp:wrapNone/>
                <wp:docPr id="26" name="Conector recto 26"/>
                <wp:cNvGraphicFramePr/>
                <a:graphic xmlns:a="http://schemas.openxmlformats.org/drawingml/2006/main">
                  <a:graphicData uri="http://schemas.microsoft.com/office/word/2010/wordprocessingShape">
                    <wps:wsp>
                      <wps:cNvCnPr/>
                      <wps:spPr>
                        <a:xfrm flipV="1">
                          <a:off x="0" y="0"/>
                          <a:ext cx="4991632" cy="164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BF1642" id="Conector recto 26" o:spid="_x0000_s1026" style="position:absolute;flip:y;z-index:251890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4.3pt,.5pt" to="427.3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uOX2QEAAA8EAAAOAAAAZHJzL2Uyb0RvYy54bWysU02P0zAQvSPxHyzfaZKyFDZquoeulguC&#10;igXuXmfcWPKXxqZp/z1jp01XgJBAXJzYnvdm3pvx+u5oDTsARu1dx5tFzRk46Xvt9h3/+uXh1TvO&#10;YhKuF8Y76PgJIr/bvHyxHkMLSz940wMyInGxHUPHh5RCW1VRDmBFXPgAji6VRysSbXFf9ShGYrem&#10;Wtb1qho99gG9hBjp9H665JvCrxTI9EmpCImZjlNtqaxY1qe8Vpu1aPcowqDluQzxD1VYoR0lnanu&#10;RRLsO+pfqKyW6KNXaSG9rbxSWkLRQGqa+ic1j4MIULSQOTHMNsX/Rys/HnbIdN/x5YozJyz1aEud&#10;kskjw/xhdEEujSG2FLx1OzzvYthhlnxUaJkyOnyjASgmkCx2LB6fZo/hmJikw5vb22b1esmZpLtm&#10;dfP2TWavJppMFzCm9+Atyz8dN9plC0QrDh9imkIvIfnYuLxGb3T/oI0pmzw8sDXIDoLano7NOcWz&#10;KEqYkVWWNQkpf+lkYGL9DIpsoYInSWUgr5xCSnDpwmscRWeYogpmYF3K/iPwHJ+hUIb1b8AzomT2&#10;Ls1gq53H32W/WqGm+IsDk+5swZPvT6XFxRqautKc8wvJY/18X+DXd7z5AQAA//8DAFBLAwQUAAYA&#10;CAAAACEA6rBWnt4AAAAGAQAADwAAAGRycy9kb3ducmV2LnhtbEyPzU7DMBCE70i8g7VI3KhDCiEK&#10;cSqE1Apxa6iEuDnx5keN11HspilPz3KC4+yMZr7NN4sdxIyT7x0puF9FIJBqZ3pqFRw+tncpCB80&#10;GT04QgUX9LAprq9ynRl3pj3OZWgFl5DPtIIuhDGT0tcdWu1XbkRir3GT1YHl1Eoz6TOX20HGUZRI&#10;q3vihU6P+NphfSxPVsG2ai5f37vPt7jZxd3xfX3Yz2Wk1O3N8vIMIuAS/sLwi8/oUDBT5U5kvBgU&#10;JGnCSb7zR2ynjw9PICoF6wRkkcv/+MUPAAAA//8DAFBLAQItABQABgAIAAAAIQC2gziS/gAAAOEB&#10;AAATAAAAAAAAAAAAAAAAAAAAAABbQ29udGVudF9UeXBlc10ueG1sUEsBAi0AFAAGAAgAAAAhADj9&#10;If/WAAAAlAEAAAsAAAAAAAAAAAAAAAAALwEAAF9yZWxzLy5yZWxzUEsBAi0AFAAGAAgAAAAhAPp6&#10;45fZAQAADwQAAA4AAAAAAAAAAAAAAAAALgIAAGRycy9lMm9Eb2MueG1sUEsBAi0AFAAGAAgAAAAh&#10;AOqwVp7eAAAABgEAAA8AAAAAAAAAAAAAAAAAMwQAAGRycy9kb3ducmV2LnhtbFBLBQYAAAAABAAE&#10;APMAAAA+BQAAAAA=&#10;" strokecolor="black [3213]">
                <w10:wrap anchorx="margin"/>
              </v:line>
            </w:pict>
          </mc:Fallback>
        </mc:AlternateContent>
      </w:r>
    </w:p>
    <w:p w14:paraId="760FDF28" w14:textId="77777777" w:rsidR="0088458C" w:rsidRPr="003A567D" w:rsidRDefault="0088458C" w:rsidP="00F4136F">
      <w:pPr>
        <w:rPr>
          <w:rFonts w:ascii="Franklin Gothic Demi" w:hAnsi="Franklin Gothic Demi"/>
          <w:sz w:val="22"/>
          <w:szCs w:val="22"/>
        </w:rPr>
      </w:pPr>
    </w:p>
    <w:p w14:paraId="59F0E6D5" w14:textId="77777777" w:rsidR="0088458C" w:rsidRPr="003A567D" w:rsidRDefault="0088458C" w:rsidP="00F4136F">
      <w:pPr>
        <w:autoSpaceDE w:val="0"/>
        <w:autoSpaceDN w:val="0"/>
        <w:jc w:val="center"/>
        <w:rPr>
          <w:rFonts w:ascii="Franklin Gothic Book" w:hAnsi="Franklin Gothic Book"/>
          <w:bCs/>
          <w:color w:val="000000"/>
        </w:rPr>
      </w:pPr>
    </w:p>
    <w:p w14:paraId="09D46966" w14:textId="77777777" w:rsidR="0088458C" w:rsidRPr="003A567D" w:rsidRDefault="0088458C" w:rsidP="00F4136F">
      <w:pPr>
        <w:autoSpaceDE w:val="0"/>
        <w:autoSpaceDN w:val="0"/>
        <w:jc w:val="center"/>
        <w:rPr>
          <w:rFonts w:ascii="Franklin Gothic Book" w:hAnsi="Franklin Gothic Book"/>
          <w:b/>
          <w:bCs/>
          <w:color w:val="000000"/>
        </w:rPr>
      </w:pPr>
      <w:r w:rsidRPr="003A567D">
        <w:rPr>
          <w:rFonts w:ascii="Franklin Gothic Book" w:hAnsi="Franklin Gothic Book"/>
          <w:b/>
          <w:bCs/>
          <w:color w:val="000000"/>
        </w:rPr>
        <w:t>Santo Domingo, Distrito Nacional</w:t>
      </w:r>
    </w:p>
    <w:p w14:paraId="34DC36BC" w14:textId="77777777" w:rsidR="003B04B0" w:rsidRPr="003A567D" w:rsidRDefault="003B04B0" w:rsidP="003B04B0">
      <w:pPr>
        <w:jc w:val="center"/>
        <w:rPr>
          <w:rFonts w:ascii="Franklin Gothic Book" w:hAnsi="Franklin Gothic Book"/>
          <w:b/>
          <w:bCs/>
          <w:color w:val="000000"/>
        </w:rPr>
      </w:pPr>
      <w:r w:rsidRPr="003A567D">
        <w:rPr>
          <w:rFonts w:ascii="Franklin Gothic Book" w:hAnsi="Franklin Gothic Book"/>
          <w:b/>
          <w:bCs/>
          <w:color w:val="000000"/>
        </w:rPr>
        <w:t>República Dominicana</w:t>
      </w:r>
    </w:p>
    <w:p w14:paraId="37BE2A23" w14:textId="126B0829" w:rsidR="00E2545E" w:rsidRPr="006A7CAE" w:rsidRDefault="00EB0F02" w:rsidP="006A7CAE">
      <w:pPr>
        <w:autoSpaceDE w:val="0"/>
        <w:autoSpaceDN w:val="0"/>
        <w:jc w:val="center"/>
        <w:rPr>
          <w:rFonts w:ascii="Franklin Gothic Book" w:hAnsi="Franklin Gothic Book"/>
          <w:b/>
          <w:w w:val="90"/>
        </w:rPr>
      </w:pPr>
      <w:r>
        <w:rPr>
          <w:rStyle w:val="Style6"/>
          <w:rFonts w:ascii="Franklin Gothic Book" w:hAnsi="Franklin Gothic Book"/>
          <w:spacing w:val="0"/>
          <w:sz w:val="24"/>
        </w:rPr>
        <w:t>Junio</w:t>
      </w:r>
      <w:r w:rsidR="00ED7E5E">
        <w:rPr>
          <w:rStyle w:val="Style6"/>
          <w:rFonts w:ascii="Franklin Gothic Book" w:hAnsi="Franklin Gothic Book"/>
          <w:spacing w:val="0"/>
          <w:sz w:val="24"/>
        </w:rPr>
        <w:t xml:space="preserve"> </w:t>
      </w:r>
      <w:r w:rsidR="006A7CAE">
        <w:rPr>
          <w:rStyle w:val="Style6"/>
          <w:rFonts w:ascii="Franklin Gothic Book" w:hAnsi="Franklin Gothic Book"/>
          <w:spacing w:val="0"/>
          <w:sz w:val="24"/>
        </w:rPr>
        <w:t>2018</w:t>
      </w:r>
    </w:p>
    <w:p w14:paraId="1E343B2B" w14:textId="2D77E505" w:rsidR="00E2545E" w:rsidRDefault="00E2545E" w:rsidP="00F4136F">
      <w:pPr>
        <w:rPr>
          <w:rFonts w:ascii="Franklin Gothic Book" w:hAnsi="Franklin Gothic Book"/>
          <w:sz w:val="22"/>
          <w:szCs w:val="22"/>
        </w:rPr>
      </w:pPr>
    </w:p>
    <w:p w14:paraId="6B99AB55" w14:textId="014ED6C4" w:rsidR="00F254E5" w:rsidRDefault="00F254E5" w:rsidP="00F4136F">
      <w:pPr>
        <w:rPr>
          <w:rFonts w:ascii="Franklin Gothic Book" w:hAnsi="Franklin Gothic Book"/>
          <w:sz w:val="22"/>
          <w:szCs w:val="22"/>
        </w:rPr>
      </w:pPr>
    </w:p>
    <w:p w14:paraId="4891CC7C" w14:textId="1C5E7C21" w:rsidR="00F254E5" w:rsidRDefault="00F254E5" w:rsidP="00F4136F">
      <w:pPr>
        <w:rPr>
          <w:rFonts w:ascii="Franklin Gothic Book" w:hAnsi="Franklin Gothic Book"/>
          <w:sz w:val="22"/>
          <w:szCs w:val="22"/>
        </w:rPr>
      </w:pPr>
    </w:p>
    <w:p w14:paraId="6FCCBD13" w14:textId="77777777" w:rsidR="00F254E5" w:rsidRPr="003A567D" w:rsidRDefault="00F254E5" w:rsidP="00F4136F">
      <w:pPr>
        <w:rPr>
          <w:rFonts w:ascii="Franklin Gothic Book" w:hAnsi="Franklin Gothic Book"/>
          <w:sz w:val="22"/>
          <w:szCs w:val="22"/>
        </w:rPr>
      </w:pPr>
    </w:p>
    <w:sdt>
      <w:sdtPr>
        <w:rPr>
          <w:rFonts w:ascii="Times New Roman" w:eastAsia="Times New Roman" w:hAnsi="Times New Roman" w:cs="Times New Roman"/>
          <w:bCs w:val="0"/>
          <w:color w:val="auto"/>
          <w:sz w:val="24"/>
          <w:szCs w:val="24"/>
          <w:lang w:val="es-DO" w:eastAsia="es-ES"/>
        </w:rPr>
        <w:id w:val="25972245"/>
        <w:docPartObj>
          <w:docPartGallery w:val="Table of Contents"/>
          <w:docPartUnique/>
        </w:docPartObj>
      </w:sdtPr>
      <w:sdtEndPr>
        <w:rPr>
          <w:rFonts w:ascii="Franklin Gothic Book" w:hAnsi="Franklin Gothic Book"/>
          <w:szCs w:val="22"/>
        </w:rPr>
      </w:sdtEndPr>
      <w:sdtContent>
        <w:p w14:paraId="62577C3A" w14:textId="77777777" w:rsidR="00E407E7" w:rsidRPr="00EB0F02" w:rsidRDefault="001744E0" w:rsidP="004E197E">
          <w:pPr>
            <w:pStyle w:val="TtuloTDC"/>
            <w:jc w:val="center"/>
            <w:rPr>
              <w:rFonts w:ascii="Franklin Gothic Book" w:hAnsi="Franklin Gothic Book"/>
              <w:b/>
              <w:color w:val="auto"/>
              <w:szCs w:val="22"/>
              <w:lang w:val="es-DO"/>
            </w:rPr>
          </w:pPr>
          <w:r w:rsidRPr="00EB0F02">
            <w:rPr>
              <w:rFonts w:ascii="Franklin Gothic Book" w:hAnsi="Franklin Gothic Book"/>
              <w:b/>
              <w:color w:val="auto"/>
              <w:szCs w:val="22"/>
              <w:lang w:val="es-DO"/>
            </w:rPr>
            <w:t>TABLA DE CONTENIDO</w:t>
          </w:r>
        </w:p>
        <w:p w14:paraId="485DD711" w14:textId="6956BA25" w:rsidR="006B3045" w:rsidRDefault="007221AF">
          <w:pPr>
            <w:pStyle w:val="TDC1"/>
            <w:rPr>
              <w:rFonts w:asciiTheme="minorHAnsi" w:eastAsiaTheme="minorEastAsia" w:hAnsiTheme="minorHAnsi" w:cstheme="minorBidi"/>
              <w:b w:val="0"/>
              <w:bCs w:val="0"/>
              <w:iCs w:val="0"/>
              <w:sz w:val="22"/>
              <w:szCs w:val="22"/>
              <w:lang w:val="es-DO"/>
            </w:rPr>
          </w:pPr>
          <w:r w:rsidRPr="003A567D">
            <w:rPr>
              <w:rFonts w:ascii="Franklin Gothic Book" w:hAnsi="Franklin Gothic Book" w:cs="Times New Roman"/>
              <w:b w:val="0"/>
              <w:sz w:val="22"/>
              <w:szCs w:val="22"/>
            </w:rPr>
            <w:fldChar w:fldCharType="begin"/>
          </w:r>
          <w:r w:rsidR="00E407E7" w:rsidRPr="003A567D">
            <w:rPr>
              <w:rFonts w:ascii="Franklin Gothic Book" w:hAnsi="Franklin Gothic Book" w:cs="Times New Roman"/>
              <w:b w:val="0"/>
              <w:sz w:val="22"/>
              <w:szCs w:val="22"/>
            </w:rPr>
            <w:instrText xml:space="preserve"> TOC \o "1-3" \h \z \u </w:instrText>
          </w:r>
          <w:r w:rsidRPr="003A567D">
            <w:rPr>
              <w:rFonts w:ascii="Franklin Gothic Book" w:hAnsi="Franklin Gothic Book" w:cs="Times New Roman"/>
              <w:b w:val="0"/>
              <w:sz w:val="22"/>
              <w:szCs w:val="22"/>
            </w:rPr>
            <w:fldChar w:fldCharType="separate"/>
          </w:r>
          <w:hyperlink w:anchor="_Toc514663681" w:history="1">
            <w:r w:rsidR="006B3045" w:rsidRPr="00EB048F">
              <w:rPr>
                <w:rStyle w:val="Hipervnculo"/>
              </w:rPr>
              <w:t>GENERALIDADES</w:t>
            </w:r>
            <w:r w:rsidR="006B3045">
              <w:rPr>
                <w:webHidden/>
              </w:rPr>
              <w:tab/>
            </w:r>
            <w:r w:rsidR="006B3045">
              <w:rPr>
                <w:webHidden/>
              </w:rPr>
              <w:fldChar w:fldCharType="begin"/>
            </w:r>
            <w:r w:rsidR="006B3045">
              <w:rPr>
                <w:webHidden/>
              </w:rPr>
              <w:instrText xml:space="preserve"> PAGEREF _Toc514663681 \h </w:instrText>
            </w:r>
            <w:r w:rsidR="006B3045">
              <w:rPr>
                <w:webHidden/>
              </w:rPr>
            </w:r>
            <w:r w:rsidR="006B3045">
              <w:rPr>
                <w:webHidden/>
              </w:rPr>
              <w:fldChar w:fldCharType="separate"/>
            </w:r>
            <w:r w:rsidR="006B3045">
              <w:rPr>
                <w:webHidden/>
              </w:rPr>
              <w:t>5</w:t>
            </w:r>
            <w:r w:rsidR="006B3045">
              <w:rPr>
                <w:webHidden/>
              </w:rPr>
              <w:fldChar w:fldCharType="end"/>
            </w:r>
          </w:hyperlink>
        </w:p>
        <w:p w14:paraId="53108B34" w14:textId="501F1D80"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682" w:history="1">
            <w:r w:rsidR="006B3045" w:rsidRPr="00EB048F">
              <w:rPr>
                <w:rStyle w:val="Hipervnculo"/>
                <w:noProof/>
              </w:rPr>
              <w:t>Prefacio</w:t>
            </w:r>
            <w:r w:rsidR="006B3045">
              <w:rPr>
                <w:noProof/>
                <w:webHidden/>
              </w:rPr>
              <w:tab/>
            </w:r>
            <w:r w:rsidR="006B3045">
              <w:rPr>
                <w:noProof/>
                <w:webHidden/>
              </w:rPr>
              <w:fldChar w:fldCharType="begin"/>
            </w:r>
            <w:r w:rsidR="006B3045">
              <w:rPr>
                <w:noProof/>
                <w:webHidden/>
              </w:rPr>
              <w:instrText xml:space="preserve"> PAGEREF _Toc514663682 \h </w:instrText>
            </w:r>
            <w:r w:rsidR="006B3045">
              <w:rPr>
                <w:noProof/>
                <w:webHidden/>
              </w:rPr>
            </w:r>
            <w:r w:rsidR="006B3045">
              <w:rPr>
                <w:noProof/>
                <w:webHidden/>
              </w:rPr>
              <w:fldChar w:fldCharType="separate"/>
            </w:r>
            <w:r w:rsidR="006B3045">
              <w:rPr>
                <w:noProof/>
                <w:webHidden/>
              </w:rPr>
              <w:t>5</w:t>
            </w:r>
            <w:r w:rsidR="006B3045">
              <w:rPr>
                <w:noProof/>
                <w:webHidden/>
              </w:rPr>
              <w:fldChar w:fldCharType="end"/>
            </w:r>
          </w:hyperlink>
        </w:p>
        <w:p w14:paraId="3CB9368A" w14:textId="69C2A1BB" w:rsidR="006B3045" w:rsidRDefault="008651F6">
          <w:pPr>
            <w:pStyle w:val="TDC1"/>
            <w:rPr>
              <w:rFonts w:asciiTheme="minorHAnsi" w:eastAsiaTheme="minorEastAsia" w:hAnsiTheme="minorHAnsi" w:cstheme="minorBidi"/>
              <w:b w:val="0"/>
              <w:bCs w:val="0"/>
              <w:iCs w:val="0"/>
              <w:sz w:val="22"/>
              <w:szCs w:val="22"/>
              <w:lang w:val="es-DO"/>
            </w:rPr>
          </w:pPr>
          <w:hyperlink w:anchor="_Toc514663683" w:history="1">
            <w:r w:rsidR="006B3045" w:rsidRPr="00EB048F">
              <w:rPr>
                <w:rStyle w:val="Hipervnculo"/>
                <w:rFonts w:ascii="Franklin Gothic Book" w:hAnsi="Franklin Gothic Book"/>
              </w:rPr>
              <w:t>PARTE I</w:t>
            </w:r>
            <w:r w:rsidR="006B3045">
              <w:rPr>
                <w:webHidden/>
              </w:rPr>
              <w:tab/>
            </w:r>
            <w:r w:rsidR="006B3045">
              <w:rPr>
                <w:webHidden/>
              </w:rPr>
              <w:fldChar w:fldCharType="begin"/>
            </w:r>
            <w:r w:rsidR="006B3045">
              <w:rPr>
                <w:webHidden/>
              </w:rPr>
              <w:instrText xml:space="preserve"> PAGEREF _Toc514663683 \h </w:instrText>
            </w:r>
            <w:r w:rsidR="006B3045">
              <w:rPr>
                <w:webHidden/>
              </w:rPr>
            </w:r>
            <w:r w:rsidR="006B3045">
              <w:rPr>
                <w:webHidden/>
              </w:rPr>
              <w:fldChar w:fldCharType="separate"/>
            </w:r>
            <w:r w:rsidR="006B3045">
              <w:rPr>
                <w:webHidden/>
              </w:rPr>
              <w:t>8</w:t>
            </w:r>
            <w:r w:rsidR="006B3045">
              <w:rPr>
                <w:webHidden/>
              </w:rPr>
              <w:fldChar w:fldCharType="end"/>
            </w:r>
          </w:hyperlink>
        </w:p>
        <w:p w14:paraId="286E0E25" w14:textId="02BEC44B" w:rsidR="006B3045" w:rsidRDefault="008651F6">
          <w:pPr>
            <w:pStyle w:val="TDC1"/>
            <w:rPr>
              <w:rFonts w:asciiTheme="minorHAnsi" w:eastAsiaTheme="minorEastAsia" w:hAnsiTheme="minorHAnsi" w:cstheme="minorBidi"/>
              <w:b w:val="0"/>
              <w:bCs w:val="0"/>
              <w:iCs w:val="0"/>
              <w:sz w:val="22"/>
              <w:szCs w:val="22"/>
              <w:lang w:val="es-DO"/>
            </w:rPr>
          </w:pPr>
          <w:hyperlink w:anchor="_Toc514663684" w:history="1">
            <w:r w:rsidR="006B3045" w:rsidRPr="00EB048F">
              <w:rPr>
                <w:rStyle w:val="Hipervnculo"/>
                <w:rFonts w:ascii="Franklin Gothic Book" w:hAnsi="Franklin Gothic Book"/>
              </w:rPr>
              <w:t>PROCEDIMIENTOS DE LA COMPARACIÓN DE PRECIOS</w:t>
            </w:r>
            <w:r w:rsidR="006B3045">
              <w:rPr>
                <w:webHidden/>
              </w:rPr>
              <w:tab/>
            </w:r>
            <w:r w:rsidR="006B3045">
              <w:rPr>
                <w:webHidden/>
              </w:rPr>
              <w:fldChar w:fldCharType="begin"/>
            </w:r>
            <w:r w:rsidR="006B3045">
              <w:rPr>
                <w:webHidden/>
              </w:rPr>
              <w:instrText xml:space="preserve"> PAGEREF _Toc514663684 \h </w:instrText>
            </w:r>
            <w:r w:rsidR="006B3045">
              <w:rPr>
                <w:webHidden/>
              </w:rPr>
            </w:r>
            <w:r w:rsidR="006B3045">
              <w:rPr>
                <w:webHidden/>
              </w:rPr>
              <w:fldChar w:fldCharType="separate"/>
            </w:r>
            <w:r w:rsidR="006B3045">
              <w:rPr>
                <w:webHidden/>
              </w:rPr>
              <w:t>8</w:t>
            </w:r>
            <w:r w:rsidR="006B3045">
              <w:rPr>
                <w:webHidden/>
              </w:rPr>
              <w:fldChar w:fldCharType="end"/>
            </w:r>
          </w:hyperlink>
        </w:p>
        <w:p w14:paraId="21217C42" w14:textId="3F1BA030"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685" w:history="1">
            <w:r w:rsidR="006B3045" w:rsidRPr="00EB048F">
              <w:rPr>
                <w:rStyle w:val="Hipervnculo"/>
                <w:noProof/>
              </w:rPr>
              <w:t>Sección I</w:t>
            </w:r>
            <w:r w:rsidR="006B3045">
              <w:rPr>
                <w:noProof/>
                <w:webHidden/>
              </w:rPr>
              <w:tab/>
            </w:r>
            <w:r w:rsidR="006B3045">
              <w:rPr>
                <w:noProof/>
                <w:webHidden/>
              </w:rPr>
              <w:fldChar w:fldCharType="begin"/>
            </w:r>
            <w:r w:rsidR="006B3045">
              <w:rPr>
                <w:noProof/>
                <w:webHidden/>
              </w:rPr>
              <w:instrText xml:space="preserve"> PAGEREF _Toc514663685 \h </w:instrText>
            </w:r>
            <w:r w:rsidR="006B3045">
              <w:rPr>
                <w:noProof/>
                <w:webHidden/>
              </w:rPr>
            </w:r>
            <w:r w:rsidR="006B3045">
              <w:rPr>
                <w:noProof/>
                <w:webHidden/>
              </w:rPr>
              <w:fldChar w:fldCharType="separate"/>
            </w:r>
            <w:r w:rsidR="006B3045">
              <w:rPr>
                <w:noProof/>
                <w:webHidden/>
              </w:rPr>
              <w:t>8</w:t>
            </w:r>
            <w:r w:rsidR="006B3045">
              <w:rPr>
                <w:noProof/>
                <w:webHidden/>
              </w:rPr>
              <w:fldChar w:fldCharType="end"/>
            </w:r>
          </w:hyperlink>
        </w:p>
        <w:p w14:paraId="1CA8A926" w14:textId="5F1C720D"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686" w:history="1">
            <w:r w:rsidR="006B3045" w:rsidRPr="00EB048F">
              <w:rPr>
                <w:rStyle w:val="Hipervnculo"/>
                <w:noProof/>
              </w:rPr>
              <w:t>Instrucciones a los Oferentes (IAO)</w:t>
            </w:r>
            <w:r w:rsidR="006B3045">
              <w:rPr>
                <w:noProof/>
                <w:webHidden/>
              </w:rPr>
              <w:tab/>
            </w:r>
            <w:r w:rsidR="006B3045">
              <w:rPr>
                <w:noProof/>
                <w:webHidden/>
              </w:rPr>
              <w:fldChar w:fldCharType="begin"/>
            </w:r>
            <w:r w:rsidR="006B3045">
              <w:rPr>
                <w:noProof/>
                <w:webHidden/>
              </w:rPr>
              <w:instrText xml:space="preserve"> PAGEREF _Toc514663686 \h </w:instrText>
            </w:r>
            <w:r w:rsidR="006B3045">
              <w:rPr>
                <w:noProof/>
                <w:webHidden/>
              </w:rPr>
            </w:r>
            <w:r w:rsidR="006B3045">
              <w:rPr>
                <w:noProof/>
                <w:webHidden/>
              </w:rPr>
              <w:fldChar w:fldCharType="separate"/>
            </w:r>
            <w:r w:rsidR="006B3045">
              <w:rPr>
                <w:noProof/>
                <w:webHidden/>
              </w:rPr>
              <w:t>8</w:t>
            </w:r>
            <w:r w:rsidR="006B3045">
              <w:rPr>
                <w:noProof/>
                <w:webHidden/>
              </w:rPr>
              <w:fldChar w:fldCharType="end"/>
            </w:r>
          </w:hyperlink>
        </w:p>
        <w:p w14:paraId="0D6DE0FD" w14:textId="7EFC00D4" w:rsidR="006B3045" w:rsidRDefault="008651F6">
          <w:pPr>
            <w:pStyle w:val="TDC3"/>
            <w:rPr>
              <w:rFonts w:asciiTheme="minorHAnsi" w:eastAsiaTheme="minorEastAsia" w:hAnsiTheme="minorHAnsi" w:cstheme="minorBidi"/>
              <w:noProof/>
              <w:sz w:val="22"/>
              <w:szCs w:val="22"/>
              <w:lang w:eastAsia="es-DO"/>
            </w:rPr>
          </w:pPr>
          <w:hyperlink w:anchor="_Toc514663687" w:history="1">
            <w:r w:rsidR="006B3045" w:rsidRPr="00EB048F">
              <w:rPr>
                <w:rStyle w:val="Hipervnculo"/>
                <w:noProof/>
              </w:rPr>
              <w:t>Objetivos y Alcance</w:t>
            </w:r>
            <w:r w:rsidR="006B3045">
              <w:rPr>
                <w:noProof/>
                <w:webHidden/>
              </w:rPr>
              <w:tab/>
            </w:r>
            <w:r w:rsidR="006B3045">
              <w:rPr>
                <w:noProof/>
                <w:webHidden/>
              </w:rPr>
              <w:fldChar w:fldCharType="begin"/>
            </w:r>
            <w:r w:rsidR="006B3045">
              <w:rPr>
                <w:noProof/>
                <w:webHidden/>
              </w:rPr>
              <w:instrText xml:space="preserve"> PAGEREF _Toc514663687 \h </w:instrText>
            </w:r>
            <w:r w:rsidR="006B3045">
              <w:rPr>
                <w:noProof/>
                <w:webHidden/>
              </w:rPr>
            </w:r>
            <w:r w:rsidR="006B3045">
              <w:rPr>
                <w:noProof/>
                <w:webHidden/>
              </w:rPr>
              <w:fldChar w:fldCharType="separate"/>
            </w:r>
            <w:r w:rsidR="006B3045">
              <w:rPr>
                <w:noProof/>
                <w:webHidden/>
              </w:rPr>
              <w:t>8</w:t>
            </w:r>
            <w:r w:rsidR="006B3045">
              <w:rPr>
                <w:noProof/>
                <w:webHidden/>
              </w:rPr>
              <w:fldChar w:fldCharType="end"/>
            </w:r>
          </w:hyperlink>
        </w:p>
        <w:p w14:paraId="4B5CF6A4" w14:textId="1FCCB506" w:rsidR="006B3045" w:rsidRDefault="008651F6">
          <w:pPr>
            <w:pStyle w:val="TDC3"/>
            <w:rPr>
              <w:rFonts w:asciiTheme="minorHAnsi" w:eastAsiaTheme="minorEastAsia" w:hAnsiTheme="minorHAnsi" w:cstheme="minorBidi"/>
              <w:noProof/>
              <w:sz w:val="22"/>
              <w:szCs w:val="22"/>
              <w:lang w:eastAsia="es-DO"/>
            </w:rPr>
          </w:pPr>
          <w:hyperlink w:anchor="_Toc514663688" w:history="1">
            <w:r w:rsidR="006B3045" w:rsidRPr="00EB048F">
              <w:rPr>
                <w:rStyle w:val="Hipervnculo"/>
                <w:noProof/>
              </w:rPr>
              <w:t>Definiciones e Interpretaciones</w:t>
            </w:r>
            <w:r w:rsidR="006B3045">
              <w:rPr>
                <w:noProof/>
                <w:webHidden/>
              </w:rPr>
              <w:tab/>
            </w:r>
            <w:r w:rsidR="006B3045">
              <w:rPr>
                <w:noProof/>
                <w:webHidden/>
              </w:rPr>
              <w:fldChar w:fldCharType="begin"/>
            </w:r>
            <w:r w:rsidR="006B3045">
              <w:rPr>
                <w:noProof/>
                <w:webHidden/>
              </w:rPr>
              <w:instrText xml:space="preserve"> PAGEREF _Toc514663688 \h </w:instrText>
            </w:r>
            <w:r w:rsidR="006B3045">
              <w:rPr>
                <w:noProof/>
                <w:webHidden/>
              </w:rPr>
            </w:r>
            <w:r w:rsidR="006B3045">
              <w:rPr>
                <w:noProof/>
                <w:webHidden/>
              </w:rPr>
              <w:fldChar w:fldCharType="separate"/>
            </w:r>
            <w:r w:rsidR="006B3045">
              <w:rPr>
                <w:noProof/>
                <w:webHidden/>
              </w:rPr>
              <w:t>8</w:t>
            </w:r>
            <w:r w:rsidR="006B3045">
              <w:rPr>
                <w:noProof/>
                <w:webHidden/>
              </w:rPr>
              <w:fldChar w:fldCharType="end"/>
            </w:r>
          </w:hyperlink>
        </w:p>
        <w:p w14:paraId="486EDC47" w14:textId="7A7AD269" w:rsidR="006B3045" w:rsidRDefault="008651F6">
          <w:pPr>
            <w:pStyle w:val="TDC3"/>
            <w:rPr>
              <w:rFonts w:asciiTheme="minorHAnsi" w:eastAsiaTheme="minorEastAsia" w:hAnsiTheme="minorHAnsi" w:cstheme="minorBidi"/>
              <w:noProof/>
              <w:sz w:val="22"/>
              <w:szCs w:val="22"/>
              <w:lang w:eastAsia="es-DO"/>
            </w:rPr>
          </w:pPr>
          <w:hyperlink w:anchor="_Toc514663689" w:history="1">
            <w:r w:rsidR="006B3045" w:rsidRPr="00EB048F">
              <w:rPr>
                <w:rStyle w:val="Hipervnculo"/>
                <w:noProof/>
              </w:rPr>
              <w:t>Idioma</w:t>
            </w:r>
            <w:r w:rsidR="006B3045">
              <w:rPr>
                <w:noProof/>
                <w:webHidden/>
              </w:rPr>
              <w:tab/>
            </w:r>
            <w:r w:rsidR="006B3045">
              <w:rPr>
                <w:noProof/>
                <w:webHidden/>
              </w:rPr>
              <w:fldChar w:fldCharType="begin"/>
            </w:r>
            <w:r w:rsidR="006B3045">
              <w:rPr>
                <w:noProof/>
                <w:webHidden/>
              </w:rPr>
              <w:instrText xml:space="preserve"> PAGEREF _Toc514663689 \h </w:instrText>
            </w:r>
            <w:r w:rsidR="006B3045">
              <w:rPr>
                <w:noProof/>
                <w:webHidden/>
              </w:rPr>
            </w:r>
            <w:r w:rsidR="006B3045">
              <w:rPr>
                <w:noProof/>
                <w:webHidden/>
              </w:rPr>
              <w:fldChar w:fldCharType="separate"/>
            </w:r>
            <w:r w:rsidR="006B3045">
              <w:rPr>
                <w:noProof/>
                <w:webHidden/>
              </w:rPr>
              <w:t>13</w:t>
            </w:r>
            <w:r w:rsidR="006B3045">
              <w:rPr>
                <w:noProof/>
                <w:webHidden/>
              </w:rPr>
              <w:fldChar w:fldCharType="end"/>
            </w:r>
          </w:hyperlink>
        </w:p>
        <w:p w14:paraId="60055C71" w14:textId="2EA3AB36" w:rsidR="006B3045" w:rsidRDefault="008651F6">
          <w:pPr>
            <w:pStyle w:val="TDC3"/>
            <w:rPr>
              <w:rFonts w:asciiTheme="minorHAnsi" w:eastAsiaTheme="minorEastAsia" w:hAnsiTheme="minorHAnsi" w:cstheme="minorBidi"/>
              <w:noProof/>
              <w:sz w:val="22"/>
              <w:szCs w:val="22"/>
              <w:lang w:eastAsia="es-DO"/>
            </w:rPr>
          </w:pPr>
          <w:hyperlink w:anchor="_Toc514663690" w:history="1">
            <w:r w:rsidR="006B3045" w:rsidRPr="00EB048F">
              <w:rPr>
                <w:rStyle w:val="Hipervnculo"/>
                <w:noProof/>
              </w:rPr>
              <w:t>Precio de la Oferta</w:t>
            </w:r>
            <w:r w:rsidR="006B3045">
              <w:rPr>
                <w:noProof/>
                <w:webHidden/>
              </w:rPr>
              <w:tab/>
            </w:r>
            <w:r w:rsidR="006B3045">
              <w:rPr>
                <w:noProof/>
                <w:webHidden/>
              </w:rPr>
              <w:fldChar w:fldCharType="begin"/>
            </w:r>
            <w:r w:rsidR="006B3045">
              <w:rPr>
                <w:noProof/>
                <w:webHidden/>
              </w:rPr>
              <w:instrText xml:space="preserve"> PAGEREF _Toc514663690 \h </w:instrText>
            </w:r>
            <w:r w:rsidR="006B3045">
              <w:rPr>
                <w:noProof/>
                <w:webHidden/>
              </w:rPr>
            </w:r>
            <w:r w:rsidR="006B3045">
              <w:rPr>
                <w:noProof/>
                <w:webHidden/>
              </w:rPr>
              <w:fldChar w:fldCharType="separate"/>
            </w:r>
            <w:r w:rsidR="006B3045">
              <w:rPr>
                <w:noProof/>
                <w:webHidden/>
              </w:rPr>
              <w:t>13</w:t>
            </w:r>
            <w:r w:rsidR="006B3045">
              <w:rPr>
                <w:noProof/>
                <w:webHidden/>
              </w:rPr>
              <w:fldChar w:fldCharType="end"/>
            </w:r>
          </w:hyperlink>
        </w:p>
        <w:p w14:paraId="48B85449" w14:textId="285DA499" w:rsidR="006B3045" w:rsidRDefault="008651F6">
          <w:pPr>
            <w:pStyle w:val="TDC3"/>
            <w:rPr>
              <w:rFonts w:asciiTheme="minorHAnsi" w:eastAsiaTheme="minorEastAsia" w:hAnsiTheme="minorHAnsi" w:cstheme="minorBidi"/>
              <w:noProof/>
              <w:sz w:val="22"/>
              <w:szCs w:val="22"/>
              <w:lang w:eastAsia="es-DO"/>
            </w:rPr>
          </w:pPr>
          <w:hyperlink w:anchor="_Toc514663691" w:history="1">
            <w:r w:rsidR="006B3045" w:rsidRPr="00EB048F">
              <w:rPr>
                <w:rStyle w:val="Hipervnculo"/>
                <w:noProof/>
              </w:rPr>
              <w:t>Moneda de la Oferta</w:t>
            </w:r>
            <w:r w:rsidR="006B3045">
              <w:rPr>
                <w:noProof/>
                <w:webHidden/>
              </w:rPr>
              <w:tab/>
            </w:r>
            <w:r w:rsidR="006B3045">
              <w:rPr>
                <w:noProof/>
                <w:webHidden/>
              </w:rPr>
              <w:fldChar w:fldCharType="begin"/>
            </w:r>
            <w:r w:rsidR="006B3045">
              <w:rPr>
                <w:noProof/>
                <w:webHidden/>
              </w:rPr>
              <w:instrText xml:space="preserve"> PAGEREF _Toc514663691 \h </w:instrText>
            </w:r>
            <w:r w:rsidR="006B3045">
              <w:rPr>
                <w:noProof/>
                <w:webHidden/>
              </w:rPr>
            </w:r>
            <w:r w:rsidR="006B3045">
              <w:rPr>
                <w:noProof/>
                <w:webHidden/>
              </w:rPr>
              <w:fldChar w:fldCharType="separate"/>
            </w:r>
            <w:r w:rsidR="006B3045">
              <w:rPr>
                <w:noProof/>
                <w:webHidden/>
              </w:rPr>
              <w:t>13</w:t>
            </w:r>
            <w:r w:rsidR="006B3045">
              <w:rPr>
                <w:noProof/>
                <w:webHidden/>
              </w:rPr>
              <w:fldChar w:fldCharType="end"/>
            </w:r>
          </w:hyperlink>
        </w:p>
        <w:p w14:paraId="62864A50" w14:textId="2D1ACF50" w:rsidR="006B3045" w:rsidRDefault="008651F6">
          <w:pPr>
            <w:pStyle w:val="TDC3"/>
            <w:rPr>
              <w:rFonts w:asciiTheme="minorHAnsi" w:eastAsiaTheme="minorEastAsia" w:hAnsiTheme="minorHAnsi" w:cstheme="minorBidi"/>
              <w:noProof/>
              <w:sz w:val="22"/>
              <w:szCs w:val="22"/>
              <w:lang w:eastAsia="es-DO"/>
            </w:rPr>
          </w:pPr>
          <w:hyperlink w:anchor="_Toc514663692" w:history="1">
            <w:r w:rsidR="006B3045" w:rsidRPr="00EB048F">
              <w:rPr>
                <w:rStyle w:val="Hipervnculo"/>
                <w:noProof/>
              </w:rPr>
              <w:t>Normativa Aplicable</w:t>
            </w:r>
            <w:r w:rsidR="006B3045">
              <w:rPr>
                <w:noProof/>
                <w:webHidden/>
              </w:rPr>
              <w:tab/>
            </w:r>
            <w:r w:rsidR="006B3045">
              <w:rPr>
                <w:noProof/>
                <w:webHidden/>
              </w:rPr>
              <w:fldChar w:fldCharType="begin"/>
            </w:r>
            <w:r w:rsidR="006B3045">
              <w:rPr>
                <w:noProof/>
                <w:webHidden/>
              </w:rPr>
              <w:instrText xml:space="preserve"> PAGEREF _Toc514663692 \h </w:instrText>
            </w:r>
            <w:r w:rsidR="006B3045">
              <w:rPr>
                <w:noProof/>
                <w:webHidden/>
              </w:rPr>
            </w:r>
            <w:r w:rsidR="006B3045">
              <w:rPr>
                <w:noProof/>
                <w:webHidden/>
              </w:rPr>
              <w:fldChar w:fldCharType="separate"/>
            </w:r>
            <w:r w:rsidR="006B3045">
              <w:rPr>
                <w:noProof/>
                <w:webHidden/>
              </w:rPr>
              <w:t>13</w:t>
            </w:r>
            <w:r w:rsidR="006B3045">
              <w:rPr>
                <w:noProof/>
                <w:webHidden/>
              </w:rPr>
              <w:fldChar w:fldCharType="end"/>
            </w:r>
          </w:hyperlink>
        </w:p>
        <w:p w14:paraId="54DDB814" w14:textId="4035C35D" w:rsidR="006B3045" w:rsidRDefault="008651F6">
          <w:pPr>
            <w:pStyle w:val="TDC3"/>
            <w:rPr>
              <w:rFonts w:asciiTheme="minorHAnsi" w:eastAsiaTheme="minorEastAsia" w:hAnsiTheme="minorHAnsi" w:cstheme="minorBidi"/>
              <w:noProof/>
              <w:sz w:val="22"/>
              <w:szCs w:val="22"/>
              <w:lang w:eastAsia="es-DO"/>
            </w:rPr>
          </w:pPr>
          <w:hyperlink w:anchor="_Toc514663693" w:history="1">
            <w:r w:rsidR="006B3045" w:rsidRPr="00EB048F">
              <w:rPr>
                <w:rStyle w:val="Hipervnculo"/>
                <w:noProof/>
              </w:rPr>
              <w:t>Competencia Judicial</w:t>
            </w:r>
            <w:r w:rsidR="006B3045">
              <w:rPr>
                <w:noProof/>
                <w:webHidden/>
              </w:rPr>
              <w:tab/>
            </w:r>
            <w:r w:rsidR="006B3045">
              <w:rPr>
                <w:noProof/>
                <w:webHidden/>
              </w:rPr>
              <w:fldChar w:fldCharType="begin"/>
            </w:r>
            <w:r w:rsidR="006B3045">
              <w:rPr>
                <w:noProof/>
                <w:webHidden/>
              </w:rPr>
              <w:instrText xml:space="preserve"> PAGEREF _Toc514663693 \h </w:instrText>
            </w:r>
            <w:r w:rsidR="006B3045">
              <w:rPr>
                <w:noProof/>
                <w:webHidden/>
              </w:rPr>
            </w:r>
            <w:r w:rsidR="006B3045">
              <w:rPr>
                <w:noProof/>
                <w:webHidden/>
              </w:rPr>
              <w:fldChar w:fldCharType="separate"/>
            </w:r>
            <w:r w:rsidR="006B3045">
              <w:rPr>
                <w:noProof/>
                <w:webHidden/>
              </w:rPr>
              <w:t>14</w:t>
            </w:r>
            <w:r w:rsidR="006B3045">
              <w:rPr>
                <w:noProof/>
                <w:webHidden/>
              </w:rPr>
              <w:fldChar w:fldCharType="end"/>
            </w:r>
          </w:hyperlink>
        </w:p>
        <w:p w14:paraId="58EBA903" w14:textId="7CAAFA06" w:rsidR="006B3045" w:rsidRDefault="008651F6">
          <w:pPr>
            <w:pStyle w:val="TDC3"/>
            <w:rPr>
              <w:rFonts w:asciiTheme="minorHAnsi" w:eastAsiaTheme="minorEastAsia" w:hAnsiTheme="minorHAnsi" w:cstheme="minorBidi"/>
              <w:noProof/>
              <w:sz w:val="22"/>
              <w:szCs w:val="22"/>
              <w:lang w:eastAsia="es-DO"/>
            </w:rPr>
          </w:pPr>
          <w:hyperlink w:anchor="_Toc514663694" w:history="1">
            <w:r w:rsidR="006B3045" w:rsidRPr="00EB048F">
              <w:rPr>
                <w:rStyle w:val="Hipervnculo"/>
                <w:noProof/>
              </w:rPr>
              <w:t>Proceso Arbitral</w:t>
            </w:r>
            <w:r w:rsidR="006B3045">
              <w:rPr>
                <w:noProof/>
                <w:webHidden/>
              </w:rPr>
              <w:tab/>
            </w:r>
            <w:r w:rsidR="006B3045">
              <w:rPr>
                <w:noProof/>
                <w:webHidden/>
              </w:rPr>
              <w:fldChar w:fldCharType="begin"/>
            </w:r>
            <w:r w:rsidR="006B3045">
              <w:rPr>
                <w:noProof/>
                <w:webHidden/>
              </w:rPr>
              <w:instrText xml:space="preserve"> PAGEREF _Toc514663694 \h </w:instrText>
            </w:r>
            <w:r w:rsidR="006B3045">
              <w:rPr>
                <w:noProof/>
                <w:webHidden/>
              </w:rPr>
            </w:r>
            <w:r w:rsidR="006B3045">
              <w:rPr>
                <w:noProof/>
                <w:webHidden/>
              </w:rPr>
              <w:fldChar w:fldCharType="separate"/>
            </w:r>
            <w:r w:rsidR="006B3045">
              <w:rPr>
                <w:noProof/>
                <w:webHidden/>
              </w:rPr>
              <w:t>14</w:t>
            </w:r>
            <w:r w:rsidR="006B3045">
              <w:rPr>
                <w:noProof/>
                <w:webHidden/>
              </w:rPr>
              <w:fldChar w:fldCharType="end"/>
            </w:r>
          </w:hyperlink>
        </w:p>
        <w:p w14:paraId="63BFB872" w14:textId="2512D9A4" w:rsidR="006B3045" w:rsidRDefault="008651F6">
          <w:pPr>
            <w:pStyle w:val="TDC3"/>
            <w:rPr>
              <w:rFonts w:asciiTheme="minorHAnsi" w:eastAsiaTheme="minorEastAsia" w:hAnsiTheme="minorHAnsi" w:cstheme="minorBidi"/>
              <w:noProof/>
              <w:sz w:val="22"/>
              <w:szCs w:val="22"/>
              <w:lang w:eastAsia="es-DO"/>
            </w:rPr>
          </w:pPr>
          <w:hyperlink w:anchor="_Toc514663695" w:history="1">
            <w:r w:rsidR="006B3045" w:rsidRPr="00EB048F">
              <w:rPr>
                <w:rStyle w:val="Hipervnculo"/>
                <w:noProof/>
              </w:rPr>
              <w:t>De la Publicidad</w:t>
            </w:r>
            <w:r w:rsidR="006B3045">
              <w:rPr>
                <w:noProof/>
                <w:webHidden/>
              </w:rPr>
              <w:tab/>
            </w:r>
            <w:r w:rsidR="006B3045">
              <w:rPr>
                <w:noProof/>
                <w:webHidden/>
              </w:rPr>
              <w:fldChar w:fldCharType="begin"/>
            </w:r>
            <w:r w:rsidR="006B3045">
              <w:rPr>
                <w:noProof/>
                <w:webHidden/>
              </w:rPr>
              <w:instrText xml:space="preserve"> PAGEREF _Toc514663695 \h </w:instrText>
            </w:r>
            <w:r w:rsidR="006B3045">
              <w:rPr>
                <w:noProof/>
                <w:webHidden/>
              </w:rPr>
            </w:r>
            <w:r w:rsidR="006B3045">
              <w:rPr>
                <w:noProof/>
                <w:webHidden/>
              </w:rPr>
              <w:fldChar w:fldCharType="separate"/>
            </w:r>
            <w:r w:rsidR="006B3045">
              <w:rPr>
                <w:noProof/>
                <w:webHidden/>
              </w:rPr>
              <w:t>14</w:t>
            </w:r>
            <w:r w:rsidR="006B3045">
              <w:rPr>
                <w:noProof/>
                <w:webHidden/>
              </w:rPr>
              <w:fldChar w:fldCharType="end"/>
            </w:r>
          </w:hyperlink>
        </w:p>
        <w:p w14:paraId="4D13DDE2" w14:textId="56B26311" w:rsidR="006B3045" w:rsidRDefault="008651F6">
          <w:pPr>
            <w:pStyle w:val="TDC3"/>
            <w:rPr>
              <w:rFonts w:asciiTheme="minorHAnsi" w:eastAsiaTheme="minorEastAsia" w:hAnsiTheme="minorHAnsi" w:cstheme="minorBidi"/>
              <w:noProof/>
              <w:sz w:val="22"/>
              <w:szCs w:val="22"/>
              <w:lang w:eastAsia="es-DO"/>
            </w:rPr>
          </w:pPr>
          <w:hyperlink w:anchor="_Toc514663696" w:history="1">
            <w:r w:rsidR="006B3045" w:rsidRPr="00EB048F">
              <w:rPr>
                <w:rStyle w:val="Hipervnculo"/>
                <w:noProof/>
              </w:rPr>
              <w:t>1.10 Etapas de la Comparación de precios</w:t>
            </w:r>
            <w:r w:rsidR="006B3045">
              <w:rPr>
                <w:noProof/>
                <w:webHidden/>
              </w:rPr>
              <w:tab/>
            </w:r>
            <w:r w:rsidR="006B3045">
              <w:rPr>
                <w:noProof/>
                <w:webHidden/>
              </w:rPr>
              <w:fldChar w:fldCharType="begin"/>
            </w:r>
            <w:r w:rsidR="006B3045">
              <w:rPr>
                <w:noProof/>
                <w:webHidden/>
              </w:rPr>
              <w:instrText xml:space="preserve"> PAGEREF _Toc514663696 \h </w:instrText>
            </w:r>
            <w:r w:rsidR="006B3045">
              <w:rPr>
                <w:noProof/>
                <w:webHidden/>
              </w:rPr>
            </w:r>
            <w:r w:rsidR="006B3045">
              <w:rPr>
                <w:noProof/>
                <w:webHidden/>
              </w:rPr>
              <w:fldChar w:fldCharType="separate"/>
            </w:r>
            <w:r w:rsidR="006B3045">
              <w:rPr>
                <w:noProof/>
                <w:webHidden/>
              </w:rPr>
              <w:t>15</w:t>
            </w:r>
            <w:r w:rsidR="006B3045">
              <w:rPr>
                <w:noProof/>
                <w:webHidden/>
              </w:rPr>
              <w:fldChar w:fldCharType="end"/>
            </w:r>
          </w:hyperlink>
        </w:p>
        <w:p w14:paraId="0E33F33B" w14:textId="7FEC7281" w:rsidR="006B3045" w:rsidRDefault="008651F6">
          <w:pPr>
            <w:pStyle w:val="TDC3"/>
            <w:rPr>
              <w:rFonts w:asciiTheme="minorHAnsi" w:eastAsiaTheme="minorEastAsia" w:hAnsiTheme="minorHAnsi" w:cstheme="minorBidi"/>
              <w:noProof/>
              <w:sz w:val="22"/>
              <w:szCs w:val="22"/>
              <w:lang w:eastAsia="es-DO"/>
            </w:rPr>
          </w:pPr>
          <w:hyperlink w:anchor="_Toc514663697" w:history="1">
            <w:r w:rsidR="006B3045" w:rsidRPr="00EB048F">
              <w:rPr>
                <w:rStyle w:val="Hipervnculo"/>
                <w:noProof/>
              </w:rPr>
              <w:t>1.11 Órgano de Contratación</w:t>
            </w:r>
            <w:r w:rsidR="006B3045">
              <w:rPr>
                <w:noProof/>
                <w:webHidden/>
              </w:rPr>
              <w:tab/>
            </w:r>
            <w:r w:rsidR="006B3045">
              <w:rPr>
                <w:noProof/>
                <w:webHidden/>
              </w:rPr>
              <w:fldChar w:fldCharType="begin"/>
            </w:r>
            <w:r w:rsidR="006B3045">
              <w:rPr>
                <w:noProof/>
                <w:webHidden/>
              </w:rPr>
              <w:instrText xml:space="preserve"> PAGEREF _Toc514663697 \h </w:instrText>
            </w:r>
            <w:r w:rsidR="006B3045">
              <w:rPr>
                <w:noProof/>
                <w:webHidden/>
              </w:rPr>
            </w:r>
            <w:r w:rsidR="006B3045">
              <w:rPr>
                <w:noProof/>
                <w:webHidden/>
              </w:rPr>
              <w:fldChar w:fldCharType="separate"/>
            </w:r>
            <w:r w:rsidR="006B3045">
              <w:rPr>
                <w:noProof/>
                <w:webHidden/>
              </w:rPr>
              <w:t>15</w:t>
            </w:r>
            <w:r w:rsidR="006B3045">
              <w:rPr>
                <w:noProof/>
                <w:webHidden/>
              </w:rPr>
              <w:fldChar w:fldCharType="end"/>
            </w:r>
          </w:hyperlink>
        </w:p>
        <w:p w14:paraId="7A06E6E3" w14:textId="39B00CD5" w:rsidR="006B3045" w:rsidRDefault="008651F6">
          <w:pPr>
            <w:pStyle w:val="TDC3"/>
            <w:rPr>
              <w:rFonts w:asciiTheme="minorHAnsi" w:eastAsiaTheme="minorEastAsia" w:hAnsiTheme="minorHAnsi" w:cstheme="minorBidi"/>
              <w:noProof/>
              <w:sz w:val="22"/>
              <w:szCs w:val="22"/>
              <w:lang w:eastAsia="es-DO"/>
            </w:rPr>
          </w:pPr>
          <w:hyperlink w:anchor="_Toc514663698" w:history="1">
            <w:r w:rsidR="006B3045" w:rsidRPr="00EB048F">
              <w:rPr>
                <w:rStyle w:val="Hipervnculo"/>
                <w:noProof/>
              </w:rPr>
              <w:t>1.12 Atribuciones</w:t>
            </w:r>
            <w:r w:rsidR="006B3045">
              <w:rPr>
                <w:noProof/>
                <w:webHidden/>
              </w:rPr>
              <w:tab/>
            </w:r>
            <w:r w:rsidR="006B3045">
              <w:rPr>
                <w:noProof/>
                <w:webHidden/>
              </w:rPr>
              <w:fldChar w:fldCharType="begin"/>
            </w:r>
            <w:r w:rsidR="006B3045">
              <w:rPr>
                <w:noProof/>
                <w:webHidden/>
              </w:rPr>
              <w:instrText xml:space="preserve"> PAGEREF _Toc514663698 \h </w:instrText>
            </w:r>
            <w:r w:rsidR="006B3045">
              <w:rPr>
                <w:noProof/>
                <w:webHidden/>
              </w:rPr>
            </w:r>
            <w:r w:rsidR="006B3045">
              <w:rPr>
                <w:noProof/>
                <w:webHidden/>
              </w:rPr>
              <w:fldChar w:fldCharType="separate"/>
            </w:r>
            <w:r w:rsidR="006B3045">
              <w:rPr>
                <w:noProof/>
                <w:webHidden/>
              </w:rPr>
              <w:t>15</w:t>
            </w:r>
            <w:r w:rsidR="006B3045">
              <w:rPr>
                <w:noProof/>
                <w:webHidden/>
              </w:rPr>
              <w:fldChar w:fldCharType="end"/>
            </w:r>
          </w:hyperlink>
        </w:p>
        <w:p w14:paraId="75D4851A" w14:textId="2A75220A" w:rsidR="006B3045" w:rsidRDefault="008651F6">
          <w:pPr>
            <w:pStyle w:val="TDC3"/>
            <w:rPr>
              <w:rFonts w:asciiTheme="minorHAnsi" w:eastAsiaTheme="minorEastAsia" w:hAnsiTheme="minorHAnsi" w:cstheme="minorBidi"/>
              <w:noProof/>
              <w:sz w:val="22"/>
              <w:szCs w:val="22"/>
              <w:lang w:eastAsia="es-DO"/>
            </w:rPr>
          </w:pPr>
          <w:hyperlink w:anchor="_Toc514663699" w:history="1">
            <w:r w:rsidR="006B3045" w:rsidRPr="00EB048F">
              <w:rPr>
                <w:rStyle w:val="Hipervnculo"/>
                <w:noProof/>
              </w:rPr>
              <w:t>1.13 Órgano Responsable del Proceso</w:t>
            </w:r>
            <w:r w:rsidR="006B3045">
              <w:rPr>
                <w:noProof/>
                <w:webHidden/>
              </w:rPr>
              <w:tab/>
            </w:r>
            <w:r w:rsidR="006B3045">
              <w:rPr>
                <w:noProof/>
                <w:webHidden/>
              </w:rPr>
              <w:fldChar w:fldCharType="begin"/>
            </w:r>
            <w:r w:rsidR="006B3045">
              <w:rPr>
                <w:noProof/>
                <w:webHidden/>
              </w:rPr>
              <w:instrText xml:space="preserve"> PAGEREF _Toc514663699 \h </w:instrText>
            </w:r>
            <w:r w:rsidR="006B3045">
              <w:rPr>
                <w:noProof/>
                <w:webHidden/>
              </w:rPr>
            </w:r>
            <w:r w:rsidR="006B3045">
              <w:rPr>
                <w:noProof/>
                <w:webHidden/>
              </w:rPr>
              <w:fldChar w:fldCharType="separate"/>
            </w:r>
            <w:r w:rsidR="006B3045">
              <w:rPr>
                <w:noProof/>
                <w:webHidden/>
              </w:rPr>
              <w:t>15</w:t>
            </w:r>
            <w:r w:rsidR="006B3045">
              <w:rPr>
                <w:noProof/>
                <w:webHidden/>
              </w:rPr>
              <w:fldChar w:fldCharType="end"/>
            </w:r>
          </w:hyperlink>
        </w:p>
        <w:p w14:paraId="75033359" w14:textId="7AE8D382" w:rsidR="006B3045" w:rsidRDefault="008651F6">
          <w:pPr>
            <w:pStyle w:val="TDC3"/>
            <w:rPr>
              <w:rFonts w:asciiTheme="minorHAnsi" w:eastAsiaTheme="minorEastAsia" w:hAnsiTheme="minorHAnsi" w:cstheme="minorBidi"/>
              <w:noProof/>
              <w:sz w:val="22"/>
              <w:szCs w:val="22"/>
              <w:lang w:eastAsia="es-DO"/>
            </w:rPr>
          </w:pPr>
          <w:hyperlink w:anchor="_Toc514663700" w:history="1">
            <w:r w:rsidR="006B3045" w:rsidRPr="00EB048F">
              <w:rPr>
                <w:rStyle w:val="Hipervnculo"/>
                <w:noProof/>
              </w:rPr>
              <w:t>1.14 Exención de Responsabilidades</w:t>
            </w:r>
            <w:r w:rsidR="006B3045">
              <w:rPr>
                <w:noProof/>
                <w:webHidden/>
              </w:rPr>
              <w:tab/>
            </w:r>
            <w:r w:rsidR="006B3045">
              <w:rPr>
                <w:noProof/>
                <w:webHidden/>
              </w:rPr>
              <w:fldChar w:fldCharType="begin"/>
            </w:r>
            <w:r w:rsidR="006B3045">
              <w:rPr>
                <w:noProof/>
                <w:webHidden/>
              </w:rPr>
              <w:instrText xml:space="preserve"> PAGEREF _Toc514663700 \h </w:instrText>
            </w:r>
            <w:r w:rsidR="006B3045">
              <w:rPr>
                <w:noProof/>
                <w:webHidden/>
              </w:rPr>
            </w:r>
            <w:r w:rsidR="006B3045">
              <w:rPr>
                <w:noProof/>
                <w:webHidden/>
              </w:rPr>
              <w:fldChar w:fldCharType="separate"/>
            </w:r>
            <w:r w:rsidR="006B3045">
              <w:rPr>
                <w:noProof/>
                <w:webHidden/>
              </w:rPr>
              <w:t>16</w:t>
            </w:r>
            <w:r w:rsidR="006B3045">
              <w:rPr>
                <w:noProof/>
                <w:webHidden/>
              </w:rPr>
              <w:fldChar w:fldCharType="end"/>
            </w:r>
          </w:hyperlink>
        </w:p>
        <w:p w14:paraId="16D5D5BF" w14:textId="3FE59AFE" w:rsidR="006B3045" w:rsidRDefault="008651F6">
          <w:pPr>
            <w:pStyle w:val="TDC3"/>
            <w:rPr>
              <w:rFonts w:asciiTheme="minorHAnsi" w:eastAsiaTheme="minorEastAsia" w:hAnsiTheme="minorHAnsi" w:cstheme="minorBidi"/>
              <w:noProof/>
              <w:sz w:val="22"/>
              <w:szCs w:val="22"/>
              <w:lang w:eastAsia="es-DO"/>
            </w:rPr>
          </w:pPr>
          <w:hyperlink w:anchor="_Toc514663701" w:history="1">
            <w:r w:rsidR="006B3045" w:rsidRPr="00EB048F">
              <w:rPr>
                <w:rStyle w:val="Hipervnculo"/>
                <w:noProof/>
              </w:rPr>
              <w:t>1.15 Prácticas Corruptas o Fraudulentas</w:t>
            </w:r>
            <w:r w:rsidR="006B3045">
              <w:rPr>
                <w:noProof/>
                <w:webHidden/>
              </w:rPr>
              <w:tab/>
            </w:r>
            <w:r w:rsidR="006B3045">
              <w:rPr>
                <w:noProof/>
                <w:webHidden/>
              </w:rPr>
              <w:fldChar w:fldCharType="begin"/>
            </w:r>
            <w:r w:rsidR="006B3045">
              <w:rPr>
                <w:noProof/>
                <w:webHidden/>
              </w:rPr>
              <w:instrText xml:space="preserve"> PAGEREF _Toc514663701 \h </w:instrText>
            </w:r>
            <w:r w:rsidR="006B3045">
              <w:rPr>
                <w:noProof/>
                <w:webHidden/>
              </w:rPr>
            </w:r>
            <w:r w:rsidR="006B3045">
              <w:rPr>
                <w:noProof/>
                <w:webHidden/>
              </w:rPr>
              <w:fldChar w:fldCharType="separate"/>
            </w:r>
            <w:r w:rsidR="006B3045">
              <w:rPr>
                <w:noProof/>
                <w:webHidden/>
              </w:rPr>
              <w:t>16</w:t>
            </w:r>
            <w:r w:rsidR="006B3045">
              <w:rPr>
                <w:noProof/>
                <w:webHidden/>
              </w:rPr>
              <w:fldChar w:fldCharType="end"/>
            </w:r>
          </w:hyperlink>
        </w:p>
        <w:p w14:paraId="2475AFF8" w14:textId="256C035E" w:rsidR="006B3045" w:rsidRDefault="008651F6">
          <w:pPr>
            <w:pStyle w:val="TDC3"/>
            <w:rPr>
              <w:rFonts w:asciiTheme="minorHAnsi" w:eastAsiaTheme="minorEastAsia" w:hAnsiTheme="minorHAnsi" w:cstheme="minorBidi"/>
              <w:noProof/>
              <w:sz w:val="22"/>
              <w:szCs w:val="22"/>
              <w:lang w:eastAsia="es-DO"/>
            </w:rPr>
          </w:pPr>
          <w:hyperlink w:anchor="_Toc514663702" w:history="1">
            <w:r w:rsidR="006B3045" w:rsidRPr="00EB048F">
              <w:rPr>
                <w:rStyle w:val="Hipervnculo"/>
                <w:noProof/>
              </w:rPr>
              <w:t>1.16 De los Oferentes/ Proponentes Hábiles e Inhábiles</w:t>
            </w:r>
            <w:r w:rsidR="006B3045">
              <w:rPr>
                <w:noProof/>
                <w:webHidden/>
              </w:rPr>
              <w:tab/>
            </w:r>
            <w:r w:rsidR="006B3045">
              <w:rPr>
                <w:noProof/>
                <w:webHidden/>
              </w:rPr>
              <w:fldChar w:fldCharType="begin"/>
            </w:r>
            <w:r w:rsidR="006B3045">
              <w:rPr>
                <w:noProof/>
                <w:webHidden/>
              </w:rPr>
              <w:instrText xml:space="preserve"> PAGEREF _Toc514663702 \h </w:instrText>
            </w:r>
            <w:r w:rsidR="006B3045">
              <w:rPr>
                <w:noProof/>
                <w:webHidden/>
              </w:rPr>
            </w:r>
            <w:r w:rsidR="006B3045">
              <w:rPr>
                <w:noProof/>
                <w:webHidden/>
              </w:rPr>
              <w:fldChar w:fldCharType="separate"/>
            </w:r>
            <w:r w:rsidR="006B3045">
              <w:rPr>
                <w:noProof/>
                <w:webHidden/>
              </w:rPr>
              <w:t>16</w:t>
            </w:r>
            <w:r w:rsidR="006B3045">
              <w:rPr>
                <w:noProof/>
                <w:webHidden/>
              </w:rPr>
              <w:fldChar w:fldCharType="end"/>
            </w:r>
          </w:hyperlink>
        </w:p>
        <w:p w14:paraId="51EC7DAE" w14:textId="70340E12" w:rsidR="006B3045" w:rsidRDefault="008651F6">
          <w:pPr>
            <w:pStyle w:val="TDC3"/>
            <w:rPr>
              <w:rFonts w:asciiTheme="minorHAnsi" w:eastAsiaTheme="minorEastAsia" w:hAnsiTheme="minorHAnsi" w:cstheme="minorBidi"/>
              <w:noProof/>
              <w:sz w:val="22"/>
              <w:szCs w:val="22"/>
              <w:lang w:eastAsia="es-DO"/>
            </w:rPr>
          </w:pPr>
          <w:hyperlink w:anchor="_Toc514663703" w:history="1">
            <w:r w:rsidR="006B3045" w:rsidRPr="00EB048F">
              <w:rPr>
                <w:rStyle w:val="Hipervnculo"/>
                <w:noProof/>
              </w:rPr>
              <w:t>1.17 Prohibición a Contratar</w:t>
            </w:r>
            <w:r w:rsidR="006B3045">
              <w:rPr>
                <w:noProof/>
                <w:webHidden/>
              </w:rPr>
              <w:tab/>
            </w:r>
            <w:r w:rsidR="006B3045">
              <w:rPr>
                <w:noProof/>
                <w:webHidden/>
              </w:rPr>
              <w:fldChar w:fldCharType="begin"/>
            </w:r>
            <w:r w:rsidR="006B3045">
              <w:rPr>
                <w:noProof/>
                <w:webHidden/>
              </w:rPr>
              <w:instrText xml:space="preserve"> PAGEREF _Toc514663703 \h </w:instrText>
            </w:r>
            <w:r w:rsidR="006B3045">
              <w:rPr>
                <w:noProof/>
                <w:webHidden/>
              </w:rPr>
            </w:r>
            <w:r w:rsidR="006B3045">
              <w:rPr>
                <w:noProof/>
                <w:webHidden/>
              </w:rPr>
              <w:fldChar w:fldCharType="separate"/>
            </w:r>
            <w:r w:rsidR="006B3045">
              <w:rPr>
                <w:noProof/>
                <w:webHidden/>
              </w:rPr>
              <w:t>16</w:t>
            </w:r>
            <w:r w:rsidR="006B3045">
              <w:rPr>
                <w:noProof/>
                <w:webHidden/>
              </w:rPr>
              <w:fldChar w:fldCharType="end"/>
            </w:r>
          </w:hyperlink>
        </w:p>
        <w:p w14:paraId="789E6C13" w14:textId="251EC62B" w:rsidR="006B3045" w:rsidRDefault="008651F6">
          <w:pPr>
            <w:pStyle w:val="TDC3"/>
            <w:rPr>
              <w:rFonts w:asciiTheme="minorHAnsi" w:eastAsiaTheme="minorEastAsia" w:hAnsiTheme="minorHAnsi" w:cstheme="minorBidi"/>
              <w:noProof/>
              <w:sz w:val="22"/>
              <w:szCs w:val="22"/>
              <w:lang w:eastAsia="es-DO"/>
            </w:rPr>
          </w:pPr>
          <w:hyperlink w:anchor="_Toc514663704" w:history="1">
            <w:r w:rsidR="006B3045" w:rsidRPr="00EB048F">
              <w:rPr>
                <w:rStyle w:val="Hipervnculo"/>
                <w:noProof/>
              </w:rPr>
              <w:t>1.18 Demostración de Capacidad para Contratar</w:t>
            </w:r>
            <w:r w:rsidR="006B3045">
              <w:rPr>
                <w:noProof/>
                <w:webHidden/>
              </w:rPr>
              <w:tab/>
            </w:r>
            <w:r w:rsidR="006B3045">
              <w:rPr>
                <w:noProof/>
                <w:webHidden/>
              </w:rPr>
              <w:fldChar w:fldCharType="begin"/>
            </w:r>
            <w:r w:rsidR="006B3045">
              <w:rPr>
                <w:noProof/>
                <w:webHidden/>
              </w:rPr>
              <w:instrText xml:space="preserve"> PAGEREF _Toc514663704 \h </w:instrText>
            </w:r>
            <w:r w:rsidR="006B3045">
              <w:rPr>
                <w:noProof/>
                <w:webHidden/>
              </w:rPr>
            </w:r>
            <w:r w:rsidR="006B3045">
              <w:rPr>
                <w:noProof/>
                <w:webHidden/>
              </w:rPr>
              <w:fldChar w:fldCharType="separate"/>
            </w:r>
            <w:r w:rsidR="006B3045">
              <w:rPr>
                <w:noProof/>
                <w:webHidden/>
              </w:rPr>
              <w:t>18</w:t>
            </w:r>
            <w:r w:rsidR="006B3045">
              <w:rPr>
                <w:noProof/>
                <w:webHidden/>
              </w:rPr>
              <w:fldChar w:fldCharType="end"/>
            </w:r>
          </w:hyperlink>
        </w:p>
        <w:p w14:paraId="70A51C5F" w14:textId="41C44FFB" w:rsidR="006B3045" w:rsidRDefault="008651F6">
          <w:pPr>
            <w:pStyle w:val="TDC3"/>
            <w:rPr>
              <w:rFonts w:asciiTheme="minorHAnsi" w:eastAsiaTheme="minorEastAsia" w:hAnsiTheme="minorHAnsi" w:cstheme="minorBidi"/>
              <w:noProof/>
              <w:sz w:val="22"/>
              <w:szCs w:val="22"/>
              <w:lang w:eastAsia="es-DO"/>
            </w:rPr>
          </w:pPr>
          <w:hyperlink w:anchor="_Toc514663705" w:history="1">
            <w:r w:rsidR="006B3045" w:rsidRPr="00EB048F">
              <w:rPr>
                <w:rStyle w:val="Hipervnculo"/>
                <w:noProof/>
              </w:rPr>
              <w:t>1.19 Representante Legal</w:t>
            </w:r>
            <w:r w:rsidR="006B3045">
              <w:rPr>
                <w:noProof/>
                <w:webHidden/>
              </w:rPr>
              <w:tab/>
            </w:r>
            <w:r w:rsidR="006B3045">
              <w:rPr>
                <w:noProof/>
                <w:webHidden/>
              </w:rPr>
              <w:fldChar w:fldCharType="begin"/>
            </w:r>
            <w:r w:rsidR="006B3045">
              <w:rPr>
                <w:noProof/>
                <w:webHidden/>
              </w:rPr>
              <w:instrText xml:space="preserve"> PAGEREF _Toc514663705 \h </w:instrText>
            </w:r>
            <w:r w:rsidR="006B3045">
              <w:rPr>
                <w:noProof/>
                <w:webHidden/>
              </w:rPr>
            </w:r>
            <w:r w:rsidR="006B3045">
              <w:rPr>
                <w:noProof/>
                <w:webHidden/>
              </w:rPr>
              <w:fldChar w:fldCharType="separate"/>
            </w:r>
            <w:r w:rsidR="006B3045">
              <w:rPr>
                <w:noProof/>
                <w:webHidden/>
              </w:rPr>
              <w:t>19</w:t>
            </w:r>
            <w:r w:rsidR="006B3045">
              <w:rPr>
                <w:noProof/>
                <w:webHidden/>
              </w:rPr>
              <w:fldChar w:fldCharType="end"/>
            </w:r>
          </w:hyperlink>
        </w:p>
        <w:p w14:paraId="093E51F1" w14:textId="28E2FE63" w:rsidR="006B3045" w:rsidRDefault="008651F6">
          <w:pPr>
            <w:pStyle w:val="TDC3"/>
            <w:rPr>
              <w:rFonts w:asciiTheme="minorHAnsi" w:eastAsiaTheme="minorEastAsia" w:hAnsiTheme="minorHAnsi" w:cstheme="minorBidi"/>
              <w:noProof/>
              <w:sz w:val="22"/>
              <w:szCs w:val="22"/>
              <w:lang w:eastAsia="es-DO"/>
            </w:rPr>
          </w:pPr>
          <w:hyperlink w:anchor="_Toc514663706" w:history="1">
            <w:r w:rsidR="006B3045" w:rsidRPr="00EB048F">
              <w:rPr>
                <w:rStyle w:val="Hipervnculo"/>
                <w:noProof/>
              </w:rPr>
              <w:t>1.20 Subsanaciones</w:t>
            </w:r>
            <w:r w:rsidR="006B3045">
              <w:rPr>
                <w:noProof/>
                <w:webHidden/>
              </w:rPr>
              <w:tab/>
            </w:r>
            <w:r w:rsidR="006B3045">
              <w:rPr>
                <w:noProof/>
                <w:webHidden/>
              </w:rPr>
              <w:fldChar w:fldCharType="begin"/>
            </w:r>
            <w:r w:rsidR="006B3045">
              <w:rPr>
                <w:noProof/>
                <w:webHidden/>
              </w:rPr>
              <w:instrText xml:space="preserve"> PAGEREF _Toc514663706 \h </w:instrText>
            </w:r>
            <w:r w:rsidR="006B3045">
              <w:rPr>
                <w:noProof/>
                <w:webHidden/>
              </w:rPr>
            </w:r>
            <w:r w:rsidR="006B3045">
              <w:rPr>
                <w:noProof/>
                <w:webHidden/>
              </w:rPr>
              <w:fldChar w:fldCharType="separate"/>
            </w:r>
            <w:r w:rsidR="006B3045">
              <w:rPr>
                <w:noProof/>
                <w:webHidden/>
              </w:rPr>
              <w:t>19</w:t>
            </w:r>
            <w:r w:rsidR="006B3045">
              <w:rPr>
                <w:noProof/>
                <w:webHidden/>
              </w:rPr>
              <w:fldChar w:fldCharType="end"/>
            </w:r>
          </w:hyperlink>
        </w:p>
        <w:p w14:paraId="36DA2D8B" w14:textId="0FDD29EC" w:rsidR="006B3045" w:rsidRDefault="008651F6">
          <w:pPr>
            <w:pStyle w:val="TDC3"/>
            <w:rPr>
              <w:rFonts w:asciiTheme="minorHAnsi" w:eastAsiaTheme="minorEastAsia" w:hAnsiTheme="minorHAnsi" w:cstheme="minorBidi"/>
              <w:noProof/>
              <w:sz w:val="22"/>
              <w:szCs w:val="22"/>
              <w:lang w:eastAsia="es-DO"/>
            </w:rPr>
          </w:pPr>
          <w:hyperlink w:anchor="_Toc514663707" w:history="1">
            <w:r w:rsidR="006B3045" w:rsidRPr="00EB048F">
              <w:rPr>
                <w:rStyle w:val="Hipervnculo"/>
                <w:noProof/>
              </w:rPr>
              <w:t>1.21 Rectificaciones Aritméticas</w:t>
            </w:r>
            <w:r w:rsidR="006B3045">
              <w:rPr>
                <w:noProof/>
                <w:webHidden/>
              </w:rPr>
              <w:tab/>
            </w:r>
            <w:r w:rsidR="006B3045">
              <w:rPr>
                <w:noProof/>
                <w:webHidden/>
              </w:rPr>
              <w:fldChar w:fldCharType="begin"/>
            </w:r>
            <w:r w:rsidR="006B3045">
              <w:rPr>
                <w:noProof/>
                <w:webHidden/>
              </w:rPr>
              <w:instrText xml:space="preserve"> PAGEREF _Toc514663707 \h </w:instrText>
            </w:r>
            <w:r w:rsidR="006B3045">
              <w:rPr>
                <w:noProof/>
                <w:webHidden/>
              </w:rPr>
            </w:r>
            <w:r w:rsidR="006B3045">
              <w:rPr>
                <w:noProof/>
                <w:webHidden/>
              </w:rPr>
              <w:fldChar w:fldCharType="separate"/>
            </w:r>
            <w:r w:rsidR="006B3045">
              <w:rPr>
                <w:noProof/>
                <w:webHidden/>
              </w:rPr>
              <w:t>19</w:t>
            </w:r>
            <w:r w:rsidR="006B3045">
              <w:rPr>
                <w:noProof/>
                <w:webHidden/>
              </w:rPr>
              <w:fldChar w:fldCharType="end"/>
            </w:r>
          </w:hyperlink>
        </w:p>
        <w:p w14:paraId="6B1200AA" w14:textId="6FBD6454" w:rsidR="006B3045" w:rsidRDefault="008651F6">
          <w:pPr>
            <w:pStyle w:val="TDC3"/>
            <w:rPr>
              <w:rFonts w:asciiTheme="minorHAnsi" w:eastAsiaTheme="minorEastAsia" w:hAnsiTheme="minorHAnsi" w:cstheme="minorBidi"/>
              <w:noProof/>
              <w:sz w:val="22"/>
              <w:szCs w:val="22"/>
              <w:lang w:eastAsia="es-DO"/>
            </w:rPr>
          </w:pPr>
          <w:hyperlink w:anchor="_Toc514663708" w:history="1">
            <w:r w:rsidR="006B3045" w:rsidRPr="00EB048F">
              <w:rPr>
                <w:rStyle w:val="Hipervnculo"/>
                <w:noProof/>
              </w:rPr>
              <w:t>1.22 Garantías</w:t>
            </w:r>
            <w:r w:rsidR="006B3045">
              <w:rPr>
                <w:noProof/>
                <w:webHidden/>
              </w:rPr>
              <w:tab/>
            </w:r>
            <w:r w:rsidR="006B3045">
              <w:rPr>
                <w:noProof/>
                <w:webHidden/>
              </w:rPr>
              <w:fldChar w:fldCharType="begin"/>
            </w:r>
            <w:r w:rsidR="006B3045">
              <w:rPr>
                <w:noProof/>
                <w:webHidden/>
              </w:rPr>
              <w:instrText xml:space="preserve"> PAGEREF _Toc514663708 \h </w:instrText>
            </w:r>
            <w:r w:rsidR="006B3045">
              <w:rPr>
                <w:noProof/>
                <w:webHidden/>
              </w:rPr>
            </w:r>
            <w:r w:rsidR="006B3045">
              <w:rPr>
                <w:noProof/>
                <w:webHidden/>
              </w:rPr>
              <w:fldChar w:fldCharType="separate"/>
            </w:r>
            <w:r w:rsidR="006B3045">
              <w:rPr>
                <w:noProof/>
                <w:webHidden/>
              </w:rPr>
              <w:t>20</w:t>
            </w:r>
            <w:r w:rsidR="006B3045">
              <w:rPr>
                <w:noProof/>
                <w:webHidden/>
              </w:rPr>
              <w:fldChar w:fldCharType="end"/>
            </w:r>
          </w:hyperlink>
        </w:p>
        <w:p w14:paraId="2CB06B6D" w14:textId="35A29FDE" w:rsidR="006B3045" w:rsidRDefault="008651F6">
          <w:pPr>
            <w:pStyle w:val="TDC3"/>
            <w:rPr>
              <w:rFonts w:asciiTheme="minorHAnsi" w:eastAsiaTheme="minorEastAsia" w:hAnsiTheme="minorHAnsi" w:cstheme="minorBidi"/>
              <w:noProof/>
              <w:sz w:val="22"/>
              <w:szCs w:val="22"/>
              <w:lang w:eastAsia="es-DO"/>
            </w:rPr>
          </w:pPr>
          <w:hyperlink w:anchor="_Toc514663709" w:history="1">
            <w:r w:rsidR="006B3045" w:rsidRPr="00EB048F">
              <w:rPr>
                <w:rStyle w:val="Hipervnculo"/>
                <w:noProof/>
              </w:rPr>
              <w:t>1.22.1 Garantía de la Seriedad de la Oferta</w:t>
            </w:r>
            <w:r w:rsidR="006B3045">
              <w:rPr>
                <w:noProof/>
                <w:webHidden/>
              </w:rPr>
              <w:tab/>
            </w:r>
            <w:r w:rsidR="006B3045">
              <w:rPr>
                <w:noProof/>
                <w:webHidden/>
              </w:rPr>
              <w:fldChar w:fldCharType="begin"/>
            </w:r>
            <w:r w:rsidR="006B3045">
              <w:rPr>
                <w:noProof/>
                <w:webHidden/>
              </w:rPr>
              <w:instrText xml:space="preserve"> PAGEREF _Toc514663709 \h </w:instrText>
            </w:r>
            <w:r w:rsidR="006B3045">
              <w:rPr>
                <w:noProof/>
                <w:webHidden/>
              </w:rPr>
            </w:r>
            <w:r w:rsidR="006B3045">
              <w:rPr>
                <w:noProof/>
                <w:webHidden/>
              </w:rPr>
              <w:fldChar w:fldCharType="separate"/>
            </w:r>
            <w:r w:rsidR="006B3045">
              <w:rPr>
                <w:noProof/>
                <w:webHidden/>
              </w:rPr>
              <w:t>20</w:t>
            </w:r>
            <w:r w:rsidR="006B3045">
              <w:rPr>
                <w:noProof/>
                <w:webHidden/>
              </w:rPr>
              <w:fldChar w:fldCharType="end"/>
            </w:r>
          </w:hyperlink>
        </w:p>
        <w:p w14:paraId="0715FD35" w14:textId="76B42E22" w:rsidR="006B3045" w:rsidRDefault="008651F6">
          <w:pPr>
            <w:pStyle w:val="TDC3"/>
            <w:rPr>
              <w:rFonts w:asciiTheme="minorHAnsi" w:eastAsiaTheme="minorEastAsia" w:hAnsiTheme="minorHAnsi" w:cstheme="minorBidi"/>
              <w:noProof/>
              <w:sz w:val="22"/>
              <w:szCs w:val="22"/>
              <w:lang w:eastAsia="es-DO"/>
            </w:rPr>
          </w:pPr>
          <w:hyperlink w:anchor="_Toc514663710" w:history="1">
            <w:r w:rsidR="006B3045" w:rsidRPr="00EB048F">
              <w:rPr>
                <w:rStyle w:val="Hipervnculo"/>
                <w:noProof/>
              </w:rPr>
              <w:t>1.22.2 Garantía de Fiel Cumplimiento de Contrato</w:t>
            </w:r>
            <w:r w:rsidR="006B3045">
              <w:rPr>
                <w:noProof/>
                <w:webHidden/>
              </w:rPr>
              <w:tab/>
            </w:r>
            <w:r w:rsidR="006B3045">
              <w:rPr>
                <w:noProof/>
                <w:webHidden/>
              </w:rPr>
              <w:fldChar w:fldCharType="begin"/>
            </w:r>
            <w:r w:rsidR="006B3045">
              <w:rPr>
                <w:noProof/>
                <w:webHidden/>
              </w:rPr>
              <w:instrText xml:space="preserve"> PAGEREF _Toc514663710 \h </w:instrText>
            </w:r>
            <w:r w:rsidR="006B3045">
              <w:rPr>
                <w:noProof/>
                <w:webHidden/>
              </w:rPr>
            </w:r>
            <w:r w:rsidR="006B3045">
              <w:rPr>
                <w:noProof/>
                <w:webHidden/>
              </w:rPr>
              <w:fldChar w:fldCharType="separate"/>
            </w:r>
            <w:r w:rsidR="006B3045">
              <w:rPr>
                <w:noProof/>
                <w:webHidden/>
              </w:rPr>
              <w:t>20</w:t>
            </w:r>
            <w:r w:rsidR="006B3045">
              <w:rPr>
                <w:noProof/>
                <w:webHidden/>
              </w:rPr>
              <w:fldChar w:fldCharType="end"/>
            </w:r>
          </w:hyperlink>
        </w:p>
        <w:p w14:paraId="719F8E1A" w14:textId="56497AA5" w:rsidR="006B3045" w:rsidRDefault="008651F6">
          <w:pPr>
            <w:pStyle w:val="TDC3"/>
            <w:rPr>
              <w:rFonts w:asciiTheme="minorHAnsi" w:eastAsiaTheme="minorEastAsia" w:hAnsiTheme="minorHAnsi" w:cstheme="minorBidi"/>
              <w:noProof/>
              <w:sz w:val="22"/>
              <w:szCs w:val="22"/>
              <w:lang w:eastAsia="es-DO"/>
            </w:rPr>
          </w:pPr>
          <w:hyperlink w:anchor="_Toc514663711" w:history="1">
            <w:r w:rsidR="006B3045" w:rsidRPr="00EB048F">
              <w:rPr>
                <w:rStyle w:val="Hipervnculo"/>
                <w:noProof/>
              </w:rPr>
              <w:t>1.23 Garantía de Buen Uso del Anticipo</w:t>
            </w:r>
            <w:r w:rsidR="006B3045">
              <w:rPr>
                <w:noProof/>
                <w:webHidden/>
              </w:rPr>
              <w:tab/>
            </w:r>
            <w:r w:rsidR="006B3045">
              <w:rPr>
                <w:noProof/>
                <w:webHidden/>
              </w:rPr>
              <w:fldChar w:fldCharType="begin"/>
            </w:r>
            <w:r w:rsidR="006B3045">
              <w:rPr>
                <w:noProof/>
                <w:webHidden/>
              </w:rPr>
              <w:instrText xml:space="preserve"> PAGEREF _Toc514663711 \h </w:instrText>
            </w:r>
            <w:r w:rsidR="006B3045">
              <w:rPr>
                <w:noProof/>
                <w:webHidden/>
              </w:rPr>
            </w:r>
            <w:r w:rsidR="006B3045">
              <w:rPr>
                <w:noProof/>
                <w:webHidden/>
              </w:rPr>
              <w:fldChar w:fldCharType="separate"/>
            </w:r>
            <w:r w:rsidR="006B3045">
              <w:rPr>
                <w:noProof/>
                <w:webHidden/>
              </w:rPr>
              <w:t>20</w:t>
            </w:r>
            <w:r w:rsidR="006B3045">
              <w:rPr>
                <w:noProof/>
                <w:webHidden/>
              </w:rPr>
              <w:fldChar w:fldCharType="end"/>
            </w:r>
          </w:hyperlink>
        </w:p>
        <w:p w14:paraId="111B6FF6" w14:textId="21037C63" w:rsidR="006B3045" w:rsidRDefault="008651F6">
          <w:pPr>
            <w:pStyle w:val="TDC3"/>
            <w:rPr>
              <w:rFonts w:asciiTheme="minorHAnsi" w:eastAsiaTheme="minorEastAsia" w:hAnsiTheme="minorHAnsi" w:cstheme="minorBidi"/>
              <w:noProof/>
              <w:sz w:val="22"/>
              <w:szCs w:val="22"/>
              <w:lang w:eastAsia="es-DO"/>
            </w:rPr>
          </w:pPr>
          <w:hyperlink w:anchor="_Toc514663712" w:history="1">
            <w:r w:rsidR="006B3045" w:rsidRPr="00EB048F">
              <w:rPr>
                <w:rStyle w:val="Hipervnculo"/>
                <w:noProof/>
              </w:rPr>
              <w:t>1.24 Garantía Adicional</w:t>
            </w:r>
            <w:r w:rsidR="006B3045">
              <w:rPr>
                <w:noProof/>
                <w:webHidden/>
              </w:rPr>
              <w:tab/>
            </w:r>
            <w:r w:rsidR="006B3045">
              <w:rPr>
                <w:noProof/>
                <w:webHidden/>
              </w:rPr>
              <w:fldChar w:fldCharType="begin"/>
            </w:r>
            <w:r w:rsidR="006B3045">
              <w:rPr>
                <w:noProof/>
                <w:webHidden/>
              </w:rPr>
              <w:instrText xml:space="preserve"> PAGEREF _Toc514663712 \h </w:instrText>
            </w:r>
            <w:r w:rsidR="006B3045">
              <w:rPr>
                <w:noProof/>
                <w:webHidden/>
              </w:rPr>
            </w:r>
            <w:r w:rsidR="006B3045">
              <w:rPr>
                <w:noProof/>
                <w:webHidden/>
              </w:rPr>
              <w:fldChar w:fldCharType="separate"/>
            </w:r>
            <w:r w:rsidR="006B3045">
              <w:rPr>
                <w:noProof/>
                <w:webHidden/>
              </w:rPr>
              <w:t>21</w:t>
            </w:r>
            <w:r w:rsidR="006B3045">
              <w:rPr>
                <w:noProof/>
                <w:webHidden/>
              </w:rPr>
              <w:fldChar w:fldCharType="end"/>
            </w:r>
          </w:hyperlink>
        </w:p>
        <w:p w14:paraId="64A2F539" w14:textId="5B19F7CE" w:rsidR="006B3045" w:rsidRDefault="008651F6">
          <w:pPr>
            <w:pStyle w:val="TDC3"/>
            <w:rPr>
              <w:rFonts w:asciiTheme="minorHAnsi" w:eastAsiaTheme="minorEastAsia" w:hAnsiTheme="minorHAnsi" w:cstheme="minorBidi"/>
              <w:noProof/>
              <w:sz w:val="22"/>
              <w:szCs w:val="22"/>
              <w:lang w:eastAsia="es-DO"/>
            </w:rPr>
          </w:pPr>
          <w:hyperlink w:anchor="_Toc514663713" w:history="1">
            <w:r w:rsidR="006B3045" w:rsidRPr="00EB048F">
              <w:rPr>
                <w:rStyle w:val="Hipervnculo"/>
                <w:noProof/>
              </w:rPr>
              <w:t>1.25 Devolución de las Garantías</w:t>
            </w:r>
            <w:r w:rsidR="006B3045">
              <w:rPr>
                <w:noProof/>
                <w:webHidden/>
              </w:rPr>
              <w:tab/>
            </w:r>
            <w:r w:rsidR="006B3045">
              <w:rPr>
                <w:noProof/>
                <w:webHidden/>
              </w:rPr>
              <w:fldChar w:fldCharType="begin"/>
            </w:r>
            <w:r w:rsidR="006B3045">
              <w:rPr>
                <w:noProof/>
                <w:webHidden/>
              </w:rPr>
              <w:instrText xml:space="preserve"> PAGEREF _Toc514663713 \h </w:instrText>
            </w:r>
            <w:r w:rsidR="006B3045">
              <w:rPr>
                <w:noProof/>
                <w:webHidden/>
              </w:rPr>
            </w:r>
            <w:r w:rsidR="006B3045">
              <w:rPr>
                <w:noProof/>
                <w:webHidden/>
              </w:rPr>
              <w:fldChar w:fldCharType="separate"/>
            </w:r>
            <w:r w:rsidR="006B3045">
              <w:rPr>
                <w:noProof/>
                <w:webHidden/>
              </w:rPr>
              <w:t>21</w:t>
            </w:r>
            <w:r w:rsidR="006B3045">
              <w:rPr>
                <w:noProof/>
                <w:webHidden/>
              </w:rPr>
              <w:fldChar w:fldCharType="end"/>
            </w:r>
          </w:hyperlink>
        </w:p>
        <w:p w14:paraId="5AA68923" w14:textId="3F839043" w:rsidR="006B3045" w:rsidRDefault="008651F6">
          <w:pPr>
            <w:pStyle w:val="TDC3"/>
            <w:rPr>
              <w:rFonts w:asciiTheme="minorHAnsi" w:eastAsiaTheme="minorEastAsia" w:hAnsiTheme="minorHAnsi" w:cstheme="minorBidi"/>
              <w:noProof/>
              <w:sz w:val="22"/>
              <w:szCs w:val="22"/>
              <w:lang w:eastAsia="es-DO"/>
            </w:rPr>
          </w:pPr>
          <w:hyperlink w:anchor="_Toc514663714" w:history="1">
            <w:r w:rsidR="006B3045" w:rsidRPr="00EB048F">
              <w:rPr>
                <w:rStyle w:val="Hipervnculo"/>
                <w:noProof/>
              </w:rPr>
              <w:t>1.26 Consultas</w:t>
            </w:r>
            <w:r w:rsidR="006B3045">
              <w:rPr>
                <w:noProof/>
                <w:webHidden/>
              </w:rPr>
              <w:tab/>
            </w:r>
            <w:r w:rsidR="006B3045">
              <w:rPr>
                <w:noProof/>
                <w:webHidden/>
              </w:rPr>
              <w:fldChar w:fldCharType="begin"/>
            </w:r>
            <w:r w:rsidR="006B3045">
              <w:rPr>
                <w:noProof/>
                <w:webHidden/>
              </w:rPr>
              <w:instrText xml:space="preserve"> PAGEREF _Toc514663714 \h </w:instrText>
            </w:r>
            <w:r w:rsidR="006B3045">
              <w:rPr>
                <w:noProof/>
                <w:webHidden/>
              </w:rPr>
            </w:r>
            <w:r w:rsidR="006B3045">
              <w:rPr>
                <w:noProof/>
                <w:webHidden/>
              </w:rPr>
              <w:fldChar w:fldCharType="separate"/>
            </w:r>
            <w:r w:rsidR="006B3045">
              <w:rPr>
                <w:noProof/>
                <w:webHidden/>
              </w:rPr>
              <w:t>21</w:t>
            </w:r>
            <w:r w:rsidR="006B3045">
              <w:rPr>
                <w:noProof/>
                <w:webHidden/>
              </w:rPr>
              <w:fldChar w:fldCharType="end"/>
            </w:r>
          </w:hyperlink>
        </w:p>
        <w:p w14:paraId="41E7E01A" w14:textId="3C8120F8" w:rsidR="006B3045" w:rsidRDefault="008651F6">
          <w:pPr>
            <w:pStyle w:val="TDC3"/>
            <w:rPr>
              <w:rFonts w:asciiTheme="minorHAnsi" w:eastAsiaTheme="minorEastAsia" w:hAnsiTheme="minorHAnsi" w:cstheme="minorBidi"/>
              <w:noProof/>
              <w:sz w:val="22"/>
              <w:szCs w:val="22"/>
              <w:lang w:eastAsia="es-DO"/>
            </w:rPr>
          </w:pPr>
          <w:hyperlink w:anchor="_Toc514663715" w:history="1">
            <w:r w:rsidR="006B3045" w:rsidRPr="00EB048F">
              <w:rPr>
                <w:rStyle w:val="Hipervnculo"/>
                <w:noProof/>
              </w:rPr>
              <w:t>1.27 Circulares</w:t>
            </w:r>
            <w:r w:rsidR="006B3045">
              <w:rPr>
                <w:noProof/>
                <w:webHidden/>
              </w:rPr>
              <w:tab/>
            </w:r>
            <w:r w:rsidR="006B3045">
              <w:rPr>
                <w:noProof/>
                <w:webHidden/>
              </w:rPr>
              <w:fldChar w:fldCharType="begin"/>
            </w:r>
            <w:r w:rsidR="006B3045">
              <w:rPr>
                <w:noProof/>
                <w:webHidden/>
              </w:rPr>
              <w:instrText xml:space="preserve"> PAGEREF _Toc514663715 \h </w:instrText>
            </w:r>
            <w:r w:rsidR="006B3045">
              <w:rPr>
                <w:noProof/>
                <w:webHidden/>
              </w:rPr>
            </w:r>
            <w:r w:rsidR="006B3045">
              <w:rPr>
                <w:noProof/>
                <w:webHidden/>
              </w:rPr>
              <w:fldChar w:fldCharType="separate"/>
            </w:r>
            <w:r w:rsidR="006B3045">
              <w:rPr>
                <w:noProof/>
                <w:webHidden/>
              </w:rPr>
              <w:t>21</w:t>
            </w:r>
            <w:r w:rsidR="006B3045">
              <w:rPr>
                <w:noProof/>
                <w:webHidden/>
              </w:rPr>
              <w:fldChar w:fldCharType="end"/>
            </w:r>
          </w:hyperlink>
        </w:p>
        <w:p w14:paraId="778D1DDC" w14:textId="11FE5E06" w:rsidR="006B3045" w:rsidRDefault="008651F6">
          <w:pPr>
            <w:pStyle w:val="TDC3"/>
            <w:rPr>
              <w:rFonts w:asciiTheme="minorHAnsi" w:eastAsiaTheme="minorEastAsia" w:hAnsiTheme="minorHAnsi" w:cstheme="minorBidi"/>
              <w:noProof/>
              <w:sz w:val="22"/>
              <w:szCs w:val="22"/>
              <w:lang w:eastAsia="es-DO"/>
            </w:rPr>
          </w:pPr>
          <w:hyperlink w:anchor="_Toc514663716" w:history="1">
            <w:r w:rsidR="006B3045" w:rsidRPr="00EB048F">
              <w:rPr>
                <w:rStyle w:val="Hipervnculo"/>
                <w:noProof/>
              </w:rPr>
              <w:t>1.28 Enmiendas</w:t>
            </w:r>
            <w:r w:rsidR="006B3045">
              <w:rPr>
                <w:noProof/>
                <w:webHidden/>
              </w:rPr>
              <w:tab/>
            </w:r>
            <w:r w:rsidR="006B3045">
              <w:rPr>
                <w:noProof/>
                <w:webHidden/>
              </w:rPr>
              <w:fldChar w:fldCharType="begin"/>
            </w:r>
            <w:r w:rsidR="006B3045">
              <w:rPr>
                <w:noProof/>
                <w:webHidden/>
              </w:rPr>
              <w:instrText xml:space="preserve"> PAGEREF _Toc514663716 \h </w:instrText>
            </w:r>
            <w:r w:rsidR="006B3045">
              <w:rPr>
                <w:noProof/>
                <w:webHidden/>
              </w:rPr>
            </w:r>
            <w:r w:rsidR="006B3045">
              <w:rPr>
                <w:noProof/>
                <w:webHidden/>
              </w:rPr>
              <w:fldChar w:fldCharType="separate"/>
            </w:r>
            <w:r w:rsidR="006B3045">
              <w:rPr>
                <w:noProof/>
                <w:webHidden/>
              </w:rPr>
              <w:t>22</w:t>
            </w:r>
            <w:r w:rsidR="006B3045">
              <w:rPr>
                <w:noProof/>
                <w:webHidden/>
              </w:rPr>
              <w:fldChar w:fldCharType="end"/>
            </w:r>
          </w:hyperlink>
        </w:p>
        <w:p w14:paraId="7BBF67A5" w14:textId="0D91E633" w:rsidR="006B3045" w:rsidRDefault="008651F6">
          <w:pPr>
            <w:pStyle w:val="TDC3"/>
            <w:rPr>
              <w:rFonts w:asciiTheme="minorHAnsi" w:eastAsiaTheme="minorEastAsia" w:hAnsiTheme="minorHAnsi" w:cstheme="minorBidi"/>
              <w:noProof/>
              <w:sz w:val="22"/>
              <w:szCs w:val="22"/>
              <w:lang w:eastAsia="es-DO"/>
            </w:rPr>
          </w:pPr>
          <w:hyperlink w:anchor="_Toc514663717" w:history="1">
            <w:r w:rsidR="006B3045" w:rsidRPr="00EB048F">
              <w:rPr>
                <w:rStyle w:val="Hipervnculo"/>
                <w:noProof/>
              </w:rPr>
              <w:t>1.27 Reclamos, Impugnaciones y Controversias</w:t>
            </w:r>
            <w:r w:rsidR="006B3045">
              <w:rPr>
                <w:noProof/>
                <w:webHidden/>
              </w:rPr>
              <w:tab/>
            </w:r>
            <w:r w:rsidR="006B3045">
              <w:rPr>
                <w:noProof/>
                <w:webHidden/>
              </w:rPr>
              <w:fldChar w:fldCharType="begin"/>
            </w:r>
            <w:r w:rsidR="006B3045">
              <w:rPr>
                <w:noProof/>
                <w:webHidden/>
              </w:rPr>
              <w:instrText xml:space="preserve"> PAGEREF _Toc514663717 \h </w:instrText>
            </w:r>
            <w:r w:rsidR="006B3045">
              <w:rPr>
                <w:noProof/>
                <w:webHidden/>
              </w:rPr>
            </w:r>
            <w:r w:rsidR="006B3045">
              <w:rPr>
                <w:noProof/>
                <w:webHidden/>
              </w:rPr>
              <w:fldChar w:fldCharType="separate"/>
            </w:r>
            <w:r w:rsidR="006B3045">
              <w:rPr>
                <w:noProof/>
                <w:webHidden/>
              </w:rPr>
              <w:t>22</w:t>
            </w:r>
            <w:r w:rsidR="006B3045">
              <w:rPr>
                <w:noProof/>
                <w:webHidden/>
              </w:rPr>
              <w:fldChar w:fldCharType="end"/>
            </w:r>
          </w:hyperlink>
        </w:p>
        <w:p w14:paraId="78F82657" w14:textId="66D268A0"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18" w:history="1">
            <w:r w:rsidR="006B3045" w:rsidRPr="00EB048F">
              <w:rPr>
                <w:rStyle w:val="Hipervnculo"/>
                <w:noProof/>
              </w:rPr>
              <w:t>Sección II</w:t>
            </w:r>
            <w:r w:rsidR="006B3045">
              <w:rPr>
                <w:noProof/>
                <w:webHidden/>
              </w:rPr>
              <w:tab/>
            </w:r>
            <w:r w:rsidR="006B3045">
              <w:rPr>
                <w:noProof/>
                <w:webHidden/>
              </w:rPr>
              <w:fldChar w:fldCharType="begin"/>
            </w:r>
            <w:r w:rsidR="006B3045">
              <w:rPr>
                <w:noProof/>
                <w:webHidden/>
              </w:rPr>
              <w:instrText xml:space="preserve"> PAGEREF _Toc514663718 \h </w:instrText>
            </w:r>
            <w:r w:rsidR="006B3045">
              <w:rPr>
                <w:noProof/>
                <w:webHidden/>
              </w:rPr>
            </w:r>
            <w:r w:rsidR="006B3045">
              <w:rPr>
                <w:noProof/>
                <w:webHidden/>
              </w:rPr>
              <w:fldChar w:fldCharType="separate"/>
            </w:r>
            <w:r w:rsidR="006B3045">
              <w:rPr>
                <w:noProof/>
                <w:webHidden/>
              </w:rPr>
              <w:t>23</w:t>
            </w:r>
            <w:r w:rsidR="006B3045">
              <w:rPr>
                <w:noProof/>
                <w:webHidden/>
              </w:rPr>
              <w:fldChar w:fldCharType="end"/>
            </w:r>
          </w:hyperlink>
        </w:p>
        <w:p w14:paraId="62E3CC1E" w14:textId="71287003"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19" w:history="1">
            <w:r w:rsidR="006B3045" w:rsidRPr="00EB048F">
              <w:rPr>
                <w:rStyle w:val="Hipervnculo"/>
                <w:noProof/>
              </w:rPr>
              <w:t>Datos de la Comparación de Precios (DCP)</w:t>
            </w:r>
            <w:r w:rsidR="006B3045">
              <w:rPr>
                <w:noProof/>
                <w:webHidden/>
              </w:rPr>
              <w:tab/>
            </w:r>
            <w:r w:rsidR="006B3045">
              <w:rPr>
                <w:noProof/>
                <w:webHidden/>
              </w:rPr>
              <w:fldChar w:fldCharType="begin"/>
            </w:r>
            <w:r w:rsidR="006B3045">
              <w:rPr>
                <w:noProof/>
                <w:webHidden/>
              </w:rPr>
              <w:instrText xml:space="preserve"> PAGEREF _Toc514663719 \h </w:instrText>
            </w:r>
            <w:r w:rsidR="006B3045">
              <w:rPr>
                <w:noProof/>
                <w:webHidden/>
              </w:rPr>
            </w:r>
            <w:r w:rsidR="006B3045">
              <w:rPr>
                <w:noProof/>
                <w:webHidden/>
              </w:rPr>
              <w:fldChar w:fldCharType="separate"/>
            </w:r>
            <w:r w:rsidR="006B3045">
              <w:rPr>
                <w:noProof/>
                <w:webHidden/>
              </w:rPr>
              <w:t>23</w:t>
            </w:r>
            <w:r w:rsidR="006B3045">
              <w:rPr>
                <w:noProof/>
                <w:webHidden/>
              </w:rPr>
              <w:fldChar w:fldCharType="end"/>
            </w:r>
          </w:hyperlink>
        </w:p>
        <w:p w14:paraId="581A861F" w14:textId="0526B0A5" w:rsidR="006B3045" w:rsidRDefault="008651F6">
          <w:pPr>
            <w:pStyle w:val="TDC3"/>
            <w:rPr>
              <w:rFonts w:asciiTheme="minorHAnsi" w:eastAsiaTheme="minorEastAsia" w:hAnsiTheme="minorHAnsi" w:cstheme="minorBidi"/>
              <w:noProof/>
              <w:sz w:val="22"/>
              <w:szCs w:val="22"/>
              <w:lang w:eastAsia="es-DO"/>
            </w:rPr>
          </w:pPr>
          <w:hyperlink w:anchor="_Toc514663720" w:history="1">
            <w:r w:rsidR="006B3045" w:rsidRPr="00EB048F">
              <w:rPr>
                <w:rStyle w:val="Hipervnculo"/>
                <w:noProof/>
              </w:rPr>
              <w:t>2.1 Objeto de la Comparación de precios</w:t>
            </w:r>
            <w:r w:rsidR="006B3045">
              <w:rPr>
                <w:noProof/>
                <w:webHidden/>
              </w:rPr>
              <w:tab/>
            </w:r>
            <w:r w:rsidR="006B3045">
              <w:rPr>
                <w:noProof/>
                <w:webHidden/>
              </w:rPr>
              <w:fldChar w:fldCharType="begin"/>
            </w:r>
            <w:r w:rsidR="006B3045">
              <w:rPr>
                <w:noProof/>
                <w:webHidden/>
              </w:rPr>
              <w:instrText xml:space="preserve"> PAGEREF _Toc514663720 \h </w:instrText>
            </w:r>
            <w:r w:rsidR="006B3045">
              <w:rPr>
                <w:noProof/>
                <w:webHidden/>
              </w:rPr>
            </w:r>
            <w:r w:rsidR="006B3045">
              <w:rPr>
                <w:noProof/>
                <w:webHidden/>
              </w:rPr>
              <w:fldChar w:fldCharType="separate"/>
            </w:r>
            <w:r w:rsidR="006B3045">
              <w:rPr>
                <w:noProof/>
                <w:webHidden/>
              </w:rPr>
              <w:t>23</w:t>
            </w:r>
            <w:r w:rsidR="006B3045">
              <w:rPr>
                <w:noProof/>
                <w:webHidden/>
              </w:rPr>
              <w:fldChar w:fldCharType="end"/>
            </w:r>
          </w:hyperlink>
        </w:p>
        <w:p w14:paraId="0C982A55" w14:textId="0F0EDA28" w:rsidR="006B3045" w:rsidRDefault="008651F6">
          <w:pPr>
            <w:pStyle w:val="TDC3"/>
            <w:rPr>
              <w:rFonts w:asciiTheme="minorHAnsi" w:eastAsiaTheme="minorEastAsia" w:hAnsiTheme="minorHAnsi" w:cstheme="minorBidi"/>
              <w:noProof/>
              <w:sz w:val="22"/>
              <w:szCs w:val="22"/>
              <w:lang w:eastAsia="es-DO"/>
            </w:rPr>
          </w:pPr>
          <w:hyperlink w:anchor="_Toc514663721" w:history="1">
            <w:r w:rsidR="006B3045" w:rsidRPr="00EB048F">
              <w:rPr>
                <w:rStyle w:val="Hipervnculo"/>
                <w:noProof/>
              </w:rPr>
              <w:t>2.2 Procedimiento de Selección</w:t>
            </w:r>
            <w:r w:rsidR="006B3045">
              <w:rPr>
                <w:noProof/>
                <w:webHidden/>
              </w:rPr>
              <w:tab/>
            </w:r>
            <w:r w:rsidR="006B3045">
              <w:rPr>
                <w:noProof/>
                <w:webHidden/>
              </w:rPr>
              <w:fldChar w:fldCharType="begin"/>
            </w:r>
            <w:r w:rsidR="006B3045">
              <w:rPr>
                <w:noProof/>
                <w:webHidden/>
              </w:rPr>
              <w:instrText xml:space="preserve"> PAGEREF _Toc514663721 \h </w:instrText>
            </w:r>
            <w:r w:rsidR="006B3045">
              <w:rPr>
                <w:noProof/>
                <w:webHidden/>
              </w:rPr>
            </w:r>
            <w:r w:rsidR="006B3045">
              <w:rPr>
                <w:noProof/>
                <w:webHidden/>
              </w:rPr>
              <w:fldChar w:fldCharType="separate"/>
            </w:r>
            <w:r w:rsidR="006B3045">
              <w:rPr>
                <w:noProof/>
                <w:webHidden/>
              </w:rPr>
              <w:t>23</w:t>
            </w:r>
            <w:r w:rsidR="006B3045">
              <w:rPr>
                <w:noProof/>
                <w:webHidden/>
              </w:rPr>
              <w:fldChar w:fldCharType="end"/>
            </w:r>
          </w:hyperlink>
        </w:p>
        <w:p w14:paraId="449CB4E7" w14:textId="423D8EDD" w:rsidR="006B3045" w:rsidRDefault="008651F6">
          <w:pPr>
            <w:pStyle w:val="TDC3"/>
            <w:rPr>
              <w:rFonts w:asciiTheme="minorHAnsi" w:eastAsiaTheme="minorEastAsia" w:hAnsiTheme="minorHAnsi" w:cstheme="minorBidi"/>
              <w:noProof/>
              <w:sz w:val="22"/>
              <w:szCs w:val="22"/>
              <w:lang w:eastAsia="es-DO"/>
            </w:rPr>
          </w:pPr>
          <w:hyperlink w:anchor="_Toc514663722" w:history="1">
            <w:r w:rsidR="006B3045" w:rsidRPr="00EB048F">
              <w:rPr>
                <w:rStyle w:val="Hipervnculo"/>
                <w:noProof/>
              </w:rPr>
              <w:t>2.3 Fuente de Recursos</w:t>
            </w:r>
            <w:r w:rsidR="006B3045">
              <w:rPr>
                <w:noProof/>
                <w:webHidden/>
              </w:rPr>
              <w:tab/>
            </w:r>
            <w:r w:rsidR="006B3045">
              <w:rPr>
                <w:noProof/>
                <w:webHidden/>
              </w:rPr>
              <w:fldChar w:fldCharType="begin"/>
            </w:r>
            <w:r w:rsidR="006B3045">
              <w:rPr>
                <w:noProof/>
                <w:webHidden/>
              </w:rPr>
              <w:instrText xml:space="preserve"> PAGEREF _Toc514663722 \h </w:instrText>
            </w:r>
            <w:r w:rsidR="006B3045">
              <w:rPr>
                <w:noProof/>
                <w:webHidden/>
              </w:rPr>
            </w:r>
            <w:r w:rsidR="006B3045">
              <w:rPr>
                <w:noProof/>
                <w:webHidden/>
              </w:rPr>
              <w:fldChar w:fldCharType="separate"/>
            </w:r>
            <w:r w:rsidR="006B3045">
              <w:rPr>
                <w:noProof/>
                <w:webHidden/>
              </w:rPr>
              <w:t>24</w:t>
            </w:r>
            <w:r w:rsidR="006B3045">
              <w:rPr>
                <w:noProof/>
                <w:webHidden/>
              </w:rPr>
              <w:fldChar w:fldCharType="end"/>
            </w:r>
          </w:hyperlink>
        </w:p>
        <w:p w14:paraId="4AD4DA55" w14:textId="37DE77E2" w:rsidR="006B3045" w:rsidRDefault="008651F6">
          <w:pPr>
            <w:pStyle w:val="TDC3"/>
            <w:rPr>
              <w:rFonts w:asciiTheme="minorHAnsi" w:eastAsiaTheme="minorEastAsia" w:hAnsiTheme="minorHAnsi" w:cstheme="minorBidi"/>
              <w:noProof/>
              <w:sz w:val="22"/>
              <w:szCs w:val="22"/>
              <w:lang w:eastAsia="es-DO"/>
            </w:rPr>
          </w:pPr>
          <w:hyperlink w:anchor="_Toc514663723" w:history="1">
            <w:r w:rsidR="006B3045" w:rsidRPr="00EB048F">
              <w:rPr>
                <w:rStyle w:val="Hipervnculo"/>
                <w:noProof/>
              </w:rPr>
              <w:t>2.4 Condiciones de Pago</w:t>
            </w:r>
            <w:r w:rsidR="006B3045">
              <w:rPr>
                <w:noProof/>
                <w:webHidden/>
              </w:rPr>
              <w:tab/>
            </w:r>
            <w:r w:rsidR="006B3045">
              <w:rPr>
                <w:noProof/>
                <w:webHidden/>
              </w:rPr>
              <w:fldChar w:fldCharType="begin"/>
            </w:r>
            <w:r w:rsidR="006B3045">
              <w:rPr>
                <w:noProof/>
                <w:webHidden/>
              </w:rPr>
              <w:instrText xml:space="preserve"> PAGEREF _Toc514663723 \h </w:instrText>
            </w:r>
            <w:r w:rsidR="006B3045">
              <w:rPr>
                <w:noProof/>
                <w:webHidden/>
              </w:rPr>
            </w:r>
            <w:r w:rsidR="006B3045">
              <w:rPr>
                <w:noProof/>
                <w:webHidden/>
              </w:rPr>
              <w:fldChar w:fldCharType="separate"/>
            </w:r>
            <w:r w:rsidR="006B3045">
              <w:rPr>
                <w:noProof/>
                <w:webHidden/>
              </w:rPr>
              <w:t>24</w:t>
            </w:r>
            <w:r w:rsidR="006B3045">
              <w:rPr>
                <w:noProof/>
                <w:webHidden/>
              </w:rPr>
              <w:fldChar w:fldCharType="end"/>
            </w:r>
          </w:hyperlink>
        </w:p>
        <w:p w14:paraId="62C8D59B" w14:textId="13BE8389" w:rsidR="006B3045" w:rsidRDefault="008651F6">
          <w:pPr>
            <w:pStyle w:val="TDC3"/>
            <w:rPr>
              <w:rFonts w:asciiTheme="minorHAnsi" w:eastAsiaTheme="minorEastAsia" w:hAnsiTheme="minorHAnsi" w:cstheme="minorBidi"/>
              <w:noProof/>
              <w:sz w:val="22"/>
              <w:szCs w:val="22"/>
              <w:lang w:eastAsia="es-DO"/>
            </w:rPr>
          </w:pPr>
          <w:hyperlink w:anchor="_Toc514663724" w:history="1">
            <w:r w:rsidR="006B3045" w:rsidRPr="00EB048F">
              <w:rPr>
                <w:rStyle w:val="Hipervnculo"/>
                <w:noProof/>
              </w:rPr>
              <w:t>2.5 Cronograma de la Comparación de precios</w:t>
            </w:r>
            <w:r w:rsidR="006B3045">
              <w:rPr>
                <w:noProof/>
                <w:webHidden/>
              </w:rPr>
              <w:tab/>
            </w:r>
            <w:r w:rsidR="006B3045">
              <w:rPr>
                <w:noProof/>
                <w:webHidden/>
              </w:rPr>
              <w:fldChar w:fldCharType="begin"/>
            </w:r>
            <w:r w:rsidR="006B3045">
              <w:rPr>
                <w:noProof/>
                <w:webHidden/>
              </w:rPr>
              <w:instrText xml:space="preserve"> PAGEREF _Toc514663724 \h </w:instrText>
            </w:r>
            <w:r w:rsidR="006B3045">
              <w:rPr>
                <w:noProof/>
                <w:webHidden/>
              </w:rPr>
            </w:r>
            <w:r w:rsidR="006B3045">
              <w:rPr>
                <w:noProof/>
                <w:webHidden/>
              </w:rPr>
              <w:fldChar w:fldCharType="separate"/>
            </w:r>
            <w:r w:rsidR="006B3045">
              <w:rPr>
                <w:noProof/>
                <w:webHidden/>
              </w:rPr>
              <w:t>25</w:t>
            </w:r>
            <w:r w:rsidR="006B3045">
              <w:rPr>
                <w:noProof/>
                <w:webHidden/>
              </w:rPr>
              <w:fldChar w:fldCharType="end"/>
            </w:r>
          </w:hyperlink>
        </w:p>
        <w:p w14:paraId="4DB77645" w14:textId="2598AA1E" w:rsidR="006B3045" w:rsidRDefault="008651F6">
          <w:pPr>
            <w:pStyle w:val="TDC3"/>
            <w:rPr>
              <w:rFonts w:asciiTheme="minorHAnsi" w:eastAsiaTheme="minorEastAsia" w:hAnsiTheme="minorHAnsi" w:cstheme="minorBidi"/>
              <w:noProof/>
              <w:sz w:val="22"/>
              <w:szCs w:val="22"/>
              <w:lang w:eastAsia="es-DO"/>
            </w:rPr>
          </w:pPr>
          <w:hyperlink w:anchor="_Toc514663725" w:history="1">
            <w:r w:rsidR="006B3045" w:rsidRPr="00EB048F">
              <w:rPr>
                <w:rStyle w:val="Hipervnculo"/>
                <w:noProof/>
              </w:rPr>
              <w:t>2.6 Disponibilidad y Adquisición del Pliego de Condiciones</w:t>
            </w:r>
            <w:r w:rsidR="006B3045">
              <w:rPr>
                <w:noProof/>
                <w:webHidden/>
              </w:rPr>
              <w:tab/>
            </w:r>
            <w:r w:rsidR="006B3045">
              <w:rPr>
                <w:noProof/>
                <w:webHidden/>
              </w:rPr>
              <w:fldChar w:fldCharType="begin"/>
            </w:r>
            <w:r w:rsidR="006B3045">
              <w:rPr>
                <w:noProof/>
                <w:webHidden/>
              </w:rPr>
              <w:instrText xml:space="preserve"> PAGEREF _Toc514663725 \h </w:instrText>
            </w:r>
            <w:r w:rsidR="006B3045">
              <w:rPr>
                <w:noProof/>
                <w:webHidden/>
              </w:rPr>
            </w:r>
            <w:r w:rsidR="006B3045">
              <w:rPr>
                <w:noProof/>
                <w:webHidden/>
              </w:rPr>
              <w:fldChar w:fldCharType="separate"/>
            </w:r>
            <w:r w:rsidR="006B3045">
              <w:rPr>
                <w:noProof/>
                <w:webHidden/>
              </w:rPr>
              <w:t>26</w:t>
            </w:r>
            <w:r w:rsidR="006B3045">
              <w:rPr>
                <w:noProof/>
                <w:webHidden/>
              </w:rPr>
              <w:fldChar w:fldCharType="end"/>
            </w:r>
          </w:hyperlink>
        </w:p>
        <w:p w14:paraId="1241228A" w14:textId="397E5D7B" w:rsidR="006B3045" w:rsidRDefault="008651F6">
          <w:pPr>
            <w:pStyle w:val="TDC3"/>
            <w:rPr>
              <w:rFonts w:asciiTheme="minorHAnsi" w:eastAsiaTheme="minorEastAsia" w:hAnsiTheme="minorHAnsi" w:cstheme="minorBidi"/>
              <w:noProof/>
              <w:sz w:val="22"/>
              <w:szCs w:val="22"/>
              <w:lang w:eastAsia="es-DO"/>
            </w:rPr>
          </w:pPr>
          <w:hyperlink w:anchor="_Toc514663726" w:history="1">
            <w:r w:rsidR="006B3045" w:rsidRPr="00EB048F">
              <w:rPr>
                <w:rStyle w:val="Hipervnculo"/>
                <w:noProof/>
              </w:rPr>
              <w:t>2.8 Conocimiento y Aceptación del Pliego de Condiciones</w:t>
            </w:r>
            <w:r w:rsidR="006B3045">
              <w:rPr>
                <w:noProof/>
                <w:webHidden/>
              </w:rPr>
              <w:tab/>
            </w:r>
            <w:r w:rsidR="006B3045">
              <w:rPr>
                <w:noProof/>
                <w:webHidden/>
              </w:rPr>
              <w:fldChar w:fldCharType="begin"/>
            </w:r>
            <w:r w:rsidR="006B3045">
              <w:rPr>
                <w:noProof/>
                <w:webHidden/>
              </w:rPr>
              <w:instrText xml:space="preserve"> PAGEREF _Toc514663726 \h </w:instrText>
            </w:r>
            <w:r w:rsidR="006B3045">
              <w:rPr>
                <w:noProof/>
                <w:webHidden/>
              </w:rPr>
            </w:r>
            <w:r w:rsidR="006B3045">
              <w:rPr>
                <w:noProof/>
                <w:webHidden/>
              </w:rPr>
              <w:fldChar w:fldCharType="separate"/>
            </w:r>
            <w:r w:rsidR="006B3045">
              <w:rPr>
                <w:noProof/>
                <w:webHidden/>
              </w:rPr>
              <w:t>26</w:t>
            </w:r>
            <w:r w:rsidR="006B3045">
              <w:rPr>
                <w:noProof/>
                <w:webHidden/>
              </w:rPr>
              <w:fldChar w:fldCharType="end"/>
            </w:r>
          </w:hyperlink>
        </w:p>
        <w:p w14:paraId="67D6CA11" w14:textId="765FBEB2" w:rsidR="006B3045" w:rsidRDefault="008651F6">
          <w:pPr>
            <w:pStyle w:val="TDC3"/>
            <w:rPr>
              <w:rFonts w:asciiTheme="minorHAnsi" w:eastAsiaTheme="minorEastAsia" w:hAnsiTheme="minorHAnsi" w:cstheme="minorBidi"/>
              <w:noProof/>
              <w:sz w:val="22"/>
              <w:szCs w:val="22"/>
              <w:lang w:eastAsia="es-DO"/>
            </w:rPr>
          </w:pPr>
          <w:hyperlink w:anchor="_Toc514663727" w:history="1">
            <w:r w:rsidR="006B3045" w:rsidRPr="00EB048F">
              <w:rPr>
                <w:rStyle w:val="Hipervnculo"/>
                <w:noProof/>
              </w:rPr>
              <w:t>2.9 Especificaciones Técnicas</w:t>
            </w:r>
            <w:r w:rsidR="006B3045">
              <w:rPr>
                <w:noProof/>
                <w:webHidden/>
              </w:rPr>
              <w:tab/>
            </w:r>
            <w:r w:rsidR="006B3045">
              <w:rPr>
                <w:noProof/>
                <w:webHidden/>
              </w:rPr>
              <w:fldChar w:fldCharType="begin"/>
            </w:r>
            <w:r w:rsidR="006B3045">
              <w:rPr>
                <w:noProof/>
                <w:webHidden/>
              </w:rPr>
              <w:instrText xml:space="preserve"> PAGEREF _Toc514663727 \h </w:instrText>
            </w:r>
            <w:r w:rsidR="006B3045">
              <w:rPr>
                <w:noProof/>
                <w:webHidden/>
              </w:rPr>
            </w:r>
            <w:r w:rsidR="006B3045">
              <w:rPr>
                <w:noProof/>
                <w:webHidden/>
              </w:rPr>
              <w:fldChar w:fldCharType="separate"/>
            </w:r>
            <w:r w:rsidR="006B3045">
              <w:rPr>
                <w:noProof/>
                <w:webHidden/>
              </w:rPr>
              <w:t>26</w:t>
            </w:r>
            <w:r w:rsidR="006B3045">
              <w:rPr>
                <w:noProof/>
                <w:webHidden/>
              </w:rPr>
              <w:fldChar w:fldCharType="end"/>
            </w:r>
          </w:hyperlink>
        </w:p>
        <w:p w14:paraId="3612E862" w14:textId="04A3FAE7" w:rsidR="006B3045" w:rsidRDefault="008651F6">
          <w:pPr>
            <w:pStyle w:val="TDC3"/>
            <w:rPr>
              <w:rFonts w:asciiTheme="minorHAnsi" w:eastAsiaTheme="minorEastAsia" w:hAnsiTheme="minorHAnsi" w:cstheme="minorBidi"/>
              <w:noProof/>
              <w:sz w:val="22"/>
              <w:szCs w:val="22"/>
              <w:lang w:eastAsia="es-DO"/>
            </w:rPr>
          </w:pPr>
          <w:hyperlink w:anchor="_Toc514663728" w:history="1">
            <w:r w:rsidR="006B3045" w:rsidRPr="00EB048F">
              <w:rPr>
                <w:rStyle w:val="Hipervnculo"/>
                <w:noProof/>
              </w:rPr>
              <w:t>2.9 Tiempo Estimado de Ejecución de la Obra</w:t>
            </w:r>
            <w:r w:rsidR="006B3045">
              <w:rPr>
                <w:noProof/>
                <w:webHidden/>
              </w:rPr>
              <w:tab/>
            </w:r>
            <w:r w:rsidR="006B3045">
              <w:rPr>
                <w:noProof/>
                <w:webHidden/>
              </w:rPr>
              <w:fldChar w:fldCharType="begin"/>
            </w:r>
            <w:r w:rsidR="006B3045">
              <w:rPr>
                <w:noProof/>
                <w:webHidden/>
              </w:rPr>
              <w:instrText xml:space="preserve"> PAGEREF _Toc514663728 \h </w:instrText>
            </w:r>
            <w:r w:rsidR="006B3045">
              <w:rPr>
                <w:noProof/>
                <w:webHidden/>
              </w:rPr>
            </w:r>
            <w:r w:rsidR="006B3045">
              <w:rPr>
                <w:noProof/>
                <w:webHidden/>
              </w:rPr>
              <w:fldChar w:fldCharType="separate"/>
            </w:r>
            <w:r w:rsidR="006B3045">
              <w:rPr>
                <w:noProof/>
                <w:webHidden/>
              </w:rPr>
              <w:t>31</w:t>
            </w:r>
            <w:r w:rsidR="006B3045">
              <w:rPr>
                <w:noProof/>
                <w:webHidden/>
              </w:rPr>
              <w:fldChar w:fldCharType="end"/>
            </w:r>
          </w:hyperlink>
        </w:p>
        <w:p w14:paraId="0E69DB42" w14:textId="0F629A17" w:rsidR="006B3045" w:rsidRDefault="008651F6">
          <w:pPr>
            <w:pStyle w:val="TDC3"/>
            <w:rPr>
              <w:rFonts w:asciiTheme="minorHAnsi" w:eastAsiaTheme="minorEastAsia" w:hAnsiTheme="minorHAnsi" w:cstheme="minorBidi"/>
              <w:noProof/>
              <w:sz w:val="22"/>
              <w:szCs w:val="22"/>
              <w:lang w:eastAsia="es-DO"/>
            </w:rPr>
          </w:pPr>
          <w:hyperlink w:anchor="_Toc514663729" w:history="1">
            <w:r w:rsidR="006B3045" w:rsidRPr="00EB048F">
              <w:rPr>
                <w:rStyle w:val="Hipervnculo"/>
                <w:noProof/>
              </w:rPr>
              <w:t>2.10 Presentación de Propuestas Técnicas y Económicas “Sobre A” y “Sobre B”</w:t>
            </w:r>
            <w:r w:rsidR="006B3045">
              <w:rPr>
                <w:noProof/>
                <w:webHidden/>
              </w:rPr>
              <w:tab/>
            </w:r>
            <w:r w:rsidR="006B3045">
              <w:rPr>
                <w:noProof/>
                <w:webHidden/>
              </w:rPr>
              <w:fldChar w:fldCharType="begin"/>
            </w:r>
            <w:r w:rsidR="006B3045">
              <w:rPr>
                <w:noProof/>
                <w:webHidden/>
              </w:rPr>
              <w:instrText xml:space="preserve"> PAGEREF _Toc514663729 \h </w:instrText>
            </w:r>
            <w:r w:rsidR="006B3045">
              <w:rPr>
                <w:noProof/>
                <w:webHidden/>
              </w:rPr>
            </w:r>
            <w:r w:rsidR="006B3045">
              <w:rPr>
                <w:noProof/>
                <w:webHidden/>
              </w:rPr>
              <w:fldChar w:fldCharType="separate"/>
            </w:r>
            <w:r w:rsidR="006B3045">
              <w:rPr>
                <w:noProof/>
                <w:webHidden/>
              </w:rPr>
              <w:t>31</w:t>
            </w:r>
            <w:r w:rsidR="006B3045">
              <w:rPr>
                <w:noProof/>
                <w:webHidden/>
              </w:rPr>
              <w:fldChar w:fldCharType="end"/>
            </w:r>
          </w:hyperlink>
        </w:p>
        <w:p w14:paraId="0E0D3CC9" w14:textId="5E719ECE" w:rsidR="006B3045" w:rsidRDefault="008651F6">
          <w:pPr>
            <w:pStyle w:val="TDC3"/>
            <w:rPr>
              <w:rFonts w:asciiTheme="minorHAnsi" w:eastAsiaTheme="minorEastAsia" w:hAnsiTheme="minorHAnsi" w:cstheme="minorBidi"/>
              <w:noProof/>
              <w:sz w:val="22"/>
              <w:szCs w:val="22"/>
              <w:lang w:eastAsia="es-DO"/>
            </w:rPr>
          </w:pPr>
          <w:hyperlink w:anchor="_Toc514663730" w:history="1">
            <w:r w:rsidR="006B3045" w:rsidRPr="00EB048F">
              <w:rPr>
                <w:rStyle w:val="Hipervnculo"/>
                <w:noProof/>
              </w:rPr>
              <w:t>2.12 Lugar, Fecha y Hora</w:t>
            </w:r>
            <w:r w:rsidR="006B3045">
              <w:rPr>
                <w:noProof/>
                <w:webHidden/>
              </w:rPr>
              <w:tab/>
            </w:r>
            <w:r w:rsidR="006B3045">
              <w:rPr>
                <w:noProof/>
                <w:webHidden/>
              </w:rPr>
              <w:fldChar w:fldCharType="begin"/>
            </w:r>
            <w:r w:rsidR="006B3045">
              <w:rPr>
                <w:noProof/>
                <w:webHidden/>
              </w:rPr>
              <w:instrText xml:space="preserve"> PAGEREF _Toc514663730 \h </w:instrText>
            </w:r>
            <w:r w:rsidR="006B3045">
              <w:rPr>
                <w:noProof/>
                <w:webHidden/>
              </w:rPr>
            </w:r>
            <w:r w:rsidR="006B3045">
              <w:rPr>
                <w:noProof/>
                <w:webHidden/>
              </w:rPr>
              <w:fldChar w:fldCharType="separate"/>
            </w:r>
            <w:r w:rsidR="006B3045">
              <w:rPr>
                <w:noProof/>
                <w:webHidden/>
              </w:rPr>
              <w:t>31</w:t>
            </w:r>
            <w:r w:rsidR="006B3045">
              <w:rPr>
                <w:noProof/>
                <w:webHidden/>
              </w:rPr>
              <w:fldChar w:fldCharType="end"/>
            </w:r>
          </w:hyperlink>
        </w:p>
        <w:p w14:paraId="2CE19B46" w14:textId="44FA1994" w:rsidR="006B3045" w:rsidRDefault="008651F6">
          <w:pPr>
            <w:pStyle w:val="TDC3"/>
            <w:rPr>
              <w:rFonts w:asciiTheme="minorHAnsi" w:eastAsiaTheme="minorEastAsia" w:hAnsiTheme="minorHAnsi" w:cstheme="minorBidi"/>
              <w:noProof/>
              <w:sz w:val="22"/>
              <w:szCs w:val="22"/>
              <w:lang w:eastAsia="es-DO"/>
            </w:rPr>
          </w:pPr>
          <w:hyperlink w:anchor="_Toc514663731" w:history="1">
            <w:r w:rsidR="006B3045" w:rsidRPr="00EB048F">
              <w:rPr>
                <w:rStyle w:val="Hipervnculo"/>
                <w:noProof/>
              </w:rPr>
              <w:t>2.13 Forma para la Presentación de los Documentos Contenidos en el “Sobre A”, y Muestras</w:t>
            </w:r>
            <w:r w:rsidR="006B3045">
              <w:rPr>
                <w:noProof/>
                <w:webHidden/>
              </w:rPr>
              <w:tab/>
            </w:r>
            <w:r w:rsidR="006B3045">
              <w:rPr>
                <w:noProof/>
                <w:webHidden/>
              </w:rPr>
              <w:fldChar w:fldCharType="begin"/>
            </w:r>
            <w:r w:rsidR="006B3045">
              <w:rPr>
                <w:noProof/>
                <w:webHidden/>
              </w:rPr>
              <w:instrText xml:space="preserve"> PAGEREF _Toc514663731 \h </w:instrText>
            </w:r>
            <w:r w:rsidR="006B3045">
              <w:rPr>
                <w:noProof/>
                <w:webHidden/>
              </w:rPr>
            </w:r>
            <w:r w:rsidR="006B3045">
              <w:rPr>
                <w:noProof/>
                <w:webHidden/>
              </w:rPr>
              <w:fldChar w:fldCharType="separate"/>
            </w:r>
            <w:r w:rsidR="006B3045">
              <w:rPr>
                <w:noProof/>
                <w:webHidden/>
              </w:rPr>
              <w:t>32</w:t>
            </w:r>
            <w:r w:rsidR="006B3045">
              <w:rPr>
                <w:noProof/>
                <w:webHidden/>
              </w:rPr>
              <w:fldChar w:fldCharType="end"/>
            </w:r>
          </w:hyperlink>
        </w:p>
        <w:p w14:paraId="660EA55E" w14:textId="495567B5" w:rsidR="006B3045" w:rsidRDefault="008651F6">
          <w:pPr>
            <w:pStyle w:val="TDC3"/>
            <w:rPr>
              <w:rFonts w:asciiTheme="minorHAnsi" w:eastAsiaTheme="minorEastAsia" w:hAnsiTheme="minorHAnsi" w:cstheme="minorBidi"/>
              <w:noProof/>
              <w:sz w:val="22"/>
              <w:szCs w:val="22"/>
              <w:lang w:eastAsia="es-DO"/>
            </w:rPr>
          </w:pPr>
          <w:hyperlink w:anchor="_Toc514663732" w:history="1">
            <w:r w:rsidR="006B3045" w:rsidRPr="00EB048F">
              <w:rPr>
                <w:rStyle w:val="Hipervnculo"/>
                <w:noProof/>
              </w:rPr>
              <w:t>2.14 Documentación a Presentar</w:t>
            </w:r>
            <w:r w:rsidR="006B3045">
              <w:rPr>
                <w:noProof/>
                <w:webHidden/>
              </w:rPr>
              <w:tab/>
            </w:r>
            <w:r w:rsidR="006B3045">
              <w:rPr>
                <w:noProof/>
                <w:webHidden/>
              </w:rPr>
              <w:fldChar w:fldCharType="begin"/>
            </w:r>
            <w:r w:rsidR="006B3045">
              <w:rPr>
                <w:noProof/>
                <w:webHidden/>
              </w:rPr>
              <w:instrText xml:space="preserve"> PAGEREF _Toc514663732 \h </w:instrText>
            </w:r>
            <w:r w:rsidR="006B3045">
              <w:rPr>
                <w:noProof/>
                <w:webHidden/>
              </w:rPr>
            </w:r>
            <w:r w:rsidR="006B3045">
              <w:rPr>
                <w:noProof/>
                <w:webHidden/>
              </w:rPr>
              <w:fldChar w:fldCharType="separate"/>
            </w:r>
            <w:r w:rsidR="006B3045">
              <w:rPr>
                <w:noProof/>
                <w:webHidden/>
              </w:rPr>
              <w:t>32</w:t>
            </w:r>
            <w:r w:rsidR="006B3045">
              <w:rPr>
                <w:noProof/>
                <w:webHidden/>
              </w:rPr>
              <w:fldChar w:fldCharType="end"/>
            </w:r>
          </w:hyperlink>
        </w:p>
        <w:p w14:paraId="5AEAF84A" w14:textId="10A12D03" w:rsidR="006B3045" w:rsidRDefault="008651F6">
          <w:pPr>
            <w:pStyle w:val="TDC3"/>
            <w:rPr>
              <w:rFonts w:asciiTheme="minorHAnsi" w:eastAsiaTheme="minorEastAsia" w:hAnsiTheme="minorHAnsi" w:cstheme="minorBidi"/>
              <w:noProof/>
              <w:sz w:val="22"/>
              <w:szCs w:val="22"/>
              <w:lang w:eastAsia="es-DO"/>
            </w:rPr>
          </w:pPr>
          <w:hyperlink w:anchor="_Toc514663733" w:history="1">
            <w:r w:rsidR="006B3045" w:rsidRPr="00EB048F">
              <w:rPr>
                <w:rStyle w:val="Hipervnculo"/>
                <w:noProof/>
              </w:rPr>
              <w:t>2.16 Presentación de la Documentación Contenida en el “Sobre B”</w:t>
            </w:r>
            <w:r w:rsidR="006B3045">
              <w:rPr>
                <w:noProof/>
                <w:webHidden/>
              </w:rPr>
              <w:tab/>
            </w:r>
            <w:r w:rsidR="006B3045">
              <w:rPr>
                <w:noProof/>
                <w:webHidden/>
              </w:rPr>
              <w:fldChar w:fldCharType="begin"/>
            </w:r>
            <w:r w:rsidR="006B3045">
              <w:rPr>
                <w:noProof/>
                <w:webHidden/>
              </w:rPr>
              <w:instrText xml:space="preserve"> PAGEREF _Toc514663733 \h </w:instrText>
            </w:r>
            <w:r w:rsidR="006B3045">
              <w:rPr>
                <w:noProof/>
                <w:webHidden/>
              </w:rPr>
            </w:r>
            <w:r w:rsidR="006B3045">
              <w:rPr>
                <w:noProof/>
                <w:webHidden/>
              </w:rPr>
              <w:fldChar w:fldCharType="separate"/>
            </w:r>
            <w:r w:rsidR="006B3045">
              <w:rPr>
                <w:noProof/>
                <w:webHidden/>
              </w:rPr>
              <w:t>34</w:t>
            </w:r>
            <w:r w:rsidR="006B3045">
              <w:rPr>
                <w:noProof/>
                <w:webHidden/>
              </w:rPr>
              <w:fldChar w:fldCharType="end"/>
            </w:r>
          </w:hyperlink>
        </w:p>
        <w:p w14:paraId="0344135E" w14:textId="79587293"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34" w:history="1">
            <w:r w:rsidR="006B3045" w:rsidRPr="00EB048F">
              <w:rPr>
                <w:rStyle w:val="Hipervnculo"/>
                <w:noProof/>
              </w:rPr>
              <w:t>Sección III</w:t>
            </w:r>
            <w:r w:rsidR="006B3045">
              <w:rPr>
                <w:noProof/>
                <w:webHidden/>
              </w:rPr>
              <w:tab/>
            </w:r>
            <w:r w:rsidR="006B3045">
              <w:rPr>
                <w:noProof/>
                <w:webHidden/>
              </w:rPr>
              <w:fldChar w:fldCharType="begin"/>
            </w:r>
            <w:r w:rsidR="006B3045">
              <w:rPr>
                <w:noProof/>
                <w:webHidden/>
              </w:rPr>
              <w:instrText xml:space="preserve"> PAGEREF _Toc514663734 \h </w:instrText>
            </w:r>
            <w:r w:rsidR="006B3045">
              <w:rPr>
                <w:noProof/>
                <w:webHidden/>
              </w:rPr>
            </w:r>
            <w:r w:rsidR="006B3045">
              <w:rPr>
                <w:noProof/>
                <w:webHidden/>
              </w:rPr>
              <w:fldChar w:fldCharType="separate"/>
            </w:r>
            <w:r w:rsidR="006B3045">
              <w:rPr>
                <w:noProof/>
                <w:webHidden/>
              </w:rPr>
              <w:t>36</w:t>
            </w:r>
            <w:r w:rsidR="006B3045">
              <w:rPr>
                <w:noProof/>
                <w:webHidden/>
              </w:rPr>
              <w:fldChar w:fldCharType="end"/>
            </w:r>
          </w:hyperlink>
        </w:p>
        <w:p w14:paraId="65A7A083" w14:textId="2F27EF8D"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35" w:history="1">
            <w:r w:rsidR="006B3045" w:rsidRPr="00EB048F">
              <w:rPr>
                <w:rStyle w:val="Hipervnculo"/>
                <w:noProof/>
              </w:rPr>
              <w:t>Apertura y Validación de Ofertas</w:t>
            </w:r>
            <w:r w:rsidR="006B3045">
              <w:rPr>
                <w:noProof/>
                <w:webHidden/>
              </w:rPr>
              <w:tab/>
            </w:r>
            <w:r w:rsidR="006B3045">
              <w:rPr>
                <w:noProof/>
                <w:webHidden/>
              </w:rPr>
              <w:fldChar w:fldCharType="begin"/>
            </w:r>
            <w:r w:rsidR="006B3045">
              <w:rPr>
                <w:noProof/>
                <w:webHidden/>
              </w:rPr>
              <w:instrText xml:space="preserve"> PAGEREF _Toc514663735 \h </w:instrText>
            </w:r>
            <w:r w:rsidR="006B3045">
              <w:rPr>
                <w:noProof/>
                <w:webHidden/>
              </w:rPr>
            </w:r>
            <w:r w:rsidR="006B3045">
              <w:rPr>
                <w:noProof/>
                <w:webHidden/>
              </w:rPr>
              <w:fldChar w:fldCharType="separate"/>
            </w:r>
            <w:r w:rsidR="006B3045">
              <w:rPr>
                <w:noProof/>
                <w:webHidden/>
              </w:rPr>
              <w:t>36</w:t>
            </w:r>
            <w:r w:rsidR="006B3045">
              <w:rPr>
                <w:noProof/>
                <w:webHidden/>
              </w:rPr>
              <w:fldChar w:fldCharType="end"/>
            </w:r>
          </w:hyperlink>
        </w:p>
        <w:p w14:paraId="6AC5B79A" w14:textId="0184C3B0" w:rsidR="006B3045" w:rsidRDefault="008651F6">
          <w:pPr>
            <w:pStyle w:val="TDC3"/>
            <w:rPr>
              <w:rFonts w:asciiTheme="minorHAnsi" w:eastAsiaTheme="minorEastAsia" w:hAnsiTheme="minorHAnsi" w:cstheme="minorBidi"/>
              <w:noProof/>
              <w:sz w:val="22"/>
              <w:szCs w:val="22"/>
              <w:lang w:eastAsia="es-DO"/>
            </w:rPr>
          </w:pPr>
          <w:hyperlink w:anchor="_Toc514663736" w:history="1">
            <w:r w:rsidR="006B3045" w:rsidRPr="00EB048F">
              <w:rPr>
                <w:rStyle w:val="Hipervnculo"/>
                <w:noProof/>
              </w:rPr>
              <w:t>3.1 Procedimiento de Apertura de Sobres</w:t>
            </w:r>
            <w:r w:rsidR="006B3045">
              <w:rPr>
                <w:noProof/>
                <w:webHidden/>
              </w:rPr>
              <w:tab/>
            </w:r>
            <w:r w:rsidR="006B3045">
              <w:rPr>
                <w:noProof/>
                <w:webHidden/>
              </w:rPr>
              <w:fldChar w:fldCharType="begin"/>
            </w:r>
            <w:r w:rsidR="006B3045">
              <w:rPr>
                <w:noProof/>
                <w:webHidden/>
              </w:rPr>
              <w:instrText xml:space="preserve"> PAGEREF _Toc514663736 \h </w:instrText>
            </w:r>
            <w:r w:rsidR="006B3045">
              <w:rPr>
                <w:noProof/>
                <w:webHidden/>
              </w:rPr>
            </w:r>
            <w:r w:rsidR="006B3045">
              <w:rPr>
                <w:noProof/>
                <w:webHidden/>
              </w:rPr>
              <w:fldChar w:fldCharType="separate"/>
            </w:r>
            <w:r w:rsidR="006B3045">
              <w:rPr>
                <w:noProof/>
                <w:webHidden/>
              </w:rPr>
              <w:t>36</w:t>
            </w:r>
            <w:r w:rsidR="006B3045">
              <w:rPr>
                <w:noProof/>
                <w:webHidden/>
              </w:rPr>
              <w:fldChar w:fldCharType="end"/>
            </w:r>
          </w:hyperlink>
        </w:p>
        <w:p w14:paraId="3E218302" w14:textId="7D0E037F" w:rsidR="006B3045" w:rsidRDefault="008651F6">
          <w:pPr>
            <w:pStyle w:val="TDC3"/>
            <w:rPr>
              <w:rFonts w:asciiTheme="minorHAnsi" w:eastAsiaTheme="minorEastAsia" w:hAnsiTheme="minorHAnsi" w:cstheme="minorBidi"/>
              <w:noProof/>
              <w:sz w:val="22"/>
              <w:szCs w:val="22"/>
              <w:lang w:eastAsia="es-DO"/>
            </w:rPr>
          </w:pPr>
          <w:hyperlink w:anchor="_Toc514663737" w:history="1">
            <w:r w:rsidR="006B3045" w:rsidRPr="00EB048F">
              <w:rPr>
                <w:rStyle w:val="Hipervnculo"/>
                <w:noProof/>
              </w:rPr>
              <w:t>3.2 Apertura de “Sobre A”, contentivo de Propuestas Técnicas</w:t>
            </w:r>
            <w:r w:rsidR="006B3045">
              <w:rPr>
                <w:noProof/>
                <w:webHidden/>
              </w:rPr>
              <w:tab/>
            </w:r>
            <w:r w:rsidR="006B3045">
              <w:rPr>
                <w:noProof/>
                <w:webHidden/>
              </w:rPr>
              <w:fldChar w:fldCharType="begin"/>
            </w:r>
            <w:r w:rsidR="006B3045">
              <w:rPr>
                <w:noProof/>
                <w:webHidden/>
              </w:rPr>
              <w:instrText xml:space="preserve"> PAGEREF _Toc514663737 \h </w:instrText>
            </w:r>
            <w:r w:rsidR="006B3045">
              <w:rPr>
                <w:noProof/>
                <w:webHidden/>
              </w:rPr>
            </w:r>
            <w:r w:rsidR="006B3045">
              <w:rPr>
                <w:noProof/>
                <w:webHidden/>
              </w:rPr>
              <w:fldChar w:fldCharType="separate"/>
            </w:r>
            <w:r w:rsidR="006B3045">
              <w:rPr>
                <w:noProof/>
                <w:webHidden/>
              </w:rPr>
              <w:t>36</w:t>
            </w:r>
            <w:r w:rsidR="006B3045">
              <w:rPr>
                <w:noProof/>
                <w:webHidden/>
              </w:rPr>
              <w:fldChar w:fldCharType="end"/>
            </w:r>
          </w:hyperlink>
        </w:p>
        <w:p w14:paraId="26ABCB81" w14:textId="09500165" w:rsidR="006B3045" w:rsidRDefault="008651F6">
          <w:pPr>
            <w:pStyle w:val="TDC3"/>
            <w:rPr>
              <w:rFonts w:asciiTheme="minorHAnsi" w:eastAsiaTheme="minorEastAsia" w:hAnsiTheme="minorHAnsi" w:cstheme="minorBidi"/>
              <w:noProof/>
              <w:sz w:val="22"/>
              <w:szCs w:val="22"/>
              <w:lang w:eastAsia="es-DO"/>
            </w:rPr>
          </w:pPr>
          <w:hyperlink w:anchor="_Toc514663738" w:history="1">
            <w:r w:rsidR="006B3045" w:rsidRPr="00EB048F">
              <w:rPr>
                <w:rStyle w:val="Hipervnculo"/>
                <w:noProof/>
              </w:rPr>
              <w:t>3.3 Validación y Verificación de Documentos</w:t>
            </w:r>
            <w:r w:rsidR="006B3045">
              <w:rPr>
                <w:noProof/>
                <w:webHidden/>
              </w:rPr>
              <w:tab/>
            </w:r>
            <w:r w:rsidR="006B3045">
              <w:rPr>
                <w:noProof/>
                <w:webHidden/>
              </w:rPr>
              <w:fldChar w:fldCharType="begin"/>
            </w:r>
            <w:r w:rsidR="006B3045">
              <w:rPr>
                <w:noProof/>
                <w:webHidden/>
              </w:rPr>
              <w:instrText xml:space="preserve"> PAGEREF _Toc514663738 \h </w:instrText>
            </w:r>
            <w:r w:rsidR="006B3045">
              <w:rPr>
                <w:noProof/>
                <w:webHidden/>
              </w:rPr>
            </w:r>
            <w:r w:rsidR="006B3045">
              <w:rPr>
                <w:noProof/>
                <w:webHidden/>
              </w:rPr>
              <w:fldChar w:fldCharType="separate"/>
            </w:r>
            <w:r w:rsidR="006B3045">
              <w:rPr>
                <w:noProof/>
                <w:webHidden/>
              </w:rPr>
              <w:t>36</w:t>
            </w:r>
            <w:r w:rsidR="006B3045">
              <w:rPr>
                <w:noProof/>
                <w:webHidden/>
              </w:rPr>
              <w:fldChar w:fldCharType="end"/>
            </w:r>
          </w:hyperlink>
        </w:p>
        <w:p w14:paraId="27AADD4B" w14:textId="0CC9D75E" w:rsidR="006B3045" w:rsidRDefault="008651F6">
          <w:pPr>
            <w:pStyle w:val="TDC3"/>
            <w:rPr>
              <w:rFonts w:asciiTheme="minorHAnsi" w:eastAsiaTheme="minorEastAsia" w:hAnsiTheme="minorHAnsi" w:cstheme="minorBidi"/>
              <w:noProof/>
              <w:sz w:val="22"/>
              <w:szCs w:val="22"/>
              <w:lang w:eastAsia="es-DO"/>
            </w:rPr>
          </w:pPr>
          <w:hyperlink w:anchor="_Toc514663739" w:history="1">
            <w:r w:rsidR="006B3045" w:rsidRPr="00EB048F">
              <w:rPr>
                <w:rStyle w:val="Hipervnculo"/>
                <w:noProof/>
              </w:rPr>
              <w:t>3.4 Criterios de Evaluación</w:t>
            </w:r>
            <w:r w:rsidR="006B3045">
              <w:rPr>
                <w:noProof/>
                <w:webHidden/>
              </w:rPr>
              <w:tab/>
            </w:r>
            <w:r w:rsidR="006B3045">
              <w:rPr>
                <w:noProof/>
                <w:webHidden/>
              </w:rPr>
              <w:fldChar w:fldCharType="begin"/>
            </w:r>
            <w:r w:rsidR="006B3045">
              <w:rPr>
                <w:noProof/>
                <w:webHidden/>
              </w:rPr>
              <w:instrText xml:space="preserve"> PAGEREF _Toc514663739 \h </w:instrText>
            </w:r>
            <w:r w:rsidR="006B3045">
              <w:rPr>
                <w:noProof/>
                <w:webHidden/>
              </w:rPr>
            </w:r>
            <w:r w:rsidR="006B3045">
              <w:rPr>
                <w:noProof/>
                <w:webHidden/>
              </w:rPr>
              <w:fldChar w:fldCharType="separate"/>
            </w:r>
            <w:r w:rsidR="006B3045">
              <w:rPr>
                <w:noProof/>
                <w:webHidden/>
              </w:rPr>
              <w:t>37</w:t>
            </w:r>
            <w:r w:rsidR="006B3045">
              <w:rPr>
                <w:noProof/>
                <w:webHidden/>
              </w:rPr>
              <w:fldChar w:fldCharType="end"/>
            </w:r>
          </w:hyperlink>
        </w:p>
        <w:p w14:paraId="60F86062" w14:textId="5C168230" w:rsidR="006B3045" w:rsidRDefault="008651F6">
          <w:pPr>
            <w:pStyle w:val="TDC3"/>
            <w:rPr>
              <w:rFonts w:asciiTheme="minorHAnsi" w:eastAsiaTheme="minorEastAsia" w:hAnsiTheme="minorHAnsi" w:cstheme="minorBidi"/>
              <w:noProof/>
              <w:sz w:val="22"/>
              <w:szCs w:val="22"/>
              <w:lang w:eastAsia="es-DO"/>
            </w:rPr>
          </w:pPr>
          <w:hyperlink w:anchor="_Toc514663740" w:history="1">
            <w:r w:rsidR="006B3045" w:rsidRPr="00EB048F">
              <w:rPr>
                <w:rStyle w:val="Hipervnculo"/>
                <w:noProof/>
              </w:rPr>
              <w:t>3.6 Apertura de los “Sobres B”, Contentivos de Propuestas Económicas</w:t>
            </w:r>
            <w:r w:rsidR="006B3045">
              <w:rPr>
                <w:noProof/>
                <w:webHidden/>
              </w:rPr>
              <w:tab/>
            </w:r>
            <w:r w:rsidR="006B3045">
              <w:rPr>
                <w:noProof/>
                <w:webHidden/>
              </w:rPr>
              <w:fldChar w:fldCharType="begin"/>
            </w:r>
            <w:r w:rsidR="006B3045">
              <w:rPr>
                <w:noProof/>
                <w:webHidden/>
              </w:rPr>
              <w:instrText xml:space="preserve"> PAGEREF _Toc514663740 \h </w:instrText>
            </w:r>
            <w:r w:rsidR="006B3045">
              <w:rPr>
                <w:noProof/>
                <w:webHidden/>
              </w:rPr>
            </w:r>
            <w:r w:rsidR="006B3045">
              <w:rPr>
                <w:noProof/>
                <w:webHidden/>
              </w:rPr>
              <w:fldChar w:fldCharType="separate"/>
            </w:r>
            <w:r w:rsidR="006B3045">
              <w:rPr>
                <w:noProof/>
                <w:webHidden/>
              </w:rPr>
              <w:t>39</w:t>
            </w:r>
            <w:r w:rsidR="006B3045">
              <w:rPr>
                <w:noProof/>
                <w:webHidden/>
              </w:rPr>
              <w:fldChar w:fldCharType="end"/>
            </w:r>
          </w:hyperlink>
        </w:p>
        <w:p w14:paraId="33967D26" w14:textId="57934F64" w:rsidR="006B3045" w:rsidRDefault="008651F6">
          <w:pPr>
            <w:pStyle w:val="TDC3"/>
            <w:rPr>
              <w:rFonts w:asciiTheme="minorHAnsi" w:eastAsiaTheme="minorEastAsia" w:hAnsiTheme="minorHAnsi" w:cstheme="minorBidi"/>
              <w:noProof/>
              <w:sz w:val="22"/>
              <w:szCs w:val="22"/>
              <w:lang w:eastAsia="es-DO"/>
            </w:rPr>
          </w:pPr>
          <w:hyperlink w:anchor="_Toc514663741" w:history="1">
            <w:r w:rsidR="006B3045" w:rsidRPr="00EB048F">
              <w:rPr>
                <w:rStyle w:val="Hipervnculo"/>
                <w:noProof/>
              </w:rPr>
              <w:t>3.7 Confidencialidad del Proceso</w:t>
            </w:r>
            <w:r w:rsidR="006B3045">
              <w:rPr>
                <w:noProof/>
                <w:webHidden/>
              </w:rPr>
              <w:tab/>
            </w:r>
            <w:r w:rsidR="006B3045">
              <w:rPr>
                <w:noProof/>
                <w:webHidden/>
              </w:rPr>
              <w:fldChar w:fldCharType="begin"/>
            </w:r>
            <w:r w:rsidR="006B3045">
              <w:rPr>
                <w:noProof/>
                <w:webHidden/>
              </w:rPr>
              <w:instrText xml:space="preserve"> PAGEREF _Toc514663741 \h </w:instrText>
            </w:r>
            <w:r w:rsidR="006B3045">
              <w:rPr>
                <w:noProof/>
                <w:webHidden/>
              </w:rPr>
            </w:r>
            <w:r w:rsidR="006B3045">
              <w:rPr>
                <w:noProof/>
                <w:webHidden/>
              </w:rPr>
              <w:fldChar w:fldCharType="separate"/>
            </w:r>
            <w:r w:rsidR="006B3045">
              <w:rPr>
                <w:noProof/>
                <w:webHidden/>
              </w:rPr>
              <w:t>40</w:t>
            </w:r>
            <w:r w:rsidR="006B3045">
              <w:rPr>
                <w:noProof/>
                <w:webHidden/>
              </w:rPr>
              <w:fldChar w:fldCharType="end"/>
            </w:r>
          </w:hyperlink>
        </w:p>
        <w:p w14:paraId="2F4BE3B6" w14:textId="6204E252" w:rsidR="006B3045" w:rsidRDefault="008651F6">
          <w:pPr>
            <w:pStyle w:val="TDC3"/>
            <w:rPr>
              <w:rFonts w:asciiTheme="minorHAnsi" w:eastAsiaTheme="minorEastAsia" w:hAnsiTheme="minorHAnsi" w:cstheme="minorBidi"/>
              <w:noProof/>
              <w:sz w:val="22"/>
              <w:szCs w:val="22"/>
              <w:lang w:eastAsia="es-DO"/>
            </w:rPr>
          </w:pPr>
          <w:hyperlink w:anchor="_Toc514663742" w:history="1">
            <w:r w:rsidR="006B3045" w:rsidRPr="00EB048F">
              <w:rPr>
                <w:rStyle w:val="Hipervnculo"/>
                <w:noProof/>
              </w:rPr>
              <w:t>3.8 Plazo de Mantenimiento de Oferta</w:t>
            </w:r>
            <w:r w:rsidR="006B3045">
              <w:rPr>
                <w:noProof/>
                <w:webHidden/>
              </w:rPr>
              <w:tab/>
            </w:r>
            <w:r w:rsidR="006B3045">
              <w:rPr>
                <w:noProof/>
                <w:webHidden/>
              </w:rPr>
              <w:fldChar w:fldCharType="begin"/>
            </w:r>
            <w:r w:rsidR="006B3045">
              <w:rPr>
                <w:noProof/>
                <w:webHidden/>
              </w:rPr>
              <w:instrText xml:space="preserve"> PAGEREF _Toc514663742 \h </w:instrText>
            </w:r>
            <w:r w:rsidR="006B3045">
              <w:rPr>
                <w:noProof/>
                <w:webHidden/>
              </w:rPr>
            </w:r>
            <w:r w:rsidR="006B3045">
              <w:rPr>
                <w:noProof/>
                <w:webHidden/>
              </w:rPr>
              <w:fldChar w:fldCharType="separate"/>
            </w:r>
            <w:r w:rsidR="006B3045">
              <w:rPr>
                <w:noProof/>
                <w:webHidden/>
              </w:rPr>
              <w:t>40</w:t>
            </w:r>
            <w:r w:rsidR="006B3045">
              <w:rPr>
                <w:noProof/>
                <w:webHidden/>
              </w:rPr>
              <w:fldChar w:fldCharType="end"/>
            </w:r>
          </w:hyperlink>
        </w:p>
        <w:p w14:paraId="0D6B8CD8" w14:textId="2ABE318B" w:rsidR="006B3045" w:rsidRDefault="008651F6">
          <w:pPr>
            <w:pStyle w:val="TDC3"/>
            <w:rPr>
              <w:rFonts w:asciiTheme="minorHAnsi" w:eastAsiaTheme="minorEastAsia" w:hAnsiTheme="minorHAnsi" w:cstheme="minorBidi"/>
              <w:noProof/>
              <w:sz w:val="22"/>
              <w:szCs w:val="22"/>
              <w:lang w:eastAsia="es-DO"/>
            </w:rPr>
          </w:pPr>
          <w:hyperlink w:anchor="_Toc514663743" w:history="1">
            <w:r w:rsidR="006B3045" w:rsidRPr="00EB048F">
              <w:rPr>
                <w:rStyle w:val="Hipervnculo"/>
                <w:noProof/>
              </w:rPr>
              <w:t>3.9 Evaluación Oferta Económica</w:t>
            </w:r>
            <w:r w:rsidR="006B3045">
              <w:rPr>
                <w:noProof/>
                <w:webHidden/>
              </w:rPr>
              <w:tab/>
            </w:r>
            <w:r w:rsidR="006B3045">
              <w:rPr>
                <w:noProof/>
                <w:webHidden/>
              </w:rPr>
              <w:fldChar w:fldCharType="begin"/>
            </w:r>
            <w:r w:rsidR="006B3045">
              <w:rPr>
                <w:noProof/>
                <w:webHidden/>
              </w:rPr>
              <w:instrText xml:space="preserve"> PAGEREF _Toc514663743 \h </w:instrText>
            </w:r>
            <w:r w:rsidR="006B3045">
              <w:rPr>
                <w:noProof/>
                <w:webHidden/>
              </w:rPr>
            </w:r>
            <w:r w:rsidR="006B3045">
              <w:rPr>
                <w:noProof/>
                <w:webHidden/>
              </w:rPr>
              <w:fldChar w:fldCharType="separate"/>
            </w:r>
            <w:r w:rsidR="006B3045">
              <w:rPr>
                <w:noProof/>
                <w:webHidden/>
              </w:rPr>
              <w:t>41</w:t>
            </w:r>
            <w:r w:rsidR="006B3045">
              <w:rPr>
                <w:noProof/>
                <w:webHidden/>
              </w:rPr>
              <w:fldChar w:fldCharType="end"/>
            </w:r>
          </w:hyperlink>
        </w:p>
        <w:p w14:paraId="7206F822" w14:textId="1690179B"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44" w:history="1">
            <w:r w:rsidR="006B3045" w:rsidRPr="00EB048F">
              <w:rPr>
                <w:rStyle w:val="Hipervnculo"/>
                <w:noProof/>
              </w:rPr>
              <w:t>Sección IV</w:t>
            </w:r>
            <w:r w:rsidR="006B3045">
              <w:rPr>
                <w:noProof/>
                <w:webHidden/>
              </w:rPr>
              <w:tab/>
            </w:r>
            <w:r w:rsidR="006B3045">
              <w:rPr>
                <w:noProof/>
                <w:webHidden/>
              </w:rPr>
              <w:fldChar w:fldCharType="begin"/>
            </w:r>
            <w:r w:rsidR="006B3045">
              <w:rPr>
                <w:noProof/>
                <w:webHidden/>
              </w:rPr>
              <w:instrText xml:space="preserve"> PAGEREF _Toc514663744 \h </w:instrText>
            </w:r>
            <w:r w:rsidR="006B3045">
              <w:rPr>
                <w:noProof/>
                <w:webHidden/>
              </w:rPr>
            </w:r>
            <w:r w:rsidR="006B3045">
              <w:rPr>
                <w:noProof/>
                <w:webHidden/>
              </w:rPr>
              <w:fldChar w:fldCharType="separate"/>
            </w:r>
            <w:r w:rsidR="006B3045">
              <w:rPr>
                <w:noProof/>
                <w:webHidden/>
              </w:rPr>
              <w:t>41</w:t>
            </w:r>
            <w:r w:rsidR="006B3045">
              <w:rPr>
                <w:noProof/>
                <w:webHidden/>
              </w:rPr>
              <w:fldChar w:fldCharType="end"/>
            </w:r>
          </w:hyperlink>
        </w:p>
        <w:p w14:paraId="106A1D00" w14:textId="19250CF2"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45" w:history="1">
            <w:r w:rsidR="006B3045" w:rsidRPr="00EB048F">
              <w:rPr>
                <w:rStyle w:val="Hipervnculo"/>
                <w:noProof/>
              </w:rPr>
              <w:t>Adjudicación</w:t>
            </w:r>
            <w:r w:rsidR="006B3045">
              <w:rPr>
                <w:noProof/>
                <w:webHidden/>
              </w:rPr>
              <w:tab/>
            </w:r>
            <w:r w:rsidR="006B3045">
              <w:rPr>
                <w:noProof/>
                <w:webHidden/>
              </w:rPr>
              <w:fldChar w:fldCharType="begin"/>
            </w:r>
            <w:r w:rsidR="006B3045">
              <w:rPr>
                <w:noProof/>
                <w:webHidden/>
              </w:rPr>
              <w:instrText xml:space="preserve"> PAGEREF _Toc514663745 \h </w:instrText>
            </w:r>
            <w:r w:rsidR="006B3045">
              <w:rPr>
                <w:noProof/>
                <w:webHidden/>
              </w:rPr>
            </w:r>
            <w:r w:rsidR="006B3045">
              <w:rPr>
                <w:noProof/>
                <w:webHidden/>
              </w:rPr>
              <w:fldChar w:fldCharType="separate"/>
            </w:r>
            <w:r w:rsidR="006B3045">
              <w:rPr>
                <w:noProof/>
                <w:webHidden/>
              </w:rPr>
              <w:t>41</w:t>
            </w:r>
            <w:r w:rsidR="006B3045">
              <w:rPr>
                <w:noProof/>
                <w:webHidden/>
              </w:rPr>
              <w:fldChar w:fldCharType="end"/>
            </w:r>
          </w:hyperlink>
        </w:p>
        <w:p w14:paraId="51E74B29" w14:textId="48ABC537" w:rsidR="006B3045" w:rsidRDefault="008651F6">
          <w:pPr>
            <w:pStyle w:val="TDC3"/>
            <w:rPr>
              <w:rFonts w:asciiTheme="minorHAnsi" w:eastAsiaTheme="minorEastAsia" w:hAnsiTheme="minorHAnsi" w:cstheme="minorBidi"/>
              <w:noProof/>
              <w:sz w:val="22"/>
              <w:szCs w:val="22"/>
              <w:lang w:eastAsia="es-DO"/>
            </w:rPr>
          </w:pPr>
          <w:hyperlink w:anchor="_Toc514663746" w:history="1">
            <w:r w:rsidR="006B3045" w:rsidRPr="00EB048F">
              <w:rPr>
                <w:rStyle w:val="Hipervnculo"/>
                <w:noProof/>
              </w:rPr>
              <w:t>4.1 Criterios de Adjudicación</w:t>
            </w:r>
            <w:r w:rsidR="006B3045">
              <w:rPr>
                <w:noProof/>
                <w:webHidden/>
              </w:rPr>
              <w:tab/>
            </w:r>
            <w:r w:rsidR="006B3045">
              <w:rPr>
                <w:noProof/>
                <w:webHidden/>
              </w:rPr>
              <w:fldChar w:fldCharType="begin"/>
            </w:r>
            <w:r w:rsidR="006B3045">
              <w:rPr>
                <w:noProof/>
                <w:webHidden/>
              </w:rPr>
              <w:instrText xml:space="preserve"> PAGEREF _Toc514663746 \h </w:instrText>
            </w:r>
            <w:r w:rsidR="006B3045">
              <w:rPr>
                <w:noProof/>
                <w:webHidden/>
              </w:rPr>
            </w:r>
            <w:r w:rsidR="006B3045">
              <w:rPr>
                <w:noProof/>
                <w:webHidden/>
              </w:rPr>
              <w:fldChar w:fldCharType="separate"/>
            </w:r>
            <w:r w:rsidR="006B3045">
              <w:rPr>
                <w:noProof/>
                <w:webHidden/>
              </w:rPr>
              <w:t>41</w:t>
            </w:r>
            <w:r w:rsidR="006B3045">
              <w:rPr>
                <w:noProof/>
                <w:webHidden/>
              </w:rPr>
              <w:fldChar w:fldCharType="end"/>
            </w:r>
          </w:hyperlink>
        </w:p>
        <w:p w14:paraId="313B4CA5" w14:textId="3972F2C5" w:rsidR="006B3045" w:rsidRDefault="008651F6">
          <w:pPr>
            <w:pStyle w:val="TDC3"/>
            <w:rPr>
              <w:rFonts w:asciiTheme="minorHAnsi" w:eastAsiaTheme="minorEastAsia" w:hAnsiTheme="minorHAnsi" w:cstheme="minorBidi"/>
              <w:noProof/>
              <w:sz w:val="22"/>
              <w:szCs w:val="22"/>
              <w:lang w:eastAsia="es-DO"/>
            </w:rPr>
          </w:pPr>
          <w:hyperlink w:anchor="_Toc514663747" w:history="1">
            <w:r w:rsidR="006B3045" w:rsidRPr="00EB048F">
              <w:rPr>
                <w:rStyle w:val="Hipervnculo"/>
                <w:noProof/>
              </w:rPr>
              <w:t>4.2 Empate entre Oferentes</w:t>
            </w:r>
            <w:r w:rsidR="006B3045">
              <w:rPr>
                <w:noProof/>
                <w:webHidden/>
              </w:rPr>
              <w:tab/>
            </w:r>
            <w:r w:rsidR="006B3045">
              <w:rPr>
                <w:noProof/>
                <w:webHidden/>
              </w:rPr>
              <w:fldChar w:fldCharType="begin"/>
            </w:r>
            <w:r w:rsidR="006B3045">
              <w:rPr>
                <w:noProof/>
                <w:webHidden/>
              </w:rPr>
              <w:instrText xml:space="preserve"> PAGEREF _Toc514663747 \h </w:instrText>
            </w:r>
            <w:r w:rsidR="006B3045">
              <w:rPr>
                <w:noProof/>
                <w:webHidden/>
              </w:rPr>
            </w:r>
            <w:r w:rsidR="006B3045">
              <w:rPr>
                <w:noProof/>
                <w:webHidden/>
              </w:rPr>
              <w:fldChar w:fldCharType="separate"/>
            </w:r>
            <w:r w:rsidR="006B3045">
              <w:rPr>
                <w:noProof/>
                <w:webHidden/>
              </w:rPr>
              <w:t>42</w:t>
            </w:r>
            <w:r w:rsidR="006B3045">
              <w:rPr>
                <w:noProof/>
                <w:webHidden/>
              </w:rPr>
              <w:fldChar w:fldCharType="end"/>
            </w:r>
          </w:hyperlink>
        </w:p>
        <w:p w14:paraId="4AF82D3C" w14:textId="483104A6" w:rsidR="006B3045" w:rsidRDefault="008651F6">
          <w:pPr>
            <w:pStyle w:val="TDC3"/>
            <w:rPr>
              <w:rFonts w:asciiTheme="minorHAnsi" w:eastAsiaTheme="minorEastAsia" w:hAnsiTheme="minorHAnsi" w:cstheme="minorBidi"/>
              <w:noProof/>
              <w:sz w:val="22"/>
              <w:szCs w:val="22"/>
              <w:lang w:eastAsia="es-DO"/>
            </w:rPr>
          </w:pPr>
          <w:hyperlink w:anchor="_Toc514663748" w:history="1">
            <w:r w:rsidR="006B3045" w:rsidRPr="00EB048F">
              <w:rPr>
                <w:rStyle w:val="Hipervnculo"/>
                <w:noProof/>
              </w:rPr>
              <w:t>4.3 Declaración de Desierto</w:t>
            </w:r>
            <w:r w:rsidR="006B3045">
              <w:rPr>
                <w:noProof/>
                <w:webHidden/>
              </w:rPr>
              <w:tab/>
            </w:r>
            <w:r w:rsidR="006B3045">
              <w:rPr>
                <w:noProof/>
                <w:webHidden/>
              </w:rPr>
              <w:fldChar w:fldCharType="begin"/>
            </w:r>
            <w:r w:rsidR="006B3045">
              <w:rPr>
                <w:noProof/>
                <w:webHidden/>
              </w:rPr>
              <w:instrText xml:space="preserve"> PAGEREF _Toc514663748 \h </w:instrText>
            </w:r>
            <w:r w:rsidR="006B3045">
              <w:rPr>
                <w:noProof/>
                <w:webHidden/>
              </w:rPr>
            </w:r>
            <w:r w:rsidR="006B3045">
              <w:rPr>
                <w:noProof/>
                <w:webHidden/>
              </w:rPr>
              <w:fldChar w:fldCharType="separate"/>
            </w:r>
            <w:r w:rsidR="006B3045">
              <w:rPr>
                <w:noProof/>
                <w:webHidden/>
              </w:rPr>
              <w:t>42</w:t>
            </w:r>
            <w:r w:rsidR="006B3045">
              <w:rPr>
                <w:noProof/>
                <w:webHidden/>
              </w:rPr>
              <w:fldChar w:fldCharType="end"/>
            </w:r>
          </w:hyperlink>
        </w:p>
        <w:p w14:paraId="2DEC21BA" w14:textId="6B08A096" w:rsidR="006B3045" w:rsidRDefault="008651F6">
          <w:pPr>
            <w:pStyle w:val="TDC3"/>
            <w:rPr>
              <w:rFonts w:asciiTheme="minorHAnsi" w:eastAsiaTheme="minorEastAsia" w:hAnsiTheme="minorHAnsi" w:cstheme="minorBidi"/>
              <w:noProof/>
              <w:sz w:val="22"/>
              <w:szCs w:val="22"/>
              <w:lang w:eastAsia="es-DO"/>
            </w:rPr>
          </w:pPr>
          <w:hyperlink w:anchor="_Toc514663749" w:history="1">
            <w:r w:rsidR="006B3045" w:rsidRPr="00EB048F">
              <w:rPr>
                <w:rStyle w:val="Hipervnculo"/>
                <w:noProof/>
              </w:rPr>
              <w:t>4.4 Acuerdo de Adjudicación</w:t>
            </w:r>
            <w:r w:rsidR="006B3045">
              <w:rPr>
                <w:noProof/>
                <w:webHidden/>
              </w:rPr>
              <w:tab/>
            </w:r>
            <w:r w:rsidR="006B3045">
              <w:rPr>
                <w:noProof/>
                <w:webHidden/>
              </w:rPr>
              <w:fldChar w:fldCharType="begin"/>
            </w:r>
            <w:r w:rsidR="006B3045">
              <w:rPr>
                <w:noProof/>
                <w:webHidden/>
              </w:rPr>
              <w:instrText xml:space="preserve"> PAGEREF _Toc514663749 \h </w:instrText>
            </w:r>
            <w:r w:rsidR="006B3045">
              <w:rPr>
                <w:noProof/>
                <w:webHidden/>
              </w:rPr>
            </w:r>
            <w:r w:rsidR="006B3045">
              <w:rPr>
                <w:noProof/>
                <w:webHidden/>
              </w:rPr>
              <w:fldChar w:fldCharType="separate"/>
            </w:r>
            <w:r w:rsidR="006B3045">
              <w:rPr>
                <w:noProof/>
                <w:webHidden/>
              </w:rPr>
              <w:t>42</w:t>
            </w:r>
            <w:r w:rsidR="006B3045">
              <w:rPr>
                <w:noProof/>
                <w:webHidden/>
              </w:rPr>
              <w:fldChar w:fldCharType="end"/>
            </w:r>
          </w:hyperlink>
        </w:p>
        <w:p w14:paraId="56D6A89F" w14:textId="3B029716" w:rsidR="006B3045" w:rsidRDefault="008651F6">
          <w:pPr>
            <w:pStyle w:val="TDC3"/>
            <w:rPr>
              <w:rFonts w:asciiTheme="minorHAnsi" w:eastAsiaTheme="minorEastAsia" w:hAnsiTheme="minorHAnsi" w:cstheme="minorBidi"/>
              <w:noProof/>
              <w:sz w:val="22"/>
              <w:szCs w:val="22"/>
              <w:lang w:eastAsia="es-DO"/>
            </w:rPr>
          </w:pPr>
          <w:hyperlink w:anchor="_Toc514663750" w:history="1">
            <w:r w:rsidR="006B3045" w:rsidRPr="00EB048F">
              <w:rPr>
                <w:rStyle w:val="Hipervnculo"/>
                <w:noProof/>
              </w:rPr>
              <w:t>4.5 Adjudicaciones Posteriores</w:t>
            </w:r>
            <w:r w:rsidR="006B3045">
              <w:rPr>
                <w:noProof/>
                <w:webHidden/>
              </w:rPr>
              <w:tab/>
            </w:r>
            <w:r w:rsidR="006B3045">
              <w:rPr>
                <w:noProof/>
                <w:webHidden/>
              </w:rPr>
              <w:fldChar w:fldCharType="begin"/>
            </w:r>
            <w:r w:rsidR="006B3045">
              <w:rPr>
                <w:noProof/>
                <w:webHidden/>
              </w:rPr>
              <w:instrText xml:space="preserve"> PAGEREF _Toc514663750 \h </w:instrText>
            </w:r>
            <w:r w:rsidR="006B3045">
              <w:rPr>
                <w:noProof/>
                <w:webHidden/>
              </w:rPr>
            </w:r>
            <w:r w:rsidR="006B3045">
              <w:rPr>
                <w:noProof/>
                <w:webHidden/>
              </w:rPr>
              <w:fldChar w:fldCharType="separate"/>
            </w:r>
            <w:r w:rsidR="006B3045">
              <w:rPr>
                <w:noProof/>
                <w:webHidden/>
              </w:rPr>
              <w:t>42</w:t>
            </w:r>
            <w:r w:rsidR="006B3045">
              <w:rPr>
                <w:noProof/>
                <w:webHidden/>
              </w:rPr>
              <w:fldChar w:fldCharType="end"/>
            </w:r>
          </w:hyperlink>
        </w:p>
        <w:p w14:paraId="040FC39E" w14:textId="3CD23CE4" w:rsidR="006B3045" w:rsidRDefault="008651F6">
          <w:pPr>
            <w:pStyle w:val="TDC1"/>
            <w:rPr>
              <w:rFonts w:asciiTheme="minorHAnsi" w:eastAsiaTheme="minorEastAsia" w:hAnsiTheme="minorHAnsi" w:cstheme="minorBidi"/>
              <w:b w:val="0"/>
              <w:bCs w:val="0"/>
              <w:iCs w:val="0"/>
              <w:sz w:val="22"/>
              <w:szCs w:val="22"/>
              <w:lang w:val="es-DO"/>
            </w:rPr>
          </w:pPr>
          <w:hyperlink w:anchor="_Toc514663751" w:history="1">
            <w:r w:rsidR="006B3045" w:rsidRPr="00EB048F">
              <w:rPr>
                <w:rStyle w:val="Hipervnculo"/>
                <w:rFonts w:ascii="Franklin Gothic Book" w:hAnsi="Franklin Gothic Book"/>
                <w:lang w:val="es-MX"/>
              </w:rPr>
              <w:t>PARTE 2</w:t>
            </w:r>
            <w:r w:rsidR="006B3045">
              <w:rPr>
                <w:webHidden/>
              </w:rPr>
              <w:tab/>
            </w:r>
            <w:r w:rsidR="006B3045">
              <w:rPr>
                <w:webHidden/>
              </w:rPr>
              <w:fldChar w:fldCharType="begin"/>
            </w:r>
            <w:r w:rsidR="006B3045">
              <w:rPr>
                <w:webHidden/>
              </w:rPr>
              <w:instrText xml:space="preserve"> PAGEREF _Toc514663751 \h </w:instrText>
            </w:r>
            <w:r w:rsidR="006B3045">
              <w:rPr>
                <w:webHidden/>
              </w:rPr>
            </w:r>
            <w:r w:rsidR="006B3045">
              <w:rPr>
                <w:webHidden/>
              </w:rPr>
              <w:fldChar w:fldCharType="separate"/>
            </w:r>
            <w:r w:rsidR="006B3045">
              <w:rPr>
                <w:webHidden/>
              </w:rPr>
              <w:t>43</w:t>
            </w:r>
            <w:r w:rsidR="006B3045">
              <w:rPr>
                <w:webHidden/>
              </w:rPr>
              <w:fldChar w:fldCharType="end"/>
            </w:r>
          </w:hyperlink>
        </w:p>
        <w:p w14:paraId="6BD02E6E" w14:textId="6AD2A867" w:rsidR="006B3045" w:rsidRDefault="008651F6">
          <w:pPr>
            <w:pStyle w:val="TDC1"/>
            <w:rPr>
              <w:rFonts w:asciiTheme="minorHAnsi" w:eastAsiaTheme="minorEastAsia" w:hAnsiTheme="minorHAnsi" w:cstheme="minorBidi"/>
              <w:b w:val="0"/>
              <w:bCs w:val="0"/>
              <w:iCs w:val="0"/>
              <w:sz w:val="22"/>
              <w:szCs w:val="22"/>
              <w:lang w:val="es-DO"/>
            </w:rPr>
          </w:pPr>
          <w:hyperlink w:anchor="_Toc514663752" w:history="1">
            <w:r w:rsidR="006B3045" w:rsidRPr="00EB048F">
              <w:rPr>
                <w:rStyle w:val="Hipervnculo"/>
                <w:rFonts w:ascii="Franklin Gothic Book" w:hAnsi="Franklin Gothic Book"/>
              </w:rPr>
              <w:t>CONTRATO</w:t>
            </w:r>
            <w:r w:rsidR="006B3045">
              <w:rPr>
                <w:webHidden/>
              </w:rPr>
              <w:tab/>
            </w:r>
            <w:r w:rsidR="006B3045">
              <w:rPr>
                <w:webHidden/>
              </w:rPr>
              <w:fldChar w:fldCharType="begin"/>
            </w:r>
            <w:r w:rsidR="006B3045">
              <w:rPr>
                <w:webHidden/>
              </w:rPr>
              <w:instrText xml:space="preserve"> PAGEREF _Toc514663752 \h </w:instrText>
            </w:r>
            <w:r w:rsidR="006B3045">
              <w:rPr>
                <w:webHidden/>
              </w:rPr>
            </w:r>
            <w:r w:rsidR="006B3045">
              <w:rPr>
                <w:webHidden/>
              </w:rPr>
              <w:fldChar w:fldCharType="separate"/>
            </w:r>
            <w:r w:rsidR="006B3045">
              <w:rPr>
                <w:webHidden/>
              </w:rPr>
              <w:t>43</w:t>
            </w:r>
            <w:r w:rsidR="006B3045">
              <w:rPr>
                <w:webHidden/>
              </w:rPr>
              <w:fldChar w:fldCharType="end"/>
            </w:r>
          </w:hyperlink>
        </w:p>
        <w:p w14:paraId="2C922E58" w14:textId="799F8DBB"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53" w:history="1">
            <w:r w:rsidR="006B3045" w:rsidRPr="00EB048F">
              <w:rPr>
                <w:rStyle w:val="Hipervnculo"/>
                <w:noProof/>
              </w:rPr>
              <w:t>Sección V</w:t>
            </w:r>
            <w:r w:rsidR="006B3045">
              <w:rPr>
                <w:noProof/>
                <w:webHidden/>
              </w:rPr>
              <w:tab/>
            </w:r>
            <w:r w:rsidR="006B3045">
              <w:rPr>
                <w:noProof/>
                <w:webHidden/>
              </w:rPr>
              <w:fldChar w:fldCharType="begin"/>
            </w:r>
            <w:r w:rsidR="006B3045">
              <w:rPr>
                <w:noProof/>
                <w:webHidden/>
              </w:rPr>
              <w:instrText xml:space="preserve"> PAGEREF _Toc514663753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7F08AD86" w14:textId="55AC0755"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54" w:history="1">
            <w:r w:rsidR="006B3045" w:rsidRPr="00EB048F">
              <w:rPr>
                <w:rStyle w:val="Hipervnculo"/>
                <w:noProof/>
              </w:rPr>
              <w:t>Disposiciones Sobre los Contratos</w:t>
            </w:r>
            <w:r w:rsidR="006B3045">
              <w:rPr>
                <w:noProof/>
                <w:webHidden/>
              </w:rPr>
              <w:tab/>
            </w:r>
            <w:r w:rsidR="006B3045">
              <w:rPr>
                <w:noProof/>
                <w:webHidden/>
              </w:rPr>
              <w:fldChar w:fldCharType="begin"/>
            </w:r>
            <w:r w:rsidR="006B3045">
              <w:rPr>
                <w:noProof/>
                <w:webHidden/>
              </w:rPr>
              <w:instrText xml:space="preserve"> PAGEREF _Toc514663754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0AF5D96E" w14:textId="1BDE595E" w:rsidR="006B3045" w:rsidRDefault="008651F6">
          <w:pPr>
            <w:pStyle w:val="TDC3"/>
            <w:rPr>
              <w:rFonts w:asciiTheme="minorHAnsi" w:eastAsiaTheme="minorEastAsia" w:hAnsiTheme="minorHAnsi" w:cstheme="minorBidi"/>
              <w:noProof/>
              <w:sz w:val="22"/>
              <w:szCs w:val="22"/>
              <w:lang w:eastAsia="es-DO"/>
            </w:rPr>
          </w:pPr>
          <w:hyperlink w:anchor="_Toc514663755" w:history="1">
            <w:r w:rsidR="006B3045" w:rsidRPr="00EB048F">
              <w:rPr>
                <w:rStyle w:val="Hipervnculo"/>
                <w:noProof/>
              </w:rPr>
              <w:t>5.1 Condiciones Generales del Contrato</w:t>
            </w:r>
            <w:r w:rsidR="006B3045">
              <w:rPr>
                <w:noProof/>
                <w:webHidden/>
              </w:rPr>
              <w:tab/>
            </w:r>
            <w:r w:rsidR="006B3045">
              <w:rPr>
                <w:noProof/>
                <w:webHidden/>
              </w:rPr>
              <w:fldChar w:fldCharType="begin"/>
            </w:r>
            <w:r w:rsidR="006B3045">
              <w:rPr>
                <w:noProof/>
                <w:webHidden/>
              </w:rPr>
              <w:instrText xml:space="preserve"> PAGEREF _Toc514663755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14A30C3B" w14:textId="7C94D4B4" w:rsidR="006B3045" w:rsidRDefault="008651F6">
          <w:pPr>
            <w:pStyle w:val="TDC3"/>
            <w:rPr>
              <w:rFonts w:asciiTheme="minorHAnsi" w:eastAsiaTheme="minorEastAsia" w:hAnsiTheme="minorHAnsi" w:cstheme="minorBidi"/>
              <w:noProof/>
              <w:sz w:val="22"/>
              <w:szCs w:val="22"/>
              <w:lang w:eastAsia="es-DO"/>
            </w:rPr>
          </w:pPr>
          <w:hyperlink w:anchor="_Toc514663756" w:history="1">
            <w:r w:rsidR="006B3045" w:rsidRPr="00EB048F">
              <w:rPr>
                <w:rStyle w:val="Hipervnculo"/>
                <w:noProof/>
              </w:rPr>
              <w:t>5.1.1 Validez del Contrato</w:t>
            </w:r>
            <w:r w:rsidR="006B3045">
              <w:rPr>
                <w:noProof/>
                <w:webHidden/>
              </w:rPr>
              <w:tab/>
            </w:r>
            <w:r w:rsidR="006B3045">
              <w:rPr>
                <w:noProof/>
                <w:webHidden/>
              </w:rPr>
              <w:fldChar w:fldCharType="begin"/>
            </w:r>
            <w:r w:rsidR="006B3045">
              <w:rPr>
                <w:noProof/>
                <w:webHidden/>
              </w:rPr>
              <w:instrText xml:space="preserve"> PAGEREF _Toc514663756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4E1900E9" w14:textId="2606080B" w:rsidR="006B3045" w:rsidRDefault="008651F6">
          <w:pPr>
            <w:pStyle w:val="TDC3"/>
            <w:rPr>
              <w:rFonts w:asciiTheme="minorHAnsi" w:eastAsiaTheme="minorEastAsia" w:hAnsiTheme="minorHAnsi" w:cstheme="minorBidi"/>
              <w:noProof/>
              <w:sz w:val="22"/>
              <w:szCs w:val="22"/>
              <w:lang w:eastAsia="es-DO"/>
            </w:rPr>
          </w:pPr>
          <w:hyperlink w:anchor="_Toc514663757" w:history="1">
            <w:r w:rsidR="006B3045" w:rsidRPr="00EB048F">
              <w:rPr>
                <w:rStyle w:val="Hipervnculo"/>
                <w:noProof/>
              </w:rPr>
              <w:t>5.1.2 Garantía de Fiel Cumplimiento de Contrato</w:t>
            </w:r>
            <w:r w:rsidR="006B3045">
              <w:rPr>
                <w:noProof/>
                <w:webHidden/>
              </w:rPr>
              <w:tab/>
            </w:r>
            <w:r w:rsidR="006B3045">
              <w:rPr>
                <w:noProof/>
                <w:webHidden/>
              </w:rPr>
              <w:fldChar w:fldCharType="begin"/>
            </w:r>
            <w:r w:rsidR="006B3045">
              <w:rPr>
                <w:noProof/>
                <w:webHidden/>
              </w:rPr>
              <w:instrText xml:space="preserve"> PAGEREF _Toc514663757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3044BD71" w14:textId="69188766" w:rsidR="006B3045" w:rsidRDefault="008651F6">
          <w:pPr>
            <w:pStyle w:val="TDC3"/>
            <w:rPr>
              <w:rFonts w:asciiTheme="minorHAnsi" w:eastAsiaTheme="minorEastAsia" w:hAnsiTheme="minorHAnsi" w:cstheme="minorBidi"/>
              <w:noProof/>
              <w:sz w:val="22"/>
              <w:szCs w:val="22"/>
              <w:lang w:eastAsia="es-DO"/>
            </w:rPr>
          </w:pPr>
          <w:hyperlink w:anchor="_Toc514663758" w:history="1">
            <w:r w:rsidR="006B3045" w:rsidRPr="00EB048F">
              <w:rPr>
                <w:rStyle w:val="Hipervnculo"/>
                <w:noProof/>
              </w:rPr>
              <w:t>5.1.3 Garantía de Buen uso del anticipo</w:t>
            </w:r>
            <w:r w:rsidR="006B3045">
              <w:rPr>
                <w:noProof/>
                <w:webHidden/>
              </w:rPr>
              <w:tab/>
            </w:r>
            <w:r w:rsidR="006B3045">
              <w:rPr>
                <w:noProof/>
                <w:webHidden/>
              </w:rPr>
              <w:fldChar w:fldCharType="begin"/>
            </w:r>
            <w:r w:rsidR="006B3045">
              <w:rPr>
                <w:noProof/>
                <w:webHidden/>
              </w:rPr>
              <w:instrText xml:space="preserve"> PAGEREF _Toc514663758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582466E0" w14:textId="05FD86DB" w:rsidR="006B3045" w:rsidRDefault="008651F6">
          <w:pPr>
            <w:pStyle w:val="TDC3"/>
            <w:rPr>
              <w:rFonts w:asciiTheme="minorHAnsi" w:eastAsiaTheme="minorEastAsia" w:hAnsiTheme="minorHAnsi" w:cstheme="minorBidi"/>
              <w:noProof/>
              <w:sz w:val="22"/>
              <w:szCs w:val="22"/>
              <w:lang w:eastAsia="es-DO"/>
            </w:rPr>
          </w:pPr>
          <w:hyperlink w:anchor="_Toc514663759" w:history="1">
            <w:r w:rsidR="006B3045" w:rsidRPr="00EB048F">
              <w:rPr>
                <w:rStyle w:val="Hipervnculo"/>
                <w:noProof/>
              </w:rPr>
              <w:t>5.1.4 Perfeccionamiento del Contrato</w:t>
            </w:r>
            <w:r w:rsidR="006B3045">
              <w:rPr>
                <w:noProof/>
                <w:webHidden/>
              </w:rPr>
              <w:tab/>
            </w:r>
            <w:r w:rsidR="006B3045">
              <w:rPr>
                <w:noProof/>
                <w:webHidden/>
              </w:rPr>
              <w:fldChar w:fldCharType="begin"/>
            </w:r>
            <w:r w:rsidR="006B3045">
              <w:rPr>
                <w:noProof/>
                <w:webHidden/>
              </w:rPr>
              <w:instrText xml:space="preserve"> PAGEREF _Toc514663759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078B7C84" w14:textId="4EFFC98B" w:rsidR="006B3045" w:rsidRDefault="008651F6">
          <w:pPr>
            <w:pStyle w:val="TDC3"/>
            <w:rPr>
              <w:rFonts w:asciiTheme="minorHAnsi" w:eastAsiaTheme="minorEastAsia" w:hAnsiTheme="minorHAnsi" w:cstheme="minorBidi"/>
              <w:noProof/>
              <w:sz w:val="22"/>
              <w:szCs w:val="22"/>
              <w:lang w:eastAsia="es-DO"/>
            </w:rPr>
          </w:pPr>
          <w:hyperlink w:anchor="_Toc514663760" w:history="1">
            <w:r w:rsidR="006B3045" w:rsidRPr="00EB048F">
              <w:rPr>
                <w:rStyle w:val="Hipervnculo"/>
                <w:noProof/>
              </w:rPr>
              <w:t>5.1.5 Plazo para la Suscripción del Contrato</w:t>
            </w:r>
            <w:r w:rsidR="006B3045">
              <w:rPr>
                <w:noProof/>
                <w:webHidden/>
              </w:rPr>
              <w:tab/>
            </w:r>
            <w:r w:rsidR="006B3045">
              <w:rPr>
                <w:noProof/>
                <w:webHidden/>
              </w:rPr>
              <w:fldChar w:fldCharType="begin"/>
            </w:r>
            <w:r w:rsidR="006B3045">
              <w:rPr>
                <w:noProof/>
                <w:webHidden/>
              </w:rPr>
              <w:instrText xml:space="preserve"> PAGEREF _Toc514663760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0D347EF7" w14:textId="383CED32" w:rsidR="006B3045" w:rsidRDefault="008651F6">
          <w:pPr>
            <w:pStyle w:val="TDC3"/>
            <w:rPr>
              <w:rFonts w:asciiTheme="minorHAnsi" w:eastAsiaTheme="minorEastAsia" w:hAnsiTheme="minorHAnsi" w:cstheme="minorBidi"/>
              <w:noProof/>
              <w:sz w:val="22"/>
              <w:szCs w:val="22"/>
              <w:lang w:eastAsia="es-DO"/>
            </w:rPr>
          </w:pPr>
          <w:hyperlink w:anchor="_Toc514663761" w:history="1">
            <w:r w:rsidR="006B3045" w:rsidRPr="00EB048F">
              <w:rPr>
                <w:rStyle w:val="Hipervnculo"/>
                <w:noProof/>
              </w:rPr>
              <w:t>5.1.6 Ampliación o Reducción de la Contratación</w:t>
            </w:r>
            <w:r w:rsidR="006B3045">
              <w:rPr>
                <w:noProof/>
                <w:webHidden/>
              </w:rPr>
              <w:tab/>
            </w:r>
            <w:r w:rsidR="006B3045">
              <w:rPr>
                <w:noProof/>
                <w:webHidden/>
              </w:rPr>
              <w:fldChar w:fldCharType="begin"/>
            </w:r>
            <w:r w:rsidR="006B3045">
              <w:rPr>
                <w:noProof/>
                <w:webHidden/>
              </w:rPr>
              <w:instrText xml:space="preserve"> PAGEREF _Toc514663761 \h </w:instrText>
            </w:r>
            <w:r w:rsidR="006B3045">
              <w:rPr>
                <w:noProof/>
                <w:webHidden/>
              </w:rPr>
            </w:r>
            <w:r w:rsidR="006B3045">
              <w:rPr>
                <w:noProof/>
                <w:webHidden/>
              </w:rPr>
              <w:fldChar w:fldCharType="separate"/>
            </w:r>
            <w:r w:rsidR="006B3045">
              <w:rPr>
                <w:noProof/>
                <w:webHidden/>
              </w:rPr>
              <w:t>43</w:t>
            </w:r>
            <w:r w:rsidR="006B3045">
              <w:rPr>
                <w:noProof/>
                <w:webHidden/>
              </w:rPr>
              <w:fldChar w:fldCharType="end"/>
            </w:r>
          </w:hyperlink>
        </w:p>
        <w:p w14:paraId="31F7873F" w14:textId="1873F38F" w:rsidR="006B3045" w:rsidRDefault="008651F6">
          <w:pPr>
            <w:pStyle w:val="TDC3"/>
            <w:rPr>
              <w:rFonts w:asciiTheme="minorHAnsi" w:eastAsiaTheme="minorEastAsia" w:hAnsiTheme="minorHAnsi" w:cstheme="minorBidi"/>
              <w:noProof/>
              <w:sz w:val="22"/>
              <w:szCs w:val="22"/>
              <w:lang w:eastAsia="es-DO"/>
            </w:rPr>
          </w:pPr>
          <w:hyperlink w:anchor="_Toc514663762" w:history="1">
            <w:r w:rsidR="006B3045" w:rsidRPr="00EB048F">
              <w:rPr>
                <w:rStyle w:val="Hipervnculo"/>
                <w:noProof/>
              </w:rPr>
              <w:t>5.1.7 Finalización del Contrato</w:t>
            </w:r>
            <w:r w:rsidR="006B3045">
              <w:rPr>
                <w:noProof/>
                <w:webHidden/>
              </w:rPr>
              <w:tab/>
            </w:r>
            <w:r w:rsidR="006B3045">
              <w:rPr>
                <w:noProof/>
                <w:webHidden/>
              </w:rPr>
              <w:fldChar w:fldCharType="begin"/>
            </w:r>
            <w:r w:rsidR="006B3045">
              <w:rPr>
                <w:noProof/>
                <w:webHidden/>
              </w:rPr>
              <w:instrText xml:space="preserve"> PAGEREF _Toc514663762 \h </w:instrText>
            </w:r>
            <w:r w:rsidR="006B3045">
              <w:rPr>
                <w:noProof/>
                <w:webHidden/>
              </w:rPr>
            </w:r>
            <w:r w:rsidR="006B3045">
              <w:rPr>
                <w:noProof/>
                <w:webHidden/>
              </w:rPr>
              <w:fldChar w:fldCharType="separate"/>
            </w:r>
            <w:r w:rsidR="006B3045">
              <w:rPr>
                <w:noProof/>
                <w:webHidden/>
              </w:rPr>
              <w:t>44</w:t>
            </w:r>
            <w:r w:rsidR="006B3045">
              <w:rPr>
                <w:noProof/>
                <w:webHidden/>
              </w:rPr>
              <w:fldChar w:fldCharType="end"/>
            </w:r>
          </w:hyperlink>
        </w:p>
        <w:p w14:paraId="000C5A9A" w14:textId="55499FC7" w:rsidR="006B3045" w:rsidRDefault="008651F6">
          <w:pPr>
            <w:pStyle w:val="TDC3"/>
            <w:rPr>
              <w:rFonts w:asciiTheme="minorHAnsi" w:eastAsiaTheme="minorEastAsia" w:hAnsiTheme="minorHAnsi" w:cstheme="minorBidi"/>
              <w:noProof/>
              <w:sz w:val="22"/>
              <w:szCs w:val="22"/>
              <w:lang w:eastAsia="es-DO"/>
            </w:rPr>
          </w:pPr>
          <w:hyperlink w:anchor="_Toc514663763" w:history="1">
            <w:r w:rsidR="006B3045" w:rsidRPr="00EB048F">
              <w:rPr>
                <w:rStyle w:val="Hipervnculo"/>
                <w:noProof/>
              </w:rPr>
              <w:t>5.1.8 Subcontratos</w:t>
            </w:r>
            <w:r w:rsidR="006B3045">
              <w:rPr>
                <w:noProof/>
                <w:webHidden/>
              </w:rPr>
              <w:tab/>
            </w:r>
            <w:r w:rsidR="006B3045">
              <w:rPr>
                <w:noProof/>
                <w:webHidden/>
              </w:rPr>
              <w:fldChar w:fldCharType="begin"/>
            </w:r>
            <w:r w:rsidR="006B3045">
              <w:rPr>
                <w:noProof/>
                <w:webHidden/>
              </w:rPr>
              <w:instrText xml:space="preserve"> PAGEREF _Toc514663763 \h </w:instrText>
            </w:r>
            <w:r w:rsidR="006B3045">
              <w:rPr>
                <w:noProof/>
                <w:webHidden/>
              </w:rPr>
            </w:r>
            <w:r w:rsidR="006B3045">
              <w:rPr>
                <w:noProof/>
                <w:webHidden/>
              </w:rPr>
              <w:fldChar w:fldCharType="separate"/>
            </w:r>
            <w:r w:rsidR="006B3045">
              <w:rPr>
                <w:noProof/>
                <w:webHidden/>
              </w:rPr>
              <w:t>44</w:t>
            </w:r>
            <w:r w:rsidR="006B3045">
              <w:rPr>
                <w:noProof/>
                <w:webHidden/>
              </w:rPr>
              <w:fldChar w:fldCharType="end"/>
            </w:r>
          </w:hyperlink>
        </w:p>
        <w:p w14:paraId="74FC69D5" w14:textId="5DAA5A3A" w:rsidR="006B3045" w:rsidRDefault="008651F6">
          <w:pPr>
            <w:pStyle w:val="TDC3"/>
            <w:rPr>
              <w:rFonts w:asciiTheme="minorHAnsi" w:eastAsiaTheme="minorEastAsia" w:hAnsiTheme="minorHAnsi" w:cstheme="minorBidi"/>
              <w:noProof/>
              <w:sz w:val="22"/>
              <w:szCs w:val="22"/>
              <w:lang w:eastAsia="es-DO"/>
            </w:rPr>
          </w:pPr>
          <w:hyperlink w:anchor="_Toc514663764" w:history="1">
            <w:r w:rsidR="006B3045" w:rsidRPr="00EB048F">
              <w:rPr>
                <w:rStyle w:val="Hipervnculo"/>
                <w:noProof/>
              </w:rPr>
              <w:t>5.2 Condiciones Específicas del Contrato</w:t>
            </w:r>
            <w:r w:rsidR="006B3045">
              <w:rPr>
                <w:noProof/>
                <w:webHidden/>
              </w:rPr>
              <w:tab/>
            </w:r>
            <w:r w:rsidR="006B3045">
              <w:rPr>
                <w:noProof/>
                <w:webHidden/>
              </w:rPr>
              <w:fldChar w:fldCharType="begin"/>
            </w:r>
            <w:r w:rsidR="006B3045">
              <w:rPr>
                <w:noProof/>
                <w:webHidden/>
              </w:rPr>
              <w:instrText xml:space="preserve"> PAGEREF _Toc514663764 \h </w:instrText>
            </w:r>
            <w:r w:rsidR="006B3045">
              <w:rPr>
                <w:noProof/>
                <w:webHidden/>
              </w:rPr>
            </w:r>
            <w:r w:rsidR="006B3045">
              <w:rPr>
                <w:noProof/>
                <w:webHidden/>
              </w:rPr>
              <w:fldChar w:fldCharType="separate"/>
            </w:r>
            <w:r w:rsidR="006B3045">
              <w:rPr>
                <w:noProof/>
                <w:webHidden/>
              </w:rPr>
              <w:t>44</w:t>
            </w:r>
            <w:r w:rsidR="006B3045">
              <w:rPr>
                <w:noProof/>
                <w:webHidden/>
              </w:rPr>
              <w:fldChar w:fldCharType="end"/>
            </w:r>
          </w:hyperlink>
        </w:p>
        <w:p w14:paraId="127510CF" w14:textId="61E5E853" w:rsidR="006B3045" w:rsidRDefault="008651F6">
          <w:pPr>
            <w:pStyle w:val="TDC3"/>
            <w:rPr>
              <w:rFonts w:asciiTheme="minorHAnsi" w:eastAsiaTheme="minorEastAsia" w:hAnsiTheme="minorHAnsi" w:cstheme="minorBidi"/>
              <w:noProof/>
              <w:sz w:val="22"/>
              <w:szCs w:val="22"/>
              <w:lang w:eastAsia="es-DO"/>
            </w:rPr>
          </w:pPr>
          <w:hyperlink w:anchor="_Toc514663765" w:history="1">
            <w:r w:rsidR="006B3045" w:rsidRPr="00EB048F">
              <w:rPr>
                <w:rStyle w:val="Hipervnculo"/>
                <w:noProof/>
              </w:rPr>
              <w:t>5.2.1 Vigencia del Contrato</w:t>
            </w:r>
            <w:r w:rsidR="006B3045">
              <w:rPr>
                <w:noProof/>
                <w:webHidden/>
              </w:rPr>
              <w:tab/>
            </w:r>
            <w:r w:rsidR="006B3045">
              <w:rPr>
                <w:noProof/>
                <w:webHidden/>
              </w:rPr>
              <w:fldChar w:fldCharType="begin"/>
            </w:r>
            <w:r w:rsidR="006B3045">
              <w:rPr>
                <w:noProof/>
                <w:webHidden/>
              </w:rPr>
              <w:instrText xml:space="preserve"> PAGEREF _Toc514663765 \h </w:instrText>
            </w:r>
            <w:r w:rsidR="006B3045">
              <w:rPr>
                <w:noProof/>
                <w:webHidden/>
              </w:rPr>
            </w:r>
            <w:r w:rsidR="006B3045">
              <w:rPr>
                <w:noProof/>
                <w:webHidden/>
              </w:rPr>
              <w:fldChar w:fldCharType="separate"/>
            </w:r>
            <w:r w:rsidR="006B3045">
              <w:rPr>
                <w:noProof/>
                <w:webHidden/>
              </w:rPr>
              <w:t>44</w:t>
            </w:r>
            <w:r w:rsidR="006B3045">
              <w:rPr>
                <w:noProof/>
                <w:webHidden/>
              </w:rPr>
              <w:fldChar w:fldCharType="end"/>
            </w:r>
          </w:hyperlink>
        </w:p>
        <w:p w14:paraId="3012A333" w14:textId="23DAA616"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66" w:history="1">
            <w:r w:rsidR="006B3045" w:rsidRPr="00EB048F">
              <w:rPr>
                <w:rStyle w:val="Hipervnculo"/>
                <w:noProof/>
              </w:rPr>
              <w:t>Sección VI</w:t>
            </w:r>
            <w:r w:rsidR="006B3045">
              <w:rPr>
                <w:noProof/>
                <w:webHidden/>
              </w:rPr>
              <w:tab/>
            </w:r>
            <w:r w:rsidR="006B3045">
              <w:rPr>
                <w:noProof/>
                <w:webHidden/>
              </w:rPr>
              <w:fldChar w:fldCharType="begin"/>
            </w:r>
            <w:r w:rsidR="006B3045">
              <w:rPr>
                <w:noProof/>
                <w:webHidden/>
              </w:rPr>
              <w:instrText xml:space="preserve"> PAGEREF _Toc514663766 \h </w:instrText>
            </w:r>
            <w:r w:rsidR="006B3045">
              <w:rPr>
                <w:noProof/>
                <w:webHidden/>
              </w:rPr>
            </w:r>
            <w:r w:rsidR="006B3045">
              <w:rPr>
                <w:noProof/>
                <w:webHidden/>
              </w:rPr>
              <w:fldChar w:fldCharType="separate"/>
            </w:r>
            <w:r w:rsidR="006B3045">
              <w:rPr>
                <w:noProof/>
                <w:webHidden/>
              </w:rPr>
              <w:t>44</w:t>
            </w:r>
            <w:r w:rsidR="006B3045">
              <w:rPr>
                <w:noProof/>
                <w:webHidden/>
              </w:rPr>
              <w:fldChar w:fldCharType="end"/>
            </w:r>
          </w:hyperlink>
        </w:p>
        <w:p w14:paraId="560BB8BD" w14:textId="12A23C9B"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67" w:history="1">
            <w:r w:rsidR="006B3045" w:rsidRPr="00EB048F">
              <w:rPr>
                <w:rStyle w:val="Hipervnculo"/>
                <w:noProof/>
              </w:rPr>
              <w:t>Incumplimiento del Contrato</w:t>
            </w:r>
            <w:r w:rsidR="006B3045">
              <w:rPr>
                <w:noProof/>
                <w:webHidden/>
              </w:rPr>
              <w:tab/>
            </w:r>
            <w:r w:rsidR="006B3045">
              <w:rPr>
                <w:noProof/>
                <w:webHidden/>
              </w:rPr>
              <w:fldChar w:fldCharType="begin"/>
            </w:r>
            <w:r w:rsidR="006B3045">
              <w:rPr>
                <w:noProof/>
                <w:webHidden/>
              </w:rPr>
              <w:instrText xml:space="preserve"> PAGEREF _Toc514663767 \h </w:instrText>
            </w:r>
            <w:r w:rsidR="006B3045">
              <w:rPr>
                <w:noProof/>
                <w:webHidden/>
              </w:rPr>
            </w:r>
            <w:r w:rsidR="006B3045">
              <w:rPr>
                <w:noProof/>
                <w:webHidden/>
              </w:rPr>
              <w:fldChar w:fldCharType="separate"/>
            </w:r>
            <w:r w:rsidR="006B3045">
              <w:rPr>
                <w:noProof/>
                <w:webHidden/>
              </w:rPr>
              <w:t>44</w:t>
            </w:r>
            <w:r w:rsidR="006B3045">
              <w:rPr>
                <w:noProof/>
                <w:webHidden/>
              </w:rPr>
              <w:fldChar w:fldCharType="end"/>
            </w:r>
          </w:hyperlink>
        </w:p>
        <w:p w14:paraId="1ABB0301" w14:textId="1390B6E9" w:rsidR="006B3045" w:rsidRDefault="008651F6">
          <w:pPr>
            <w:pStyle w:val="TDC3"/>
            <w:rPr>
              <w:rFonts w:asciiTheme="minorHAnsi" w:eastAsiaTheme="minorEastAsia" w:hAnsiTheme="minorHAnsi" w:cstheme="minorBidi"/>
              <w:noProof/>
              <w:sz w:val="22"/>
              <w:szCs w:val="22"/>
              <w:lang w:eastAsia="es-DO"/>
            </w:rPr>
          </w:pPr>
          <w:hyperlink w:anchor="_Toc514663768" w:history="1">
            <w:r w:rsidR="006B3045" w:rsidRPr="00EB048F">
              <w:rPr>
                <w:rStyle w:val="Hipervnculo"/>
                <w:noProof/>
              </w:rPr>
              <w:t>6.1 Incumplimiento del Contrato</w:t>
            </w:r>
            <w:r w:rsidR="006B3045">
              <w:rPr>
                <w:noProof/>
                <w:webHidden/>
              </w:rPr>
              <w:tab/>
            </w:r>
            <w:r w:rsidR="006B3045">
              <w:rPr>
                <w:noProof/>
                <w:webHidden/>
              </w:rPr>
              <w:fldChar w:fldCharType="begin"/>
            </w:r>
            <w:r w:rsidR="006B3045">
              <w:rPr>
                <w:noProof/>
                <w:webHidden/>
              </w:rPr>
              <w:instrText xml:space="preserve"> PAGEREF _Toc514663768 \h </w:instrText>
            </w:r>
            <w:r w:rsidR="006B3045">
              <w:rPr>
                <w:noProof/>
                <w:webHidden/>
              </w:rPr>
            </w:r>
            <w:r w:rsidR="006B3045">
              <w:rPr>
                <w:noProof/>
                <w:webHidden/>
              </w:rPr>
              <w:fldChar w:fldCharType="separate"/>
            </w:r>
            <w:r w:rsidR="006B3045">
              <w:rPr>
                <w:noProof/>
                <w:webHidden/>
              </w:rPr>
              <w:t>44</w:t>
            </w:r>
            <w:r w:rsidR="006B3045">
              <w:rPr>
                <w:noProof/>
                <w:webHidden/>
              </w:rPr>
              <w:fldChar w:fldCharType="end"/>
            </w:r>
          </w:hyperlink>
        </w:p>
        <w:p w14:paraId="136EF6C3" w14:textId="2DE5D08D" w:rsidR="006B3045" w:rsidRDefault="008651F6">
          <w:pPr>
            <w:pStyle w:val="TDC3"/>
            <w:rPr>
              <w:rFonts w:asciiTheme="minorHAnsi" w:eastAsiaTheme="minorEastAsia" w:hAnsiTheme="minorHAnsi" w:cstheme="minorBidi"/>
              <w:noProof/>
              <w:sz w:val="22"/>
              <w:szCs w:val="22"/>
              <w:lang w:eastAsia="es-DO"/>
            </w:rPr>
          </w:pPr>
          <w:hyperlink w:anchor="_Toc514663769" w:history="1">
            <w:r w:rsidR="006B3045" w:rsidRPr="00EB048F">
              <w:rPr>
                <w:rStyle w:val="Hipervnculo"/>
                <w:noProof/>
              </w:rPr>
              <w:t>6.2 Efectos del Incumplimiento</w:t>
            </w:r>
            <w:r w:rsidR="006B3045">
              <w:rPr>
                <w:noProof/>
                <w:webHidden/>
              </w:rPr>
              <w:tab/>
            </w:r>
            <w:r w:rsidR="006B3045">
              <w:rPr>
                <w:noProof/>
                <w:webHidden/>
              </w:rPr>
              <w:fldChar w:fldCharType="begin"/>
            </w:r>
            <w:r w:rsidR="006B3045">
              <w:rPr>
                <w:noProof/>
                <w:webHidden/>
              </w:rPr>
              <w:instrText xml:space="preserve"> PAGEREF _Toc514663769 \h </w:instrText>
            </w:r>
            <w:r w:rsidR="006B3045">
              <w:rPr>
                <w:noProof/>
                <w:webHidden/>
              </w:rPr>
            </w:r>
            <w:r w:rsidR="006B3045">
              <w:rPr>
                <w:noProof/>
                <w:webHidden/>
              </w:rPr>
              <w:fldChar w:fldCharType="separate"/>
            </w:r>
            <w:r w:rsidR="006B3045">
              <w:rPr>
                <w:noProof/>
                <w:webHidden/>
              </w:rPr>
              <w:t>45</w:t>
            </w:r>
            <w:r w:rsidR="006B3045">
              <w:rPr>
                <w:noProof/>
                <w:webHidden/>
              </w:rPr>
              <w:fldChar w:fldCharType="end"/>
            </w:r>
          </w:hyperlink>
        </w:p>
        <w:p w14:paraId="22FD4F90" w14:textId="629319E4" w:rsidR="006B3045" w:rsidRDefault="008651F6">
          <w:pPr>
            <w:pStyle w:val="TDC3"/>
            <w:rPr>
              <w:rFonts w:asciiTheme="minorHAnsi" w:eastAsiaTheme="minorEastAsia" w:hAnsiTheme="minorHAnsi" w:cstheme="minorBidi"/>
              <w:noProof/>
              <w:sz w:val="22"/>
              <w:szCs w:val="22"/>
              <w:lang w:eastAsia="es-DO"/>
            </w:rPr>
          </w:pPr>
          <w:hyperlink w:anchor="_Toc514663770" w:history="1">
            <w:r w:rsidR="006B3045" w:rsidRPr="00EB048F">
              <w:rPr>
                <w:rStyle w:val="Hipervnculo"/>
                <w:noProof/>
              </w:rPr>
              <w:t>6.3 Tipos de Incumplimientos</w:t>
            </w:r>
            <w:r w:rsidR="006B3045">
              <w:rPr>
                <w:noProof/>
                <w:webHidden/>
              </w:rPr>
              <w:tab/>
            </w:r>
            <w:r w:rsidR="006B3045">
              <w:rPr>
                <w:noProof/>
                <w:webHidden/>
              </w:rPr>
              <w:fldChar w:fldCharType="begin"/>
            </w:r>
            <w:r w:rsidR="006B3045">
              <w:rPr>
                <w:noProof/>
                <w:webHidden/>
              </w:rPr>
              <w:instrText xml:space="preserve"> PAGEREF _Toc514663770 \h </w:instrText>
            </w:r>
            <w:r w:rsidR="006B3045">
              <w:rPr>
                <w:noProof/>
                <w:webHidden/>
              </w:rPr>
            </w:r>
            <w:r w:rsidR="006B3045">
              <w:rPr>
                <w:noProof/>
                <w:webHidden/>
              </w:rPr>
              <w:fldChar w:fldCharType="separate"/>
            </w:r>
            <w:r w:rsidR="006B3045">
              <w:rPr>
                <w:noProof/>
                <w:webHidden/>
              </w:rPr>
              <w:t>45</w:t>
            </w:r>
            <w:r w:rsidR="006B3045">
              <w:rPr>
                <w:noProof/>
                <w:webHidden/>
              </w:rPr>
              <w:fldChar w:fldCharType="end"/>
            </w:r>
          </w:hyperlink>
        </w:p>
        <w:p w14:paraId="6AE20E0B" w14:textId="323E630C" w:rsidR="006B3045" w:rsidRDefault="008651F6">
          <w:pPr>
            <w:pStyle w:val="TDC3"/>
            <w:rPr>
              <w:rFonts w:asciiTheme="minorHAnsi" w:eastAsiaTheme="minorEastAsia" w:hAnsiTheme="minorHAnsi" w:cstheme="minorBidi"/>
              <w:noProof/>
              <w:sz w:val="22"/>
              <w:szCs w:val="22"/>
              <w:lang w:eastAsia="es-DO"/>
            </w:rPr>
          </w:pPr>
          <w:hyperlink w:anchor="_Toc514663771" w:history="1">
            <w:r w:rsidR="006B3045" w:rsidRPr="00EB048F">
              <w:rPr>
                <w:rStyle w:val="Hipervnculo"/>
                <w:noProof/>
              </w:rPr>
              <w:t>6.4 Sanciones</w:t>
            </w:r>
            <w:r w:rsidR="006B3045">
              <w:rPr>
                <w:noProof/>
                <w:webHidden/>
              </w:rPr>
              <w:tab/>
            </w:r>
            <w:r w:rsidR="006B3045">
              <w:rPr>
                <w:noProof/>
                <w:webHidden/>
              </w:rPr>
              <w:fldChar w:fldCharType="begin"/>
            </w:r>
            <w:r w:rsidR="006B3045">
              <w:rPr>
                <w:noProof/>
                <w:webHidden/>
              </w:rPr>
              <w:instrText xml:space="preserve"> PAGEREF _Toc514663771 \h </w:instrText>
            </w:r>
            <w:r w:rsidR="006B3045">
              <w:rPr>
                <w:noProof/>
                <w:webHidden/>
              </w:rPr>
            </w:r>
            <w:r w:rsidR="006B3045">
              <w:rPr>
                <w:noProof/>
                <w:webHidden/>
              </w:rPr>
              <w:fldChar w:fldCharType="separate"/>
            </w:r>
            <w:r w:rsidR="006B3045">
              <w:rPr>
                <w:noProof/>
                <w:webHidden/>
              </w:rPr>
              <w:t>45</w:t>
            </w:r>
            <w:r w:rsidR="006B3045">
              <w:rPr>
                <w:noProof/>
                <w:webHidden/>
              </w:rPr>
              <w:fldChar w:fldCharType="end"/>
            </w:r>
          </w:hyperlink>
        </w:p>
        <w:p w14:paraId="7D41A7D1" w14:textId="3756B7ED"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72" w:history="1">
            <w:r w:rsidR="006B3045" w:rsidRPr="00EB048F">
              <w:rPr>
                <w:rStyle w:val="Hipervnculo"/>
                <w:noProof/>
              </w:rPr>
              <w:t>Sección VII</w:t>
            </w:r>
            <w:r w:rsidR="006B3045">
              <w:rPr>
                <w:noProof/>
                <w:webHidden/>
              </w:rPr>
              <w:tab/>
            </w:r>
            <w:r w:rsidR="006B3045">
              <w:rPr>
                <w:noProof/>
                <w:webHidden/>
              </w:rPr>
              <w:fldChar w:fldCharType="begin"/>
            </w:r>
            <w:r w:rsidR="006B3045">
              <w:rPr>
                <w:noProof/>
                <w:webHidden/>
              </w:rPr>
              <w:instrText xml:space="preserve"> PAGEREF _Toc514663772 \h </w:instrText>
            </w:r>
            <w:r w:rsidR="006B3045">
              <w:rPr>
                <w:noProof/>
                <w:webHidden/>
              </w:rPr>
            </w:r>
            <w:r w:rsidR="006B3045">
              <w:rPr>
                <w:noProof/>
                <w:webHidden/>
              </w:rPr>
              <w:fldChar w:fldCharType="separate"/>
            </w:r>
            <w:r w:rsidR="006B3045">
              <w:rPr>
                <w:noProof/>
                <w:webHidden/>
              </w:rPr>
              <w:t>46</w:t>
            </w:r>
            <w:r w:rsidR="006B3045">
              <w:rPr>
                <w:noProof/>
                <w:webHidden/>
              </w:rPr>
              <w:fldChar w:fldCharType="end"/>
            </w:r>
          </w:hyperlink>
        </w:p>
        <w:p w14:paraId="5ACFE573" w14:textId="4AB8C609"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73" w:history="1">
            <w:r w:rsidR="006B3045" w:rsidRPr="00EB048F">
              <w:rPr>
                <w:rStyle w:val="Hipervnculo"/>
                <w:noProof/>
              </w:rPr>
              <w:t>Ejecución y Recepción de la Obra</w:t>
            </w:r>
            <w:r w:rsidR="006B3045">
              <w:rPr>
                <w:noProof/>
                <w:webHidden/>
              </w:rPr>
              <w:tab/>
            </w:r>
            <w:r w:rsidR="006B3045">
              <w:rPr>
                <w:noProof/>
                <w:webHidden/>
              </w:rPr>
              <w:fldChar w:fldCharType="begin"/>
            </w:r>
            <w:r w:rsidR="006B3045">
              <w:rPr>
                <w:noProof/>
                <w:webHidden/>
              </w:rPr>
              <w:instrText xml:space="preserve"> PAGEREF _Toc514663773 \h </w:instrText>
            </w:r>
            <w:r w:rsidR="006B3045">
              <w:rPr>
                <w:noProof/>
                <w:webHidden/>
              </w:rPr>
            </w:r>
            <w:r w:rsidR="006B3045">
              <w:rPr>
                <w:noProof/>
                <w:webHidden/>
              </w:rPr>
              <w:fldChar w:fldCharType="separate"/>
            </w:r>
            <w:r w:rsidR="006B3045">
              <w:rPr>
                <w:noProof/>
                <w:webHidden/>
              </w:rPr>
              <w:t>46</w:t>
            </w:r>
            <w:r w:rsidR="006B3045">
              <w:rPr>
                <w:noProof/>
                <w:webHidden/>
              </w:rPr>
              <w:fldChar w:fldCharType="end"/>
            </w:r>
          </w:hyperlink>
        </w:p>
        <w:p w14:paraId="74A25599" w14:textId="63E51570" w:rsidR="006B3045" w:rsidRDefault="008651F6">
          <w:pPr>
            <w:pStyle w:val="TDC3"/>
            <w:rPr>
              <w:rFonts w:asciiTheme="minorHAnsi" w:eastAsiaTheme="minorEastAsia" w:hAnsiTheme="minorHAnsi" w:cstheme="minorBidi"/>
              <w:noProof/>
              <w:sz w:val="22"/>
              <w:szCs w:val="22"/>
              <w:lang w:eastAsia="es-DO"/>
            </w:rPr>
          </w:pPr>
          <w:hyperlink w:anchor="_Toc514663774" w:history="1">
            <w:r w:rsidR="006B3045" w:rsidRPr="00EB048F">
              <w:rPr>
                <w:rStyle w:val="Hipervnculo"/>
                <w:noProof/>
              </w:rPr>
              <w:t>7.1 Inicio de la Construcción</w:t>
            </w:r>
            <w:r w:rsidR="006B3045">
              <w:rPr>
                <w:noProof/>
                <w:webHidden/>
              </w:rPr>
              <w:tab/>
            </w:r>
            <w:r w:rsidR="006B3045">
              <w:rPr>
                <w:noProof/>
                <w:webHidden/>
              </w:rPr>
              <w:fldChar w:fldCharType="begin"/>
            </w:r>
            <w:r w:rsidR="006B3045">
              <w:rPr>
                <w:noProof/>
                <w:webHidden/>
              </w:rPr>
              <w:instrText xml:space="preserve"> PAGEREF _Toc514663774 \h </w:instrText>
            </w:r>
            <w:r w:rsidR="006B3045">
              <w:rPr>
                <w:noProof/>
                <w:webHidden/>
              </w:rPr>
            </w:r>
            <w:r w:rsidR="006B3045">
              <w:rPr>
                <w:noProof/>
                <w:webHidden/>
              </w:rPr>
              <w:fldChar w:fldCharType="separate"/>
            </w:r>
            <w:r w:rsidR="006B3045">
              <w:rPr>
                <w:noProof/>
                <w:webHidden/>
              </w:rPr>
              <w:t>46</w:t>
            </w:r>
            <w:r w:rsidR="006B3045">
              <w:rPr>
                <w:noProof/>
                <w:webHidden/>
              </w:rPr>
              <w:fldChar w:fldCharType="end"/>
            </w:r>
          </w:hyperlink>
        </w:p>
        <w:p w14:paraId="12BAD335" w14:textId="03014816" w:rsidR="006B3045" w:rsidRDefault="008651F6">
          <w:pPr>
            <w:pStyle w:val="TDC3"/>
            <w:rPr>
              <w:rFonts w:asciiTheme="minorHAnsi" w:eastAsiaTheme="minorEastAsia" w:hAnsiTheme="minorHAnsi" w:cstheme="minorBidi"/>
              <w:noProof/>
              <w:sz w:val="22"/>
              <w:szCs w:val="22"/>
              <w:lang w:eastAsia="es-DO"/>
            </w:rPr>
          </w:pPr>
          <w:hyperlink w:anchor="_Toc514663775" w:history="1">
            <w:r w:rsidR="006B3045" w:rsidRPr="00EB048F">
              <w:rPr>
                <w:rStyle w:val="Hipervnculo"/>
                <w:noProof/>
              </w:rPr>
              <w:t>7.2 Recepción Provisional</w:t>
            </w:r>
            <w:r w:rsidR="006B3045">
              <w:rPr>
                <w:noProof/>
                <w:webHidden/>
              </w:rPr>
              <w:tab/>
            </w:r>
            <w:r w:rsidR="006B3045">
              <w:rPr>
                <w:noProof/>
                <w:webHidden/>
              </w:rPr>
              <w:fldChar w:fldCharType="begin"/>
            </w:r>
            <w:r w:rsidR="006B3045">
              <w:rPr>
                <w:noProof/>
                <w:webHidden/>
              </w:rPr>
              <w:instrText xml:space="preserve"> PAGEREF _Toc514663775 \h </w:instrText>
            </w:r>
            <w:r w:rsidR="006B3045">
              <w:rPr>
                <w:noProof/>
                <w:webHidden/>
              </w:rPr>
            </w:r>
            <w:r w:rsidR="006B3045">
              <w:rPr>
                <w:noProof/>
                <w:webHidden/>
              </w:rPr>
              <w:fldChar w:fldCharType="separate"/>
            </w:r>
            <w:r w:rsidR="006B3045">
              <w:rPr>
                <w:noProof/>
                <w:webHidden/>
              </w:rPr>
              <w:t>46</w:t>
            </w:r>
            <w:r w:rsidR="006B3045">
              <w:rPr>
                <w:noProof/>
                <w:webHidden/>
              </w:rPr>
              <w:fldChar w:fldCharType="end"/>
            </w:r>
          </w:hyperlink>
        </w:p>
        <w:p w14:paraId="24455F37" w14:textId="1D713989" w:rsidR="006B3045" w:rsidRDefault="008651F6">
          <w:pPr>
            <w:pStyle w:val="TDC3"/>
            <w:rPr>
              <w:rFonts w:asciiTheme="minorHAnsi" w:eastAsiaTheme="minorEastAsia" w:hAnsiTheme="minorHAnsi" w:cstheme="minorBidi"/>
              <w:noProof/>
              <w:sz w:val="22"/>
              <w:szCs w:val="22"/>
              <w:lang w:eastAsia="es-DO"/>
            </w:rPr>
          </w:pPr>
          <w:hyperlink w:anchor="_Toc514663776" w:history="1">
            <w:r w:rsidR="006B3045" w:rsidRPr="00EB048F">
              <w:rPr>
                <w:rStyle w:val="Hipervnculo"/>
                <w:noProof/>
              </w:rPr>
              <w:t>7.3 Recepción Definitiva</w:t>
            </w:r>
            <w:r w:rsidR="006B3045">
              <w:rPr>
                <w:noProof/>
                <w:webHidden/>
              </w:rPr>
              <w:tab/>
            </w:r>
            <w:r w:rsidR="006B3045">
              <w:rPr>
                <w:noProof/>
                <w:webHidden/>
              </w:rPr>
              <w:fldChar w:fldCharType="begin"/>
            </w:r>
            <w:r w:rsidR="006B3045">
              <w:rPr>
                <w:noProof/>
                <w:webHidden/>
              </w:rPr>
              <w:instrText xml:space="preserve"> PAGEREF _Toc514663776 \h </w:instrText>
            </w:r>
            <w:r w:rsidR="006B3045">
              <w:rPr>
                <w:noProof/>
                <w:webHidden/>
              </w:rPr>
            </w:r>
            <w:r w:rsidR="006B3045">
              <w:rPr>
                <w:noProof/>
                <w:webHidden/>
              </w:rPr>
              <w:fldChar w:fldCharType="separate"/>
            </w:r>
            <w:r w:rsidR="006B3045">
              <w:rPr>
                <w:noProof/>
                <w:webHidden/>
              </w:rPr>
              <w:t>46</w:t>
            </w:r>
            <w:r w:rsidR="006B3045">
              <w:rPr>
                <w:noProof/>
                <w:webHidden/>
              </w:rPr>
              <w:fldChar w:fldCharType="end"/>
            </w:r>
          </w:hyperlink>
        </w:p>
        <w:p w14:paraId="146274FC" w14:textId="519EB76F" w:rsidR="006B3045" w:rsidRDefault="008651F6">
          <w:pPr>
            <w:pStyle w:val="TDC3"/>
            <w:rPr>
              <w:rFonts w:asciiTheme="minorHAnsi" w:eastAsiaTheme="minorEastAsia" w:hAnsiTheme="minorHAnsi" w:cstheme="minorBidi"/>
              <w:noProof/>
              <w:sz w:val="22"/>
              <w:szCs w:val="22"/>
              <w:lang w:eastAsia="es-DO"/>
            </w:rPr>
          </w:pPr>
          <w:hyperlink w:anchor="_Toc514663777" w:history="1">
            <w:r w:rsidR="006B3045" w:rsidRPr="00EB048F">
              <w:rPr>
                <w:rStyle w:val="Hipervnculo"/>
                <w:noProof/>
              </w:rPr>
              <w:t>7.4 Garantía de Vicios Ocultos</w:t>
            </w:r>
            <w:r w:rsidR="006B3045">
              <w:rPr>
                <w:noProof/>
                <w:webHidden/>
              </w:rPr>
              <w:tab/>
            </w:r>
            <w:r w:rsidR="006B3045">
              <w:rPr>
                <w:noProof/>
                <w:webHidden/>
              </w:rPr>
              <w:fldChar w:fldCharType="begin"/>
            </w:r>
            <w:r w:rsidR="006B3045">
              <w:rPr>
                <w:noProof/>
                <w:webHidden/>
              </w:rPr>
              <w:instrText xml:space="preserve"> PAGEREF _Toc514663777 \h </w:instrText>
            </w:r>
            <w:r w:rsidR="006B3045">
              <w:rPr>
                <w:noProof/>
                <w:webHidden/>
              </w:rPr>
            </w:r>
            <w:r w:rsidR="006B3045">
              <w:rPr>
                <w:noProof/>
                <w:webHidden/>
              </w:rPr>
              <w:fldChar w:fldCharType="separate"/>
            </w:r>
            <w:r w:rsidR="006B3045">
              <w:rPr>
                <w:noProof/>
                <w:webHidden/>
              </w:rPr>
              <w:t>47</w:t>
            </w:r>
            <w:r w:rsidR="006B3045">
              <w:rPr>
                <w:noProof/>
                <w:webHidden/>
              </w:rPr>
              <w:fldChar w:fldCharType="end"/>
            </w:r>
          </w:hyperlink>
        </w:p>
        <w:p w14:paraId="202E9D46" w14:textId="30AE3E8E"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78" w:history="1">
            <w:r w:rsidR="006B3045" w:rsidRPr="00EB048F">
              <w:rPr>
                <w:rStyle w:val="Hipervnculo"/>
                <w:noProof/>
              </w:rPr>
              <w:t>Sección VIII</w:t>
            </w:r>
            <w:r w:rsidR="006B3045">
              <w:rPr>
                <w:noProof/>
                <w:webHidden/>
              </w:rPr>
              <w:tab/>
            </w:r>
            <w:r w:rsidR="006B3045">
              <w:rPr>
                <w:noProof/>
                <w:webHidden/>
              </w:rPr>
              <w:fldChar w:fldCharType="begin"/>
            </w:r>
            <w:r w:rsidR="006B3045">
              <w:rPr>
                <w:noProof/>
                <w:webHidden/>
              </w:rPr>
              <w:instrText xml:space="preserve"> PAGEREF _Toc514663778 \h </w:instrText>
            </w:r>
            <w:r w:rsidR="006B3045">
              <w:rPr>
                <w:noProof/>
                <w:webHidden/>
              </w:rPr>
            </w:r>
            <w:r w:rsidR="006B3045">
              <w:rPr>
                <w:noProof/>
                <w:webHidden/>
              </w:rPr>
              <w:fldChar w:fldCharType="separate"/>
            </w:r>
            <w:r w:rsidR="006B3045">
              <w:rPr>
                <w:noProof/>
                <w:webHidden/>
              </w:rPr>
              <w:t>47</w:t>
            </w:r>
            <w:r w:rsidR="006B3045">
              <w:rPr>
                <w:noProof/>
                <w:webHidden/>
              </w:rPr>
              <w:fldChar w:fldCharType="end"/>
            </w:r>
          </w:hyperlink>
        </w:p>
        <w:p w14:paraId="375442F9" w14:textId="6A9C1982" w:rsidR="006B3045" w:rsidRDefault="008651F6">
          <w:pPr>
            <w:pStyle w:val="TDC2"/>
            <w:tabs>
              <w:tab w:val="right" w:leader="dot" w:pos="8830"/>
            </w:tabs>
            <w:rPr>
              <w:rFonts w:asciiTheme="minorHAnsi" w:eastAsiaTheme="minorEastAsia" w:hAnsiTheme="minorHAnsi" w:cstheme="minorBidi"/>
              <w:b w:val="0"/>
              <w:bCs w:val="0"/>
              <w:noProof/>
              <w:lang w:eastAsia="es-DO"/>
            </w:rPr>
          </w:pPr>
          <w:hyperlink w:anchor="_Toc514663779" w:history="1">
            <w:r w:rsidR="006B3045" w:rsidRPr="00EB048F">
              <w:rPr>
                <w:rStyle w:val="Hipervnculo"/>
                <w:noProof/>
              </w:rPr>
              <w:t>Obligaciones de las Partes</w:t>
            </w:r>
            <w:r w:rsidR="006B3045">
              <w:rPr>
                <w:noProof/>
                <w:webHidden/>
              </w:rPr>
              <w:tab/>
            </w:r>
            <w:r w:rsidR="006B3045">
              <w:rPr>
                <w:noProof/>
                <w:webHidden/>
              </w:rPr>
              <w:fldChar w:fldCharType="begin"/>
            </w:r>
            <w:r w:rsidR="006B3045">
              <w:rPr>
                <w:noProof/>
                <w:webHidden/>
              </w:rPr>
              <w:instrText xml:space="preserve"> PAGEREF _Toc514663779 \h </w:instrText>
            </w:r>
            <w:r w:rsidR="006B3045">
              <w:rPr>
                <w:noProof/>
                <w:webHidden/>
              </w:rPr>
            </w:r>
            <w:r w:rsidR="006B3045">
              <w:rPr>
                <w:noProof/>
                <w:webHidden/>
              </w:rPr>
              <w:fldChar w:fldCharType="separate"/>
            </w:r>
            <w:r w:rsidR="006B3045">
              <w:rPr>
                <w:noProof/>
                <w:webHidden/>
              </w:rPr>
              <w:t>47</w:t>
            </w:r>
            <w:r w:rsidR="006B3045">
              <w:rPr>
                <w:noProof/>
                <w:webHidden/>
              </w:rPr>
              <w:fldChar w:fldCharType="end"/>
            </w:r>
          </w:hyperlink>
        </w:p>
        <w:p w14:paraId="369A1B4E" w14:textId="1116C897" w:rsidR="006B3045" w:rsidRDefault="008651F6">
          <w:pPr>
            <w:pStyle w:val="TDC3"/>
            <w:rPr>
              <w:rFonts w:asciiTheme="minorHAnsi" w:eastAsiaTheme="minorEastAsia" w:hAnsiTheme="minorHAnsi" w:cstheme="minorBidi"/>
              <w:noProof/>
              <w:sz w:val="22"/>
              <w:szCs w:val="22"/>
              <w:lang w:eastAsia="es-DO"/>
            </w:rPr>
          </w:pPr>
          <w:hyperlink w:anchor="_Toc514663780" w:history="1">
            <w:r w:rsidR="006B3045" w:rsidRPr="00EB048F">
              <w:rPr>
                <w:rStyle w:val="Hipervnculo"/>
                <w:noProof/>
              </w:rPr>
              <w:t>8.1 Obligaciones de la Entidad Contratante</w:t>
            </w:r>
            <w:r w:rsidR="006B3045">
              <w:rPr>
                <w:noProof/>
                <w:webHidden/>
              </w:rPr>
              <w:tab/>
            </w:r>
            <w:r w:rsidR="006B3045">
              <w:rPr>
                <w:noProof/>
                <w:webHidden/>
              </w:rPr>
              <w:fldChar w:fldCharType="begin"/>
            </w:r>
            <w:r w:rsidR="006B3045">
              <w:rPr>
                <w:noProof/>
                <w:webHidden/>
              </w:rPr>
              <w:instrText xml:space="preserve"> PAGEREF _Toc514663780 \h </w:instrText>
            </w:r>
            <w:r w:rsidR="006B3045">
              <w:rPr>
                <w:noProof/>
                <w:webHidden/>
              </w:rPr>
            </w:r>
            <w:r w:rsidR="006B3045">
              <w:rPr>
                <w:noProof/>
                <w:webHidden/>
              </w:rPr>
              <w:fldChar w:fldCharType="separate"/>
            </w:r>
            <w:r w:rsidR="006B3045">
              <w:rPr>
                <w:noProof/>
                <w:webHidden/>
              </w:rPr>
              <w:t>47</w:t>
            </w:r>
            <w:r w:rsidR="006B3045">
              <w:rPr>
                <w:noProof/>
                <w:webHidden/>
              </w:rPr>
              <w:fldChar w:fldCharType="end"/>
            </w:r>
          </w:hyperlink>
        </w:p>
        <w:p w14:paraId="511658CD" w14:textId="23724287" w:rsidR="006B3045" w:rsidRDefault="008651F6">
          <w:pPr>
            <w:pStyle w:val="TDC3"/>
            <w:rPr>
              <w:rFonts w:asciiTheme="minorHAnsi" w:eastAsiaTheme="minorEastAsia" w:hAnsiTheme="minorHAnsi" w:cstheme="minorBidi"/>
              <w:noProof/>
              <w:sz w:val="22"/>
              <w:szCs w:val="22"/>
              <w:lang w:eastAsia="es-DO"/>
            </w:rPr>
          </w:pPr>
          <w:hyperlink w:anchor="_Toc514663781" w:history="1">
            <w:r w:rsidR="006B3045" w:rsidRPr="00EB048F">
              <w:rPr>
                <w:rStyle w:val="Hipervnculo"/>
                <w:noProof/>
              </w:rPr>
              <w:t>8.2.1 Normas Técnicas</w:t>
            </w:r>
            <w:r w:rsidR="006B3045">
              <w:rPr>
                <w:noProof/>
                <w:webHidden/>
              </w:rPr>
              <w:tab/>
            </w:r>
            <w:r w:rsidR="006B3045">
              <w:rPr>
                <w:noProof/>
                <w:webHidden/>
              </w:rPr>
              <w:fldChar w:fldCharType="begin"/>
            </w:r>
            <w:r w:rsidR="006B3045">
              <w:rPr>
                <w:noProof/>
                <w:webHidden/>
              </w:rPr>
              <w:instrText xml:space="preserve"> PAGEREF _Toc514663781 \h </w:instrText>
            </w:r>
            <w:r w:rsidR="006B3045">
              <w:rPr>
                <w:noProof/>
                <w:webHidden/>
              </w:rPr>
            </w:r>
            <w:r w:rsidR="006B3045">
              <w:rPr>
                <w:noProof/>
                <w:webHidden/>
              </w:rPr>
              <w:fldChar w:fldCharType="separate"/>
            </w:r>
            <w:r w:rsidR="006B3045">
              <w:rPr>
                <w:noProof/>
                <w:webHidden/>
              </w:rPr>
              <w:t>47</w:t>
            </w:r>
            <w:r w:rsidR="006B3045">
              <w:rPr>
                <w:noProof/>
                <w:webHidden/>
              </w:rPr>
              <w:fldChar w:fldCharType="end"/>
            </w:r>
          </w:hyperlink>
        </w:p>
        <w:p w14:paraId="615985AA" w14:textId="32C4DD01" w:rsidR="006B3045" w:rsidRDefault="008651F6">
          <w:pPr>
            <w:pStyle w:val="TDC3"/>
            <w:rPr>
              <w:rFonts w:asciiTheme="minorHAnsi" w:eastAsiaTheme="minorEastAsia" w:hAnsiTheme="minorHAnsi" w:cstheme="minorBidi"/>
              <w:noProof/>
              <w:sz w:val="22"/>
              <w:szCs w:val="22"/>
              <w:lang w:eastAsia="es-DO"/>
            </w:rPr>
          </w:pPr>
          <w:hyperlink w:anchor="_Toc514663782" w:history="1">
            <w:r w:rsidR="006B3045" w:rsidRPr="00EB048F">
              <w:rPr>
                <w:rStyle w:val="Hipervnculo"/>
                <w:noProof/>
              </w:rPr>
              <w:t>8.2.2 Seguridad</w:t>
            </w:r>
            <w:r w:rsidR="006B3045">
              <w:rPr>
                <w:noProof/>
                <w:webHidden/>
              </w:rPr>
              <w:tab/>
            </w:r>
            <w:r w:rsidR="006B3045">
              <w:rPr>
                <w:noProof/>
                <w:webHidden/>
              </w:rPr>
              <w:fldChar w:fldCharType="begin"/>
            </w:r>
            <w:r w:rsidR="006B3045">
              <w:rPr>
                <w:noProof/>
                <w:webHidden/>
              </w:rPr>
              <w:instrText xml:space="preserve"> PAGEREF _Toc514663782 \h </w:instrText>
            </w:r>
            <w:r w:rsidR="006B3045">
              <w:rPr>
                <w:noProof/>
                <w:webHidden/>
              </w:rPr>
            </w:r>
            <w:r w:rsidR="006B3045">
              <w:rPr>
                <w:noProof/>
                <w:webHidden/>
              </w:rPr>
              <w:fldChar w:fldCharType="separate"/>
            </w:r>
            <w:r w:rsidR="006B3045">
              <w:rPr>
                <w:noProof/>
                <w:webHidden/>
              </w:rPr>
              <w:t>48</w:t>
            </w:r>
            <w:r w:rsidR="006B3045">
              <w:rPr>
                <w:noProof/>
                <w:webHidden/>
              </w:rPr>
              <w:fldChar w:fldCharType="end"/>
            </w:r>
          </w:hyperlink>
        </w:p>
        <w:p w14:paraId="4269B8C1" w14:textId="73869776" w:rsidR="006B3045" w:rsidRDefault="008651F6">
          <w:pPr>
            <w:pStyle w:val="TDC3"/>
            <w:rPr>
              <w:rFonts w:asciiTheme="minorHAnsi" w:eastAsiaTheme="minorEastAsia" w:hAnsiTheme="minorHAnsi" w:cstheme="minorBidi"/>
              <w:noProof/>
              <w:sz w:val="22"/>
              <w:szCs w:val="22"/>
              <w:lang w:eastAsia="es-DO"/>
            </w:rPr>
          </w:pPr>
          <w:hyperlink w:anchor="_Toc514663783" w:history="1">
            <w:r w:rsidR="006B3045" w:rsidRPr="00EB048F">
              <w:rPr>
                <w:rStyle w:val="Hipervnculo"/>
                <w:noProof/>
              </w:rPr>
              <w:t>8.2.3 Vías de Acceso y Obras Provisionales</w:t>
            </w:r>
            <w:r w:rsidR="006B3045">
              <w:rPr>
                <w:noProof/>
                <w:webHidden/>
              </w:rPr>
              <w:tab/>
            </w:r>
            <w:r w:rsidR="006B3045">
              <w:rPr>
                <w:noProof/>
                <w:webHidden/>
              </w:rPr>
              <w:fldChar w:fldCharType="begin"/>
            </w:r>
            <w:r w:rsidR="006B3045">
              <w:rPr>
                <w:noProof/>
                <w:webHidden/>
              </w:rPr>
              <w:instrText xml:space="preserve"> PAGEREF _Toc514663783 \h </w:instrText>
            </w:r>
            <w:r w:rsidR="006B3045">
              <w:rPr>
                <w:noProof/>
                <w:webHidden/>
              </w:rPr>
            </w:r>
            <w:r w:rsidR="006B3045">
              <w:rPr>
                <w:noProof/>
                <w:webHidden/>
              </w:rPr>
              <w:fldChar w:fldCharType="separate"/>
            </w:r>
            <w:r w:rsidR="006B3045">
              <w:rPr>
                <w:noProof/>
                <w:webHidden/>
              </w:rPr>
              <w:t>49</w:t>
            </w:r>
            <w:r w:rsidR="006B3045">
              <w:rPr>
                <w:noProof/>
                <w:webHidden/>
              </w:rPr>
              <w:fldChar w:fldCharType="end"/>
            </w:r>
          </w:hyperlink>
        </w:p>
        <w:p w14:paraId="6CE19076" w14:textId="6860D1C0" w:rsidR="006B3045" w:rsidRDefault="008651F6">
          <w:pPr>
            <w:pStyle w:val="TDC3"/>
            <w:rPr>
              <w:rFonts w:asciiTheme="minorHAnsi" w:eastAsiaTheme="minorEastAsia" w:hAnsiTheme="minorHAnsi" w:cstheme="minorBidi"/>
              <w:noProof/>
              <w:sz w:val="22"/>
              <w:szCs w:val="22"/>
              <w:lang w:eastAsia="es-DO"/>
            </w:rPr>
          </w:pPr>
          <w:hyperlink w:anchor="_Toc514663784" w:history="1">
            <w:r w:rsidR="006B3045" w:rsidRPr="00EB048F">
              <w:rPr>
                <w:rStyle w:val="Hipervnculo"/>
                <w:noProof/>
              </w:rPr>
              <w:t>8.2.4 Responsabilidad de Seguros</w:t>
            </w:r>
            <w:r w:rsidR="006B3045">
              <w:rPr>
                <w:noProof/>
                <w:webHidden/>
              </w:rPr>
              <w:tab/>
            </w:r>
            <w:r w:rsidR="006B3045">
              <w:rPr>
                <w:noProof/>
                <w:webHidden/>
              </w:rPr>
              <w:fldChar w:fldCharType="begin"/>
            </w:r>
            <w:r w:rsidR="006B3045">
              <w:rPr>
                <w:noProof/>
                <w:webHidden/>
              </w:rPr>
              <w:instrText xml:space="preserve"> PAGEREF _Toc514663784 \h </w:instrText>
            </w:r>
            <w:r w:rsidR="006B3045">
              <w:rPr>
                <w:noProof/>
                <w:webHidden/>
              </w:rPr>
            </w:r>
            <w:r w:rsidR="006B3045">
              <w:rPr>
                <w:noProof/>
                <w:webHidden/>
              </w:rPr>
              <w:fldChar w:fldCharType="separate"/>
            </w:r>
            <w:r w:rsidR="006B3045">
              <w:rPr>
                <w:noProof/>
                <w:webHidden/>
              </w:rPr>
              <w:t>50</w:t>
            </w:r>
            <w:r w:rsidR="006B3045">
              <w:rPr>
                <w:noProof/>
                <w:webHidden/>
              </w:rPr>
              <w:fldChar w:fldCharType="end"/>
            </w:r>
          </w:hyperlink>
        </w:p>
        <w:p w14:paraId="24700298" w14:textId="0D0346A2" w:rsidR="006B3045" w:rsidRDefault="008651F6">
          <w:pPr>
            <w:pStyle w:val="TDC3"/>
            <w:rPr>
              <w:rFonts w:asciiTheme="minorHAnsi" w:eastAsiaTheme="minorEastAsia" w:hAnsiTheme="minorHAnsi" w:cstheme="minorBidi"/>
              <w:noProof/>
              <w:sz w:val="22"/>
              <w:szCs w:val="22"/>
              <w:lang w:eastAsia="es-DO"/>
            </w:rPr>
          </w:pPr>
          <w:hyperlink w:anchor="_Toc514663785" w:history="1">
            <w:r w:rsidR="006B3045" w:rsidRPr="00EB048F">
              <w:rPr>
                <w:rStyle w:val="Hipervnculo"/>
                <w:noProof/>
              </w:rPr>
              <w:t>8.2.5 Seguro contra daños a terceros</w:t>
            </w:r>
            <w:r w:rsidR="006B3045">
              <w:rPr>
                <w:noProof/>
                <w:webHidden/>
              </w:rPr>
              <w:tab/>
            </w:r>
            <w:r w:rsidR="006B3045">
              <w:rPr>
                <w:noProof/>
                <w:webHidden/>
              </w:rPr>
              <w:fldChar w:fldCharType="begin"/>
            </w:r>
            <w:r w:rsidR="006B3045">
              <w:rPr>
                <w:noProof/>
                <w:webHidden/>
              </w:rPr>
              <w:instrText xml:space="preserve"> PAGEREF _Toc514663785 \h </w:instrText>
            </w:r>
            <w:r w:rsidR="006B3045">
              <w:rPr>
                <w:noProof/>
                <w:webHidden/>
              </w:rPr>
            </w:r>
            <w:r w:rsidR="006B3045">
              <w:rPr>
                <w:noProof/>
                <w:webHidden/>
              </w:rPr>
              <w:fldChar w:fldCharType="separate"/>
            </w:r>
            <w:r w:rsidR="006B3045">
              <w:rPr>
                <w:noProof/>
                <w:webHidden/>
              </w:rPr>
              <w:t>50</w:t>
            </w:r>
            <w:r w:rsidR="006B3045">
              <w:rPr>
                <w:noProof/>
                <w:webHidden/>
              </w:rPr>
              <w:fldChar w:fldCharType="end"/>
            </w:r>
          </w:hyperlink>
        </w:p>
        <w:p w14:paraId="78204148" w14:textId="780901BB" w:rsidR="006B3045" w:rsidRDefault="008651F6">
          <w:pPr>
            <w:pStyle w:val="TDC3"/>
            <w:rPr>
              <w:rFonts w:asciiTheme="minorHAnsi" w:eastAsiaTheme="minorEastAsia" w:hAnsiTheme="minorHAnsi" w:cstheme="minorBidi"/>
              <w:noProof/>
              <w:sz w:val="22"/>
              <w:szCs w:val="22"/>
              <w:lang w:eastAsia="es-DO"/>
            </w:rPr>
          </w:pPr>
          <w:hyperlink w:anchor="_Toc514663786" w:history="1">
            <w:r w:rsidR="006B3045" w:rsidRPr="00EB048F">
              <w:rPr>
                <w:rStyle w:val="Hipervnculo"/>
                <w:noProof/>
              </w:rPr>
              <w:t>8.2.6 Seguro contra accidentes de trabajo</w:t>
            </w:r>
            <w:r w:rsidR="006B3045">
              <w:rPr>
                <w:noProof/>
                <w:webHidden/>
              </w:rPr>
              <w:tab/>
            </w:r>
            <w:r w:rsidR="006B3045">
              <w:rPr>
                <w:noProof/>
                <w:webHidden/>
              </w:rPr>
              <w:fldChar w:fldCharType="begin"/>
            </w:r>
            <w:r w:rsidR="006B3045">
              <w:rPr>
                <w:noProof/>
                <w:webHidden/>
              </w:rPr>
              <w:instrText xml:space="preserve"> PAGEREF _Toc514663786 \h </w:instrText>
            </w:r>
            <w:r w:rsidR="006B3045">
              <w:rPr>
                <w:noProof/>
                <w:webHidden/>
              </w:rPr>
            </w:r>
            <w:r w:rsidR="006B3045">
              <w:rPr>
                <w:noProof/>
                <w:webHidden/>
              </w:rPr>
              <w:fldChar w:fldCharType="separate"/>
            </w:r>
            <w:r w:rsidR="006B3045">
              <w:rPr>
                <w:noProof/>
                <w:webHidden/>
              </w:rPr>
              <w:t>50</w:t>
            </w:r>
            <w:r w:rsidR="006B3045">
              <w:rPr>
                <w:noProof/>
                <w:webHidden/>
              </w:rPr>
              <w:fldChar w:fldCharType="end"/>
            </w:r>
          </w:hyperlink>
        </w:p>
        <w:p w14:paraId="08754C9D" w14:textId="12E3E599" w:rsidR="006B3045" w:rsidRDefault="008651F6">
          <w:pPr>
            <w:pStyle w:val="TDC3"/>
            <w:rPr>
              <w:rFonts w:asciiTheme="minorHAnsi" w:eastAsiaTheme="minorEastAsia" w:hAnsiTheme="minorHAnsi" w:cstheme="minorBidi"/>
              <w:noProof/>
              <w:sz w:val="22"/>
              <w:szCs w:val="22"/>
              <w:lang w:eastAsia="es-DO"/>
            </w:rPr>
          </w:pPr>
          <w:hyperlink w:anchor="_Toc514663787" w:history="1">
            <w:r w:rsidR="006B3045" w:rsidRPr="00EB048F">
              <w:rPr>
                <w:rStyle w:val="Hipervnculo"/>
                <w:noProof/>
              </w:rPr>
              <w:t>8.2.7 Protección de la Mano de Obra y Condiciones de Trabajo</w:t>
            </w:r>
            <w:r w:rsidR="006B3045">
              <w:rPr>
                <w:noProof/>
                <w:webHidden/>
              </w:rPr>
              <w:tab/>
            </w:r>
            <w:r w:rsidR="006B3045">
              <w:rPr>
                <w:noProof/>
                <w:webHidden/>
              </w:rPr>
              <w:fldChar w:fldCharType="begin"/>
            </w:r>
            <w:r w:rsidR="006B3045">
              <w:rPr>
                <w:noProof/>
                <w:webHidden/>
              </w:rPr>
              <w:instrText xml:space="preserve"> PAGEREF _Toc514663787 \h </w:instrText>
            </w:r>
            <w:r w:rsidR="006B3045">
              <w:rPr>
                <w:noProof/>
                <w:webHidden/>
              </w:rPr>
            </w:r>
            <w:r w:rsidR="006B3045">
              <w:rPr>
                <w:noProof/>
                <w:webHidden/>
              </w:rPr>
              <w:fldChar w:fldCharType="separate"/>
            </w:r>
            <w:r w:rsidR="006B3045">
              <w:rPr>
                <w:noProof/>
                <w:webHidden/>
              </w:rPr>
              <w:t>50</w:t>
            </w:r>
            <w:r w:rsidR="006B3045">
              <w:rPr>
                <w:noProof/>
                <w:webHidden/>
              </w:rPr>
              <w:fldChar w:fldCharType="end"/>
            </w:r>
          </w:hyperlink>
        </w:p>
        <w:p w14:paraId="1708D46A" w14:textId="17EAB50C" w:rsidR="006B3045" w:rsidRDefault="008651F6">
          <w:pPr>
            <w:pStyle w:val="TDC3"/>
            <w:rPr>
              <w:rFonts w:asciiTheme="minorHAnsi" w:eastAsiaTheme="minorEastAsia" w:hAnsiTheme="minorHAnsi" w:cstheme="minorBidi"/>
              <w:noProof/>
              <w:sz w:val="22"/>
              <w:szCs w:val="22"/>
              <w:lang w:eastAsia="es-DO"/>
            </w:rPr>
          </w:pPr>
          <w:hyperlink w:anchor="_Toc514663788" w:history="1">
            <w:r w:rsidR="006B3045" w:rsidRPr="00EB048F">
              <w:rPr>
                <w:rStyle w:val="Hipervnculo"/>
                <w:noProof/>
              </w:rPr>
              <w:t>8.2.8 Seguridad Industrial</w:t>
            </w:r>
            <w:r w:rsidR="006B3045">
              <w:rPr>
                <w:noProof/>
                <w:webHidden/>
              </w:rPr>
              <w:tab/>
            </w:r>
            <w:r w:rsidR="006B3045">
              <w:rPr>
                <w:noProof/>
                <w:webHidden/>
              </w:rPr>
              <w:fldChar w:fldCharType="begin"/>
            </w:r>
            <w:r w:rsidR="006B3045">
              <w:rPr>
                <w:noProof/>
                <w:webHidden/>
              </w:rPr>
              <w:instrText xml:space="preserve"> PAGEREF _Toc514663788 \h </w:instrText>
            </w:r>
            <w:r w:rsidR="006B3045">
              <w:rPr>
                <w:noProof/>
                <w:webHidden/>
              </w:rPr>
            </w:r>
            <w:r w:rsidR="006B3045">
              <w:rPr>
                <w:noProof/>
                <w:webHidden/>
              </w:rPr>
              <w:fldChar w:fldCharType="separate"/>
            </w:r>
            <w:r w:rsidR="006B3045">
              <w:rPr>
                <w:noProof/>
                <w:webHidden/>
              </w:rPr>
              <w:t>51</w:t>
            </w:r>
            <w:r w:rsidR="006B3045">
              <w:rPr>
                <w:noProof/>
                <w:webHidden/>
              </w:rPr>
              <w:fldChar w:fldCharType="end"/>
            </w:r>
          </w:hyperlink>
        </w:p>
        <w:p w14:paraId="48C9B4E2" w14:textId="2C05EE89" w:rsidR="006B3045" w:rsidRDefault="008651F6">
          <w:pPr>
            <w:pStyle w:val="TDC3"/>
            <w:rPr>
              <w:rFonts w:asciiTheme="minorHAnsi" w:eastAsiaTheme="minorEastAsia" w:hAnsiTheme="minorHAnsi" w:cstheme="minorBidi"/>
              <w:noProof/>
              <w:sz w:val="22"/>
              <w:szCs w:val="22"/>
              <w:lang w:eastAsia="es-DO"/>
            </w:rPr>
          </w:pPr>
          <w:hyperlink w:anchor="_Toc514663789" w:history="1">
            <w:r w:rsidR="006B3045" w:rsidRPr="00EB048F">
              <w:rPr>
                <w:rStyle w:val="Hipervnculo"/>
                <w:noProof/>
              </w:rPr>
              <w:t>8.2.9 Contabilidad del Contratista</w:t>
            </w:r>
            <w:r w:rsidR="006B3045">
              <w:rPr>
                <w:noProof/>
                <w:webHidden/>
              </w:rPr>
              <w:tab/>
            </w:r>
            <w:r w:rsidR="006B3045">
              <w:rPr>
                <w:noProof/>
                <w:webHidden/>
              </w:rPr>
              <w:fldChar w:fldCharType="begin"/>
            </w:r>
            <w:r w:rsidR="006B3045">
              <w:rPr>
                <w:noProof/>
                <w:webHidden/>
              </w:rPr>
              <w:instrText xml:space="preserve"> PAGEREF _Toc514663789 \h </w:instrText>
            </w:r>
            <w:r w:rsidR="006B3045">
              <w:rPr>
                <w:noProof/>
                <w:webHidden/>
              </w:rPr>
            </w:r>
            <w:r w:rsidR="006B3045">
              <w:rPr>
                <w:noProof/>
                <w:webHidden/>
              </w:rPr>
              <w:fldChar w:fldCharType="separate"/>
            </w:r>
            <w:r w:rsidR="006B3045">
              <w:rPr>
                <w:noProof/>
                <w:webHidden/>
              </w:rPr>
              <w:t>52</w:t>
            </w:r>
            <w:r w:rsidR="006B3045">
              <w:rPr>
                <w:noProof/>
                <w:webHidden/>
              </w:rPr>
              <w:fldChar w:fldCharType="end"/>
            </w:r>
          </w:hyperlink>
        </w:p>
        <w:p w14:paraId="50404EBF" w14:textId="4E3AFF38" w:rsidR="00E30264" w:rsidRPr="003A567D" w:rsidRDefault="007221AF" w:rsidP="00F4136F">
          <w:pPr>
            <w:rPr>
              <w:rFonts w:ascii="Franklin Gothic Book" w:hAnsi="Franklin Gothic Book"/>
              <w:sz w:val="22"/>
              <w:szCs w:val="22"/>
            </w:rPr>
          </w:pPr>
          <w:r w:rsidRPr="003A567D">
            <w:rPr>
              <w:rFonts w:ascii="Franklin Gothic Book" w:hAnsi="Franklin Gothic Book"/>
              <w:sz w:val="22"/>
              <w:szCs w:val="22"/>
              <w:lang w:val="es-ES_tradnl"/>
            </w:rPr>
            <w:fldChar w:fldCharType="end"/>
          </w:r>
        </w:p>
      </w:sdtContent>
    </w:sdt>
    <w:bookmarkEnd w:id="2" w:displacedByCustomXml="prev"/>
    <w:p w14:paraId="7EA79E5C" w14:textId="2DAE3841" w:rsidR="004E0D8D" w:rsidRDefault="004E0D8D" w:rsidP="00F4136F">
      <w:pPr>
        <w:rPr>
          <w:rFonts w:ascii="Franklin Gothic Book" w:hAnsi="Franklin Gothic Book"/>
          <w:sz w:val="22"/>
          <w:szCs w:val="22"/>
        </w:rPr>
      </w:pPr>
      <w:bookmarkStart w:id="3" w:name="_Toc185953109"/>
    </w:p>
    <w:p w14:paraId="0FB0F167" w14:textId="1229C374" w:rsidR="00E97CDB" w:rsidRDefault="00E97CDB" w:rsidP="00F4136F">
      <w:pPr>
        <w:rPr>
          <w:rFonts w:ascii="Franklin Gothic Book" w:hAnsi="Franklin Gothic Book"/>
          <w:sz w:val="22"/>
          <w:szCs w:val="22"/>
        </w:rPr>
      </w:pPr>
    </w:p>
    <w:p w14:paraId="673BF41B" w14:textId="2066C513" w:rsidR="00E97CDB" w:rsidRDefault="00EB0F02" w:rsidP="00EB0F02">
      <w:pPr>
        <w:tabs>
          <w:tab w:val="left" w:pos="6762"/>
        </w:tabs>
        <w:rPr>
          <w:rFonts w:ascii="Franklin Gothic Book" w:hAnsi="Franklin Gothic Book"/>
          <w:sz w:val="22"/>
          <w:szCs w:val="22"/>
        </w:rPr>
      </w:pPr>
      <w:r>
        <w:rPr>
          <w:rFonts w:ascii="Franklin Gothic Book" w:hAnsi="Franklin Gothic Book"/>
          <w:sz w:val="22"/>
          <w:szCs w:val="22"/>
        </w:rPr>
        <w:tab/>
      </w:r>
    </w:p>
    <w:p w14:paraId="54F557FE" w14:textId="633D9EF7" w:rsidR="00E97CDB" w:rsidRDefault="00E97CDB" w:rsidP="00F4136F">
      <w:pPr>
        <w:rPr>
          <w:rFonts w:ascii="Franklin Gothic Book" w:hAnsi="Franklin Gothic Book"/>
          <w:sz w:val="22"/>
          <w:szCs w:val="22"/>
        </w:rPr>
      </w:pPr>
    </w:p>
    <w:p w14:paraId="4E084598" w14:textId="2E62A638" w:rsidR="00E97CDB" w:rsidRDefault="00E97CDB" w:rsidP="00F4136F">
      <w:pPr>
        <w:rPr>
          <w:rFonts w:ascii="Franklin Gothic Book" w:hAnsi="Franklin Gothic Book"/>
          <w:sz w:val="22"/>
          <w:szCs w:val="22"/>
        </w:rPr>
      </w:pPr>
    </w:p>
    <w:p w14:paraId="198F8F8F" w14:textId="338312ED" w:rsidR="00E97CDB" w:rsidRDefault="00E97CDB" w:rsidP="00F4136F">
      <w:pPr>
        <w:rPr>
          <w:rFonts w:ascii="Franklin Gothic Book" w:hAnsi="Franklin Gothic Book"/>
          <w:sz w:val="22"/>
          <w:szCs w:val="22"/>
        </w:rPr>
      </w:pPr>
    </w:p>
    <w:p w14:paraId="4679EDDB" w14:textId="4EA6C9A4" w:rsidR="00E97CDB" w:rsidRDefault="00E97CDB" w:rsidP="00F4136F">
      <w:pPr>
        <w:rPr>
          <w:rFonts w:ascii="Franklin Gothic Book" w:hAnsi="Franklin Gothic Book"/>
          <w:sz w:val="22"/>
          <w:szCs w:val="22"/>
        </w:rPr>
      </w:pPr>
    </w:p>
    <w:p w14:paraId="6F9285AC" w14:textId="631F034E" w:rsidR="00E97CDB" w:rsidRDefault="00E97CDB" w:rsidP="00F4136F">
      <w:pPr>
        <w:rPr>
          <w:rFonts w:ascii="Franklin Gothic Book" w:hAnsi="Franklin Gothic Book"/>
          <w:sz w:val="22"/>
          <w:szCs w:val="22"/>
        </w:rPr>
      </w:pPr>
    </w:p>
    <w:p w14:paraId="37CEAFDD" w14:textId="0F3D73AD" w:rsidR="00E97CDB" w:rsidRDefault="00E97CDB" w:rsidP="00F4136F">
      <w:pPr>
        <w:rPr>
          <w:rFonts w:ascii="Franklin Gothic Book" w:hAnsi="Franklin Gothic Book"/>
          <w:sz w:val="22"/>
          <w:szCs w:val="22"/>
        </w:rPr>
      </w:pPr>
    </w:p>
    <w:p w14:paraId="438B64C7" w14:textId="55A5F138" w:rsidR="00E97CDB" w:rsidRDefault="00E97CDB" w:rsidP="00F4136F">
      <w:pPr>
        <w:rPr>
          <w:rFonts w:ascii="Franklin Gothic Book" w:hAnsi="Franklin Gothic Book"/>
          <w:sz w:val="22"/>
          <w:szCs w:val="22"/>
        </w:rPr>
      </w:pPr>
    </w:p>
    <w:p w14:paraId="5A23E3C2" w14:textId="2DE57154" w:rsidR="00E97CDB" w:rsidRDefault="00E97CDB" w:rsidP="00F4136F">
      <w:pPr>
        <w:rPr>
          <w:rFonts w:ascii="Franklin Gothic Book" w:hAnsi="Franklin Gothic Book"/>
          <w:sz w:val="22"/>
          <w:szCs w:val="22"/>
        </w:rPr>
      </w:pPr>
    </w:p>
    <w:p w14:paraId="563973EA" w14:textId="7520AE06" w:rsidR="00E97CDB" w:rsidRDefault="00E97CDB" w:rsidP="00F4136F">
      <w:pPr>
        <w:rPr>
          <w:rFonts w:ascii="Franklin Gothic Book" w:hAnsi="Franklin Gothic Book"/>
          <w:sz w:val="22"/>
          <w:szCs w:val="22"/>
        </w:rPr>
      </w:pPr>
    </w:p>
    <w:p w14:paraId="01C10A1B" w14:textId="65AD4CE7" w:rsidR="00E97CDB" w:rsidRDefault="00E97CDB" w:rsidP="00F4136F">
      <w:pPr>
        <w:rPr>
          <w:rFonts w:ascii="Franklin Gothic Book" w:hAnsi="Franklin Gothic Book"/>
          <w:sz w:val="22"/>
          <w:szCs w:val="22"/>
        </w:rPr>
      </w:pPr>
    </w:p>
    <w:p w14:paraId="446C225F" w14:textId="036F68F0" w:rsidR="00E97CDB" w:rsidRDefault="00E97CDB" w:rsidP="00F4136F">
      <w:pPr>
        <w:rPr>
          <w:rFonts w:ascii="Franklin Gothic Book" w:hAnsi="Franklin Gothic Book"/>
          <w:sz w:val="22"/>
          <w:szCs w:val="22"/>
        </w:rPr>
      </w:pPr>
    </w:p>
    <w:p w14:paraId="64196B2B" w14:textId="3E31425D" w:rsidR="00E97CDB" w:rsidRDefault="00E97CDB" w:rsidP="00F4136F">
      <w:pPr>
        <w:rPr>
          <w:rFonts w:ascii="Franklin Gothic Book" w:hAnsi="Franklin Gothic Book"/>
          <w:sz w:val="22"/>
          <w:szCs w:val="22"/>
        </w:rPr>
      </w:pPr>
    </w:p>
    <w:p w14:paraId="02CBB94A" w14:textId="5C8FF4A4" w:rsidR="00E97CDB" w:rsidRDefault="00E97CDB" w:rsidP="00F4136F">
      <w:pPr>
        <w:rPr>
          <w:rFonts w:ascii="Franklin Gothic Book" w:hAnsi="Franklin Gothic Book"/>
          <w:sz w:val="22"/>
          <w:szCs w:val="22"/>
        </w:rPr>
      </w:pPr>
    </w:p>
    <w:p w14:paraId="19A93098" w14:textId="0AB9E8C0" w:rsidR="00E97CDB" w:rsidRDefault="00E97CDB" w:rsidP="00F4136F">
      <w:pPr>
        <w:rPr>
          <w:rFonts w:ascii="Franklin Gothic Book" w:hAnsi="Franklin Gothic Book"/>
          <w:sz w:val="22"/>
          <w:szCs w:val="22"/>
        </w:rPr>
      </w:pPr>
    </w:p>
    <w:p w14:paraId="1922C3B3" w14:textId="65BA7B79" w:rsidR="00E97CDB" w:rsidRDefault="00E97CDB" w:rsidP="00F4136F">
      <w:pPr>
        <w:rPr>
          <w:rFonts w:ascii="Franklin Gothic Book" w:hAnsi="Franklin Gothic Book"/>
          <w:sz w:val="22"/>
          <w:szCs w:val="22"/>
        </w:rPr>
      </w:pPr>
    </w:p>
    <w:p w14:paraId="3E1FBBCE" w14:textId="6274A86C" w:rsidR="00E97CDB" w:rsidRDefault="00E97CDB" w:rsidP="00F4136F">
      <w:pPr>
        <w:rPr>
          <w:rFonts w:ascii="Franklin Gothic Book" w:hAnsi="Franklin Gothic Book"/>
          <w:sz w:val="22"/>
          <w:szCs w:val="22"/>
        </w:rPr>
      </w:pPr>
    </w:p>
    <w:p w14:paraId="306E283A" w14:textId="0D0A0F9E" w:rsidR="00E97CDB" w:rsidRDefault="00E97CDB" w:rsidP="00F4136F">
      <w:pPr>
        <w:rPr>
          <w:rFonts w:ascii="Franklin Gothic Book" w:hAnsi="Franklin Gothic Book"/>
          <w:sz w:val="22"/>
          <w:szCs w:val="22"/>
        </w:rPr>
      </w:pPr>
    </w:p>
    <w:p w14:paraId="5605CC01" w14:textId="377037A0" w:rsidR="00E97CDB" w:rsidRDefault="00E97CDB" w:rsidP="00F4136F">
      <w:pPr>
        <w:rPr>
          <w:rFonts w:ascii="Franklin Gothic Book" w:hAnsi="Franklin Gothic Book"/>
          <w:sz w:val="22"/>
          <w:szCs w:val="22"/>
        </w:rPr>
      </w:pPr>
    </w:p>
    <w:p w14:paraId="6712D93A" w14:textId="592479AF" w:rsidR="00E97CDB" w:rsidRDefault="00E97CDB" w:rsidP="00F4136F">
      <w:pPr>
        <w:rPr>
          <w:rFonts w:ascii="Franklin Gothic Book" w:hAnsi="Franklin Gothic Book"/>
          <w:sz w:val="22"/>
          <w:szCs w:val="22"/>
        </w:rPr>
      </w:pPr>
    </w:p>
    <w:p w14:paraId="675D12D4" w14:textId="78A82A33" w:rsidR="00E97CDB" w:rsidRDefault="00E97CDB" w:rsidP="00F4136F">
      <w:pPr>
        <w:rPr>
          <w:rFonts w:ascii="Franklin Gothic Book" w:hAnsi="Franklin Gothic Book"/>
          <w:sz w:val="22"/>
          <w:szCs w:val="22"/>
        </w:rPr>
      </w:pPr>
    </w:p>
    <w:p w14:paraId="6667E8E7" w14:textId="3B5EC1DB" w:rsidR="00E97CDB" w:rsidRDefault="00E97CDB" w:rsidP="00F4136F">
      <w:pPr>
        <w:rPr>
          <w:rFonts w:ascii="Franklin Gothic Book" w:hAnsi="Franklin Gothic Book"/>
          <w:sz w:val="22"/>
          <w:szCs w:val="22"/>
        </w:rPr>
      </w:pPr>
    </w:p>
    <w:p w14:paraId="3D3FC387" w14:textId="523CEB22" w:rsidR="00E97CDB" w:rsidRDefault="00E97CDB" w:rsidP="00F4136F">
      <w:pPr>
        <w:rPr>
          <w:rFonts w:ascii="Franklin Gothic Book" w:hAnsi="Franklin Gothic Book"/>
          <w:sz w:val="22"/>
          <w:szCs w:val="22"/>
        </w:rPr>
      </w:pPr>
    </w:p>
    <w:p w14:paraId="06155012" w14:textId="7AAD7869" w:rsidR="00E97CDB" w:rsidRDefault="00E97CDB" w:rsidP="00F4136F">
      <w:pPr>
        <w:rPr>
          <w:rFonts w:ascii="Franklin Gothic Book" w:hAnsi="Franklin Gothic Book"/>
          <w:sz w:val="22"/>
          <w:szCs w:val="22"/>
        </w:rPr>
      </w:pPr>
    </w:p>
    <w:p w14:paraId="6BF144FC" w14:textId="21F066AB" w:rsidR="00E97CDB" w:rsidRDefault="00E97CDB" w:rsidP="00F4136F">
      <w:pPr>
        <w:rPr>
          <w:rFonts w:ascii="Franklin Gothic Book" w:hAnsi="Franklin Gothic Book"/>
          <w:sz w:val="22"/>
          <w:szCs w:val="22"/>
        </w:rPr>
      </w:pPr>
    </w:p>
    <w:p w14:paraId="1E9F6FFC" w14:textId="6597E36C" w:rsidR="00E97CDB" w:rsidRDefault="00E97CDB" w:rsidP="00F4136F">
      <w:pPr>
        <w:rPr>
          <w:rFonts w:ascii="Franklin Gothic Book" w:hAnsi="Franklin Gothic Book"/>
          <w:sz w:val="22"/>
          <w:szCs w:val="22"/>
        </w:rPr>
      </w:pPr>
    </w:p>
    <w:p w14:paraId="0EFC8E03" w14:textId="09E0D286" w:rsidR="00E97CDB" w:rsidRDefault="00E97CDB" w:rsidP="00F4136F">
      <w:pPr>
        <w:rPr>
          <w:rFonts w:ascii="Franklin Gothic Book" w:hAnsi="Franklin Gothic Book"/>
          <w:sz w:val="22"/>
          <w:szCs w:val="22"/>
        </w:rPr>
      </w:pPr>
    </w:p>
    <w:p w14:paraId="10F91275" w14:textId="3E45D9B0" w:rsidR="00E97CDB" w:rsidRDefault="00E97CDB" w:rsidP="00F4136F">
      <w:pPr>
        <w:rPr>
          <w:rFonts w:ascii="Franklin Gothic Book" w:hAnsi="Franklin Gothic Book"/>
          <w:sz w:val="22"/>
          <w:szCs w:val="22"/>
        </w:rPr>
      </w:pPr>
    </w:p>
    <w:p w14:paraId="18BCFDD8" w14:textId="2530D05D" w:rsidR="00E97CDB" w:rsidRDefault="00E97CDB" w:rsidP="00F4136F">
      <w:pPr>
        <w:rPr>
          <w:rFonts w:ascii="Franklin Gothic Book" w:hAnsi="Franklin Gothic Book"/>
          <w:sz w:val="22"/>
          <w:szCs w:val="22"/>
        </w:rPr>
      </w:pPr>
    </w:p>
    <w:p w14:paraId="5CB634D5" w14:textId="5515C04B" w:rsidR="009E506C" w:rsidRDefault="009E506C" w:rsidP="00F4136F">
      <w:pPr>
        <w:rPr>
          <w:rFonts w:ascii="Franklin Gothic Book" w:hAnsi="Franklin Gothic Book"/>
          <w:sz w:val="22"/>
          <w:szCs w:val="22"/>
        </w:rPr>
      </w:pPr>
    </w:p>
    <w:p w14:paraId="3E7EF32F" w14:textId="77777777" w:rsidR="009E506C" w:rsidRDefault="009E506C" w:rsidP="00F4136F">
      <w:pPr>
        <w:rPr>
          <w:rFonts w:ascii="Franklin Gothic Book" w:hAnsi="Franklin Gothic Book"/>
          <w:sz w:val="22"/>
          <w:szCs w:val="22"/>
        </w:rPr>
      </w:pPr>
    </w:p>
    <w:p w14:paraId="657D96D4" w14:textId="1E102FAA" w:rsidR="00E97CDB" w:rsidRDefault="00E97CDB" w:rsidP="00F4136F">
      <w:pPr>
        <w:rPr>
          <w:rFonts w:ascii="Franklin Gothic Book" w:hAnsi="Franklin Gothic Book"/>
          <w:sz w:val="22"/>
          <w:szCs w:val="22"/>
        </w:rPr>
      </w:pPr>
    </w:p>
    <w:p w14:paraId="6E014EC4" w14:textId="4337B661" w:rsidR="00E97CDB" w:rsidRDefault="00E97CDB" w:rsidP="00F4136F">
      <w:pPr>
        <w:rPr>
          <w:rFonts w:ascii="Franklin Gothic Book" w:hAnsi="Franklin Gothic Book"/>
          <w:sz w:val="22"/>
          <w:szCs w:val="22"/>
        </w:rPr>
      </w:pPr>
    </w:p>
    <w:p w14:paraId="4B5C86C6" w14:textId="37AB241C" w:rsidR="00E97CDB" w:rsidRDefault="00E97CDB" w:rsidP="00F4136F">
      <w:pPr>
        <w:rPr>
          <w:rFonts w:ascii="Franklin Gothic Book" w:hAnsi="Franklin Gothic Book"/>
          <w:sz w:val="22"/>
          <w:szCs w:val="22"/>
        </w:rPr>
      </w:pPr>
    </w:p>
    <w:p w14:paraId="3B951945" w14:textId="77777777" w:rsidR="00E97CDB" w:rsidRPr="003A567D" w:rsidRDefault="00E97CDB" w:rsidP="00F4136F">
      <w:pPr>
        <w:rPr>
          <w:rFonts w:ascii="Franklin Gothic Book" w:hAnsi="Franklin Gothic Book"/>
          <w:sz w:val="22"/>
          <w:szCs w:val="22"/>
        </w:rPr>
      </w:pPr>
    </w:p>
    <w:p w14:paraId="7F73249B" w14:textId="77777777" w:rsidR="00E06D30" w:rsidRPr="003A567D" w:rsidRDefault="00E06D30" w:rsidP="00BE082D">
      <w:pPr>
        <w:tabs>
          <w:tab w:val="left" w:pos="5608"/>
        </w:tabs>
        <w:rPr>
          <w:rFonts w:ascii="Franklin Gothic Book" w:hAnsi="Franklin Gothic Book"/>
          <w:sz w:val="22"/>
          <w:szCs w:val="22"/>
        </w:rPr>
      </w:pPr>
    </w:p>
    <w:p w14:paraId="7F5051CE" w14:textId="77777777" w:rsidR="00124567" w:rsidRPr="003A567D" w:rsidRDefault="00325F3A" w:rsidP="00E06D30">
      <w:pPr>
        <w:pStyle w:val="Ttulo1"/>
      </w:pPr>
      <w:bookmarkStart w:id="4" w:name="_Toc514663681"/>
      <w:r w:rsidRPr="003A567D">
        <w:lastRenderedPageBreak/>
        <w:t>GENERALIDADES</w:t>
      </w:r>
      <w:bookmarkEnd w:id="3"/>
      <w:bookmarkEnd w:id="4"/>
    </w:p>
    <w:p w14:paraId="475F43A5" w14:textId="77777777" w:rsidR="00DE1A17" w:rsidRPr="003A567D" w:rsidRDefault="00DE1A17" w:rsidP="00F57528">
      <w:pPr>
        <w:pStyle w:val="Ttulo2"/>
      </w:pPr>
    </w:p>
    <w:p w14:paraId="2CB2FBDE" w14:textId="77777777" w:rsidR="0017734C" w:rsidRDefault="0017734C" w:rsidP="00F57528">
      <w:pPr>
        <w:pStyle w:val="Ttulo2"/>
      </w:pPr>
    </w:p>
    <w:p w14:paraId="69752ED7" w14:textId="77777777" w:rsidR="000D0C10" w:rsidRPr="003A567D" w:rsidRDefault="000D0C10" w:rsidP="00F57528">
      <w:pPr>
        <w:pStyle w:val="Ttulo2"/>
      </w:pPr>
      <w:bookmarkStart w:id="5" w:name="_Toc514663682"/>
      <w:r w:rsidRPr="003A567D">
        <w:t>Prefacio</w:t>
      </w:r>
      <w:bookmarkEnd w:id="5"/>
    </w:p>
    <w:p w14:paraId="4F92DAFA" w14:textId="77777777" w:rsidR="000D0C10" w:rsidRPr="003A567D" w:rsidRDefault="000D0C10" w:rsidP="00F4136F">
      <w:pPr>
        <w:rPr>
          <w:rFonts w:ascii="Franklin Gothic Book" w:hAnsi="Franklin Gothic Book"/>
          <w:bCs/>
          <w:sz w:val="22"/>
          <w:szCs w:val="22"/>
        </w:rPr>
      </w:pPr>
    </w:p>
    <w:p w14:paraId="4FE77FBD" w14:textId="77777777" w:rsidR="000D0C10" w:rsidRPr="003A567D" w:rsidRDefault="000D0C10" w:rsidP="00F4136F">
      <w:pPr>
        <w:rPr>
          <w:rFonts w:ascii="Franklin Gothic Book" w:hAnsi="Franklin Gothic Book"/>
          <w:bCs/>
          <w:sz w:val="22"/>
          <w:szCs w:val="22"/>
        </w:rPr>
      </w:pPr>
    </w:p>
    <w:p w14:paraId="7F1C441B" w14:textId="784DB5C2" w:rsidR="000D0C10" w:rsidRPr="003A567D" w:rsidRDefault="000D0C10" w:rsidP="00F4136F">
      <w:pPr>
        <w:pStyle w:val="Outline"/>
        <w:tabs>
          <w:tab w:val="left" w:pos="9192"/>
        </w:tabs>
        <w:spacing w:before="0" w:line="240" w:lineRule="auto"/>
        <w:ind w:right="-22"/>
        <w:rPr>
          <w:rFonts w:ascii="Franklin Gothic Book" w:hAnsi="Franklin Gothic Book"/>
          <w:kern w:val="0"/>
          <w:sz w:val="22"/>
          <w:szCs w:val="22"/>
          <w:lang w:val="es-DO"/>
        </w:rPr>
      </w:pPr>
      <w:r w:rsidRPr="003A567D">
        <w:rPr>
          <w:rFonts w:ascii="Franklin Gothic Book" w:hAnsi="Franklin Gothic Book"/>
          <w:sz w:val="22"/>
          <w:szCs w:val="22"/>
          <w:lang w:val="es-DO"/>
        </w:rPr>
        <w:t>Este modelo estándar de Pliego de Condiciones Específicas para Compra</w:t>
      </w:r>
      <w:r w:rsidR="00DD3F08" w:rsidRPr="003A567D">
        <w:rPr>
          <w:rFonts w:ascii="Franklin Gothic Book" w:hAnsi="Franklin Gothic Book"/>
          <w:sz w:val="22"/>
          <w:szCs w:val="22"/>
          <w:lang w:val="es-DO"/>
        </w:rPr>
        <w:t>s y Contrataciones</w:t>
      </w:r>
      <w:r w:rsidRPr="003A567D">
        <w:rPr>
          <w:rFonts w:ascii="Franklin Gothic Book" w:hAnsi="Franklin Gothic Book"/>
          <w:sz w:val="22"/>
          <w:szCs w:val="22"/>
          <w:lang w:val="es-DO"/>
        </w:rPr>
        <w:t xml:space="preserve"> de </w:t>
      </w:r>
      <w:r w:rsidR="005364B3">
        <w:rPr>
          <w:rFonts w:ascii="Franklin Gothic Book" w:hAnsi="Franklin Gothic Book"/>
          <w:sz w:val="22"/>
          <w:szCs w:val="22"/>
          <w:lang w:val="es-DO"/>
        </w:rPr>
        <w:t>Obras</w:t>
      </w:r>
      <w:r w:rsidRPr="003A567D">
        <w:rPr>
          <w:rFonts w:ascii="Franklin Gothic Book" w:hAnsi="Franklin Gothic Book"/>
          <w:sz w:val="22"/>
          <w:szCs w:val="22"/>
          <w:lang w:val="es-DO"/>
        </w:rPr>
        <w:t xml:space="preserve">, ha sido elaborado por la Dirección General de Contrataciones Públicas,  para ser utilizado en los Procedimientos de </w:t>
      </w:r>
      <w:r w:rsidR="004030F9">
        <w:rPr>
          <w:rFonts w:ascii="Franklin Gothic Book" w:hAnsi="Franklin Gothic Book"/>
          <w:sz w:val="22"/>
          <w:szCs w:val="22"/>
          <w:lang w:val="es-DO"/>
        </w:rPr>
        <w:t xml:space="preserve">Comparación de precios </w:t>
      </w:r>
      <w:r w:rsidRPr="003A567D">
        <w:rPr>
          <w:rFonts w:ascii="Franklin Gothic Book" w:hAnsi="Franklin Gothic Book"/>
          <w:sz w:val="22"/>
          <w:szCs w:val="22"/>
          <w:lang w:val="es-DO"/>
        </w:rPr>
        <w:t xml:space="preserve"> regidos por la Ley No. 340-06, de fecha dieciocho (18) de agosto del dos mil seis (2006),  sobre Compras y Contrataciones de Bienes, Servicios, Obras y Concesiones, su  modificatoria contenida en la Ley </w:t>
      </w:r>
      <w:r w:rsidRPr="003A567D">
        <w:rPr>
          <w:rFonts w:ascii="Franklin Gothic Book" w:hAnsi="Franklin Gothic Book"/>
          <w:sz w:val="22"/>
          <w:szCs w:val="22"/>
          <w:lang w:val="es-DO" w:eastAsia="es-DO"/>
        </w:rPr>
        <w:t xml:space="preserve">No. </w:t>
      </w:r>
      <w:r w:rsidRPr="003A567D">
        <w:rPr>
          <w:rFonts w:ascii="Franklin Gothic Book" w:hAnsi="Franklin Gothic Book"/>
          <w:sz w:val="22"/>
          <w:szCs w:val="22"/>
          <w:lang w:val="es-DO"/>
        </w:rPr>
        <w:t xml:space="preserve">449-06, de fecha seis (06) de diciembre del dos mil seis (2006), y su Reglamento de Aplicación emitido mediante el  Decreto No. </w:t>
      </w:r>
      <w:r w:rsidR="00656376" w:rsidRPr="003A567D">
        <w:rPr>
          <w:rFonts w:ascii="Franklin Gothic Book" w:hAnsi="Franklin Gothic Book"/>
          <w:sz w:val="22"/>
          <w:szCs w:val="22"/>
          <w:lang w:val="es-DO"/>
        </w:rPr>
        <w:t>543-12</w:t>
      </w:r>
      <w:r w:rsidR="002E406A" w:rsidRPr="003A567D">
        <w:rPr>
          <w:rFonts w:ascii="Franklin Gothic Book" w:hAnsi="Franklin Gothic Book"/>
          <w:sz w:val="22"/>
          <w:szCs w:val="22"/>
          <w:lang w:val="es-DO"/>
        </w:rPr>
        <w:t xml:space="preserve"> de fecha seis (6) de septiembre de dos mil doce (2012)</w:t>
      </w:r>
      <w:r w:rsidRPr="003A567D">
        <w:rPr>
          <w:rFonts w:ascii="Franklin Gothic Book" w:hAnsi="Franklin Gothic Book"/>
          <w:sz w:val="22"/>
          <w:szCs w:val="22"/>
          <w:lang w:val="es-DO"/>
        </w:rPr>
        <w:t>.</w:t>
      </w:r>
    </w:p>
    <w:p w14:paraId="7A6DC6D3" w14:textId="77777777" w:rsidR="000D0C10" w:rsidRPr="003A567D" w:rsidRDefault="000D0C10" w:rsidP="00F4136F">
      <w:pPr>
        <w:tabs>
          <w:tab w:val="left" w:pos="9192"/>
        </w:tabs>
        <w:ind w:right="146"/>
        <w:rPr>
          <w:rFonts w:ascii="Franklin Gothic Book" w:hAnsi="Franklin Gothic Book"/>
          <w:sz w:val="22"/>
          <w:szCs w:val="22"/>
        </w:rPr>
      </w:pPr>
    </w:p>
    <w:p w14:paraId="60719924" w14:textId="77777777" w:rsidR="000D0C10" w:rsidRPr="003A567D" w:rsidRDefault="000D0C10" w:rsidP="00F4136F">
      <w:pPr>
        <w:tabs>
          <w:tab w:val="left" w:pos="9192"/>
        </w:tabs>
        <w:ind w:right="-22"/>
        <w:rPr>
          <w:rFonts w:ascii="Franklin Gothic Book" w:hAnsi="Franklin Gothic Book"/>
          <w:sz w:val="22"/>
          <w:szCs w:val="22"/>
        </w:rPr>
      </w:pPr>
      <w:r w:rsidRPr="003A567D">
        <w:rPr>
          <w:rFonts w:ascii="Franklin Gothic Book" w:hAnsi="Franklin Gothic Book"/>
          <w:sz w:val="22"/>
          <w:szCs w:val="22"/>
        </w:rPr>
        <w:t xml:space="preserve"> A </w:t>
      </w:r>
      <w:r w:rsidR="00402AB2" w:rsidRPr="003A567D">
        <w:rPr>
          <w:rFonts w:ascii="Franklin Gothic Book" w:hAnsi="Franklin Gothic Book"/>
          <w:sz w:val="22"/>
          <w:szCs w:val="22"/>
        </w:rPr>
        <w:t>continuación,</w:t>
      </w:r>
      <w:r w:rsidRPr="003A567D">
        <w:rPr>
          <w:rFonts w:ascii="Franklin Gothic Book" w:hAnsi="Franklin Gothic Book"/>
          <w:sz w:val="22"/>
          <w:szCs w:val="22"/>
        </w:rPr>
        <w:t xml:space="preserve"> se incluye una breve descripción de su contenido.</w:t>
      </w:r>
    </w:p>
    <w:p w14:paraId="010CEA1A" w14:textId="77777777" w:rsidR="003C69CA" w:rsidRPr="003A567D" w:rsidRDefault="003C69CA" w:rsidP="00F4136F">
      <w:pPr>
        <w:tabs>
          <w:tab w:val="left" w:pos="9192"/>
        </w:tabs>
        <w:ind w:right="-22"/>
        <w:rPr>
          <w:rFonts w:ascii="Franklin Gothic Book" w:hAnsi="Franklin Gothic Book"/>
          <w:sz w:val="22"/>
          <w:szCs w:val="22"/>
        </w:rPr>
      </w:pPr>
    </w:p>
    <w:p w14:paraId="677D89C3" w14:textId="77777777" w:rsidR="003C69CA" w:rsidRPr="003A567D" w:rsidRDefault="003C69CA" w:rsidP="00F4136F">
      <w:pPr>
        <w:tabs>
          <w:tab w:val="left" w:pos="9192"/>
        </w:tabs>
        <w:ind w:right="-22"/>
        <w:rPr>
          <w:rFonts w:ascii="Franklin Gothic Book" w:hAnsi="Franklin Gothic Book"/>
          <w:sz w:val="22"/>
          <w:szCs w:val="22"/>
        </w:rPr>
      </w:pPr>
    </w:p>
    <w:p w14:paraId="561ADF06" w14:textId="77777777" w:rsidR="003C69CA" w:rsidRPr="003A567D" w:rsidRDefault="003C69CA" w:rsidP="00F4136F">
      <w:pPr>
        <w:tabs>
          <w:tab w:val="left" w:pos="9192"/>
        </w:tabs>
        <w:ind w:right="-22"/>
        <w:rPr>
          <w:rFonts w:ascii="Franklin Gothic Book" w:hAnsi="Franklin Gothic Book"/>
          <w:sz w:val="22"/>
          <w:szCs w:val="22"/>
        </w:rPr>
      </w:pPr>
    </w:p>
    <w:p w14:paraId="5FEABEAC" w14:textId="77777777" w:rsidR="003C69CA" w:rsidRPr="003A567D" w:rsidRDefault="003C69CA" w:rsidP="00F4136F">
      <w:pPr>
        <w:tabs>
          <w:tab w:val="left" w:pos="9192"/>
        </w:tabs>
        <w:ind w:right="-22"/>
        <w:rPr>
          <w:rFonts w:ascii="Franklin Gothic Book" w:hAnsi="Franklin Gothic Book"/>
          <w:sz w:val="22"/>
          <w:szCs w:val="22"/>
        </w:rPr>
      </w:pPr>
    </w:p>
    <w:p w14:paraId="4BA1AFFD" w14:textId="77777777" w:rsidR="003C69CA" w:rsidRPr="003A567D" w:rsidRDefault="003C69CA" w:rsidP="00F4136F">
      <w:pPr>
        <w:tabs>
          <w:tab w:val="left" w:pos="9192"/>
        </w:tabs>
        <w:ind w:right="-22"/>
        <w:rPr>
          <w:rFonts w:ascii="Franklin Gothic Book" w:hAnsi="Franklin Gothic Book"/>
          <w:sz w:val="22"/>
          <w:szCs w:val="22"/>
        </w:rPr>
      </w:pPr>
    </w:p>
    <w:p w14:paraId="14E95F25" w14:textId="77777777" w:rsidR="003C69CA" w:rsidRPr="003A567D" w:rsidRDefault="003C69CA" w:rsidP="00F4136F">
      <w:pPr>
        <w:tabs>
          <w:tab w:val="left" w:pos="9192"/>
        </w:tabs>
        <w:ind w:right="-22"/>
        <w:rPr>
          <w:rFonts w:ascii="Franklin Gothic Book" w:hAnsi="Franklin Gothic Book"/>
          <w:sz w:val="22"/>
          <w:szCs w:val="22"/>
        </w:rPr>
      </w:pPr>
    </w:p>
    <w:p w14:paraId="57F3C6F0" w14:textId="77777777" w:rsidR="003C69CA" w:rsidRPr="003A567D" w:rsidRDefault="003C69CA" w:rsidP="00F4136F">
      <w:pPr>
        <w:tabs>
          <w:tab w:val="left" w:pos="9192"/>
        </w:tabs>
        <w:ind w:right="-22"/>
        <w:rPr>
          <w:rFonts w:ascii="Franklin Gothic Book" w:hAnsi="Franklin Gothic Book"/>
          <w:sz w:val="22"/>
          <w:szCs w:val="22"/>
        </w:rPr>
      </w:pPr>
    </w:p>
    <w:p w14:paraId="3E23BD61" w14:textId="77777777" w:rsidR="003C69CA" w:rsidRPr="003A567D" w:rsidRDefault="003C69CA" w:rsidP="00F4136F">
      <w:pPr>
        <w:tabs>
          <w:tab w:val="left" w:pos="9192"/>
        </w:tabs>
        <w:ind w:right="-22"/>
        <w:rPr>
          <w:rFonts w:ascii="Franklin Gothic Book" w:hAnsi="Franklin Gothic Book"/>
          <w:sz w:val="22"/>
          <w:szCs w:val="22"/>
        </w:rPr>
      </w:pPr>
    </w:p>
    <w:p w14:paraId="7C25040E" w14:textId="77777777" w:rsidR="003C69CA" w:rsidRPr="003A567D" w:rsidRDefault="003C69CA" w:rsidP="00F4136F">
      <w:pPr>
        <w:tabs>
          <w:tab w:val="left" w:pos="9192"/>
        </w:tabs>
        <w:ind w:right="-22"/>
        <w:rPr>
          <w:rFonts w:ascii="Franklin Gothic Book" w:hAnsi="Franklin Gothic Book"/>
          <w:sz w:val="22"/>
          <w:szCs w:val="22"/>
        </w:rPr>
      </w:pPr>
    </w:p>
    <w:p w14:paraId="33199AC7" w14:textId="77777777" w:rsidR="003C69CA" w:rsidRPr="003A567D" w:rsidRDefault="003C69CA" w:rsidP="00F4136F">
      <w:pPr>
        <w:tabs>
          <w:tab w:val="left" w:pos="9192"/>
        </w:tabs>
        <w:ind w:right="-22"/>
        <w:rPr>
          <w:rFonts w:ascii="Franklin Gothic Book" w:hAnsi="Franklin Gothic Book"/>
          <w:sz w:val="22"/>
          <w:szCs w:val="22"/>
        </w:rPr>
      </w:pPr>
    </w:p>
    <w:p w14:paraId="78538A59" w14:textId="77777777" w:rsidR="003C69CA" w:rsidRPr="003A567D" w:rsidRDefault="003C69CA" w:rsidP="00F4136F">
      <w:pPr>
        <w:tabs>
          <w:tab w:val="left" w:pos="9192"/>
        </w:tabs>
        <w:ind w:right="-22"/>
        <w:rPr>
          <w:rFonts w:ascii="Franklin Gothic Book" w:hAnsi="Franklin Gothic Book"/>
          <w:sz w:val="22"/>
          <w:szCs w:val="22"/>
        </w:rPr>
      </w:pPr>
    </w:p>
    <w:p w14:paraId="37EF722B" w14:textId="77777777" w:rsidR="003C69CA" w:rsidRPr="003A567D" w:rsidRDefault="003C69CA" w:rsidP="00F4136F">
      <w:pPr>
        <w:tabs>
          <w:tab w:val="left" w:pos="9192"/>
        </w:tabs>
        <w:ind w:right="-22"/>
        <w:rPr>
          <w:rFonts w:ascii="Franklin Gothic Book" w:hAnsi="Franklin Gothic Book"/>
          <w:sz w:val="22"/>
          <w:szCs w:val="22"/>
        </w:rPr>
      </w:pPr>
    </w:p>
    <w:p w14:paraId="77FB9C95" w14:textId="77777777" w:rsidR="003C69CA" w:rsidRPr="003A567D" w:rsidRDefault="003C69CA" w:rsidP="00F4136F">
      <w:pPr>
        <w:tabs>
          <w:tab w:val="left" w:pos="9192"/>
        </w:tabs>
        <w:ind w:right="-22"/>
        <w:rPr>
          <w:rFonts w:ascii="Franklin Gothic Book" w:hAnsi="Franklin Gothic Book"/>
          <w:sz w:val="22"/>
          <w:szCs w:val="22"/>
        </w:rPr>
      </w:pPr>
    </w:p>
    <w:p w14:paraId="0AB2EC7B" w14:textId="77777777" w:rsidR="003C69CA" w:rsidRPr="003A567D" w:rsidRDefault="003C69CA" w:rsidP="00F4136F">
      <w:pPr>
        <w:tabs>
          <w:tab w:val="left" w:pos="9192"/>
        </w:tabs>
        <w:ind w:right="-22"/>
        <w:rPr>
          <w:rFonts w:ascii="Franklin Gothic Book" w:hAnsi="Franklin Gothic Book"/>
          <w:sz w:val="22"/>
          <w:szCs w:val="22"/>
        </w:rPr>
      </w:pPr>
    </w:p>
    <w:p w14:paraId="0D26D0FA" w14:textId="77777777" w:rsidR="003C69CA" w:rsidRDefault="003C69CA" w:rsidP="00F4136F">
      <w:pPr>
        <w:tabs>
          <w:tab w:val="left" w:pos="9192"/>
        </w:tabs>
        <w:ind w:right="-22"/>
        <w:rPr>
          <w:rFonts w:ascii="Franklin Gothic Book" w:hAnsi="Franklin Gothic Book"/>
          <w:sz w:val="22"/>
          <w:szCs w:val="22"/>
        </w:rPr>
      </w:pPr>
    </w:p>
    <w:p w14:paraId="252BB354" w14:textId="77777777" w:rsidR="004E0D8D" w:rsidRDefault="004E0D8D" w:rsidP="00F4136F">
      <w:pPr>
        <w:tabs>
          <w:tab w:val="left" w:pos="9192"/>
        </w:tabs>
        <w:ind w:right="-22"/>
        <w:rPr>
          <w:rFonts w:ascii="Franklin Gothic Book" w:hAnsi="Franklin Gothic Book"/>
          <w:sz w:val="22"/>
          <w:szCs w:val="22"/>
        </w:rPr>
      </w:pPr>
    </w:p>
    <w:p w14:paraId="188B7350" w14:textId="77777777" w:rsidR="004E0D8D" w:rsidRDefault="004E0D8D" w:rsidP="00F4136F">
      <w:pPr>
        <w:tabs>
          <w:tab w:val="left" w:pos="9192"/>
        </w:tabs>
        <w:ind w:right="-22"/>
        <w:rPr>
          <w:rFonts w:ascii="Franklin Gothic Book" w:hAnsi="Franklin Gothic Book"/>
          <w:sz w:val="22"/>
          <w:szCs w:val="22"/>
        </w:rPr>
      </w:pPr>
    </w:p>
    <w:p w14:paraId="38D376B7" w14:textId="77777777" w:rsidR="004E0D8D" w:rsidRDefault="004E0D8D" w:rsidP="00F4136F">
      <w:pPr>
        <w:tabs>
          <w:tab w:val="left" w:pos="9192"/>
        </w:tabs>
        <w:ind w:right="-22"/>
        <w:rPr>
          <w:rFonts w:ascii="Franklin Gothic Book" w:hAnsi="Franklin Gothic Book"/>
          <w:sz w:val="22"/>
          <w:szCs w:val="22"/>
        </w:rPr>
      </w:pPr>
    </w:p>
    <w:p w14:paraId="237E1C3B" w14:textId="77777777" w:rsidR="004E0D8D" w:rsidRDefault="004E0D8D" w:rsidP="00F4136F">
      <w:pPr>
        <w:tabs>
          <w:tab w:val="left" w:pos="9192"/>
        </w:tabs>
        <w:ind w:right="-22"/>
        <w:rPr>
          <w:rFonts w:ascii="Franklin Gothic Book" w:hAnsi="Franklin Gothic Book"/>
          <w:sz w:val="22"/>
          <w:szCs w:val="22"/>
        </w:rPr>
      </w:pPr>
    </w:p>
    <w:p w14:paraId="380DBD6E" w14:textId="77777777" w:rsidR="004E0D8D" w:rsidRDefault="004E0D8D" w:rsidP="00F4136F">
      <w:pPr>
        <w:tabs>
          <w:tab w:val="left" w:pos="9192"/>
        </w:tabs>
        <w:ind w:right="-22"/>
        <w:rPr>
          <w:rFonts w:ascii="Franklin Gothic Book" w:hAnsi="Franklin Gothic Book"/>
          <w:sz w:val="22"/>
          <w:szCs w:val="22"/>
        </w:rPr>
      </w:pPr>
    </w:p>
    <w:p w14:paraId="0228EF12" w14:textId="77777777" w:rsidR="004E0D8D" w:rsidRDefault="004E0D8D" w:rsidP="00F4136F">
      <w:pPr>
        <w:tabs>
          <w:tab w:val="left" w:pos="9192"/>
        </w:tabs>
        <w:ind w:right="-22"/>
        <w:rPr>
          <w:rFonts w:ascii="Franklin Gothic Book" w:hAnsi="Franklin Gothic Book"/>
          <w:sz w:val="22"/>
          <w:szCs w:val="22"/>
        </w:rPr>
      </w:pPr>
    </w:p>
    <w:p w14:paraId="77682B4D" w14:textId="77777777" w:rsidR="004E0D8D" w:rsidRDefault="004E0D8D" w:rsidP="00F4136F">
      <w:pPr>
        <w:tabs>
          <w:tab w:val="left" w:pos="9192"/>
        </w:tabs>
        <w:ind w:right="-22"/>
        <w:rPr>
          <w:rFonts w:ascii="Franklin Gothic Book" w:hAnsi="Franklin Gothic Book"/>
          <w:sz w:val="22"/>
          <w:szCs w:val="22"/>
        </w:rPr>
      </w:pPr>
    </w:p>
    <w:p w14:paraId="725217CB" w14:textId="77777777" w:rsidR="004E0D8D" w:rsidRDefault="004E0D8D" w:rsidP="00F4136F">
      <w:pPr>
        <w:tabs>
          <w:tab w:val="left" w:pos="9192"/>
        </w:tabs>
        <w:ind w:right="-22"/>
        <w:rPr>
          <w:rFonts w:ascii="Franklin Gothic Book" w:hAnsi="Franklin Gothic Book"/>
          <w:sz w:val="22"/>
          <w:szCs w:val="22"/>
        </w:rPr>
      </w:pPr>
    </w:p>
    <w:p w14:paraId="5267AA06" w14:textId="77777777" w:rsidR="004E0D8D" w:rsidRDefault="004E0D8D" w:rsidP="00F4136F">
      <w:pPr>
        <w:tabs>
          <w:tab w:val="left" w:pos="9192"/>
        </w:tabs>
        <w:ind w:right="-22"/>
        <w:rPr>
          <w:rFonts w:ascii="Franklin Gothic Book" w:hAnsi="Franklin Gothic Book"/>
          <w:sz w:val="22"/>
          <w:szCs w:val="22"/>
        </w:rPr>
      </w:pPr>
    </w:p>
    <w:p w14:paraId="6DF29BF1" w14:textId="77777777" w:rsidR="004E0D8D" w:rsidRDefault="004E0D8D" w:rsidP="00F4136F">
      <w:pPr>
        <w:tabs>
          <w:tab w:val="left" w:pos="9192"/>
        </w:tabs>
        <w:ind w:right="-22"/>
        <w:rPr>
          <w:rFonts w:ascii="Franklin Gothic Book" w:hAnsi="Franklin Gothic Book"/>
          <w:sz w:val="22"/>
          <w:szCs w:val="22"/>
        </w:rPr>
      </w:pPr>
    </w:p>
    <w:p w14:paraId="0F555EBF" w14:textId="77777777" w:rsidR="004E0D8D" w:rsidRDefault="004E0D8D" w:rsidP="00F4136F">
      <w:pPr>
        <w:tabs>
          <w:tab w:val="left" w:pos="9192"/>
        </w:tabs>
        <w:ind w:right="-22"/>
        <w:rPr>
          <w:rFonts w:ascii="Franklin Gothic Book" w:hAnsi="Franklin Gothic Book"/>
          <w:sz w:val="22"/>
          <w:szCs w:val="22"/>
        </w:rPr>
      </w:pPr>
    </w:p>
    <w:p w14:paraId="592071F8" w14:textId="2744282B" w:rsidR="004E0D8D" w:rsidRDefault="004E0D8D" w:rsidP="00F4136F">
      <w:pPr>
        <w:tabs>
          <w:tab w:val="left" w:pos="9192"/>
        </w:tabs>
        <w:ind w:right="-22"/>
        <w:rPr>
          <w:rFonts w:ascii="Franklin Gothic Book" w:hAnsi="Franklin Gothic Book"/>
          <w:sz w:val="22"/>
          <w:szCs w:val="22"/>
        </w:rPr>
      </w:pPr>
    </w:p>
    <w:p w14:paraId="7CC5C824" w14:textId="4A9C1B11" w:rsidR="009E506C" w:rsidRDefault="009E506C" w:rsidP="00F4136F">
      <w:pPr>
        <w:tabs>
          <w:tab w:val="left" w:pos="9192"/>
        </w:tabs>
        <w:ind w:right="-22"/>
        <w:rPr>
          <w:rFonts w:ascii="Franklin Gothic Book" w:hAnsi="Franklin Gothic Book"/>
          <w:sz w:val="22"/>
          <w:szCs w:val="22"/>
        </w:rPr>
      </w:pPr>
    </w:p>
    <w:p w14:paraId="61C73D1B" w14:textId="33801E29" w:rsidR="009E506C" w:rsidRDefault="009E506C" w:rsidP="00F4136F">
      <w:pPr>
        <w:tabs>
          <w:tab w:val="left" w:pos="9192"/>
        </w:tabs>
        <w:ind w:right="-22"/>
        <w:rPr>
          <w:rFonts w:ascii="Franklin Gothic Book" w:hAnsi="Franklin Gothic Book"/>
          <w:sz w:val="22"/>
          <w:szCs w:val="22"/>
        </w:rPr>
      </w:pPr>
    </w:p>
    <w:p w14:paraId="5511CD35" w14:textId="26FA3A94" w:rsidR="009E506C" w:rsidRDefault="009E506C" w:rsidP="00F4136F">
      <w:pPr>
        <w:tabs>
          <w:tab w:val="left" w:pos="9192"/>
        </w:tabs>
        <w:ind w:right="-22"/>
        <w:rPr>
          <w:rFonts w:ascii="Franklin Gothic Book" w:hAnsi="Franklin Gothic Book"/>
          <w:sz w:val="22"/>
          <w:szCs w:val="22"/>
        </w:rPr>
      </w:pPr>
    </w:p>
    <w:p w14:paraId="68A60ED0" w14:textId="4593339A" w:rsidR="009E506C" w:rsidRDefault="009E506C" w:rsidP="00F4136F">
      <w:pPr>
        <w:tabs>
          <w:tab w:val="left" w:pos="9192"/>
        </w:tabs>
        <w:ind w:right="-22"/>
        <w:rPr>
          <w:rFonts w:ascii="Franklin Gothic Book" w:hAnsi="Franklin Gothic Book"/>
          <w:sz w:val="22"/>
          <w:szCs w:val="22"/>
        </w:rPr>
      </w:pPr>
    </w:p>
    <w:p w14:paraId="3B2F8651" w14:textId="2940B66E" w:rsidR="009E506C" w:rsidRDefault="009E506C" w:rsidP="00F4136F">
      <w:pPr>
        <w:tabs>
          <w:tab w:val="left" w:pos="9192"/>
        </w:tabs>
        <w:ind w:right="-22"/>
        <w:rPr>
          <w:rFonts w:ascii="Franklin Gothic Book" w:hAnsi="Franklin Gothic Book"/>
          <w:sz w:val="22"/>
          <w:szCs w:val="22"/>
        </w:rPr>
      </w:pPr>
    </w:p>
    <w:p w14:paraId="32A36E1B" w14:textId="42C3DAF9" w:rsidR="009E506C" w:rsidRDefault="009E506C" w:rsidP="00F4136F">
      <w:pPr>
        <w:tabs>
          <w:tab w:val="left" w:pos="9192"/>
        </w:tabs>
        <w:ind w:right="-22"/>
        <w:rPr>
          <w:rFonts w:ascii="Franklin Gothic Book" w:hAnsi="Franklin Gothic Book"/>
          <w:sz w:val="22"/>
          <w:szCs w:val="22"/>
        </w:rPr>
      </w:pPr>
    </w:p>
    <w:p w14:paraId="6EB46223" w14:textId="77777777" w:rsidR="009E506C" w:rsidRDefault="009E506C" w:rsidP="00F4136F">
      <w:pPr>
        <w:tabs>
          <w:tab w:val="left" w:pos="9192"/>
        </w:tabs>
        <w:ind w:right="-22"/>
        <w:rPr>
          <w:rFonts w:ascii="Franklin Gothic Book" w:hAnsi="Franklin Gothic Book"/>
          <w:sz w:val="22"/>
          <w:szCs w:val="22"/>
        </w:rPr>
      </w:pPr>
    </w:p>
    <w:p w14:paraId="4CC113DB" w14:textId="77777777" w:rsidR="004E0D8D" w:rsidRDefault="004E0D8D" w:rsidP="00F4136F">
      <w:pPr>
        <w:tabs>
          <w:tab w:val="left" w:pos="9192"/>
        </w:tabs>
        <w:ind w:right="-22"/>
        <w:rPr>
          <w:rFonts w:ascii="Franklin Gothic Book" w:hAnsi="Franklin Gothic Book"/>
          <w:sz w:val="22"/>
          <w:szCs w:val="22"/>
        </w:rPr>
      </w:pPr>
    </w:p>
    <w:p w14:paraId="26238D74" w14:textId="77777777" w:rsidR="004E0D8D" w:rsidRDefault="004E0D8D" w:rsidP="00F4136F">
      <w:pPr>
        <w:tabs>
          <w:tab w:val="left" w:pos="9192"/>
        </w:tabs>
        <w:ind w:right="-22"/>
        <w:rPr>
          <w:rFonts w:ascii="Franklin Gothic Book" w:hAnsi="Franklin Gothic Book"/>
          <w:sz w:val="22"/>
          <w:szCs w:val="22"/>
        </w:rPr>
      </w:pPr>
    </w:p>
    <w:p w14:paraId="12475E9D" w14:textId="060A0ED0" w:rsidR="003C69CA" w:rsidRPr="003A567D" w:rsidRDefault="003C69CA" w:rsidP="00345609">
      <w:pPr>
        <w:rPr>
          <w:rFonts w:ascii="Franklin Gothic Demi" w:hAnsi="Franklin Gothic Demi"/>
          <w:sz w:val="22"/>
          <w:szCs w:val="22"/>
        </w:rPr>
      </w:pPr>
      <w:bookmarkStart w:id="6" w:name="_Toc212535854"/>
      <w:r w:rsidRPr="003A567D">
        <w:rPr>
          <w:rFonts w:ascii="Franklin Gothic Demi" w:hAnsi="Franklin Gothic Demi"/>
          <w:sz w:val="22"/>
          <w:szCs w:val="22"/>
        </w:rPr>
        <w:lastRenderedPageBreak/>
        <w:t xml:space="preserve">PARTE 1 – PROCEDIMIENTOS DE </w:t>
      </w:r>
      <w:bookmarkEnd w:id="6"/>
      <w:r w:rsidR="004030F9">
        <w:rPr>
          <w:rFonts w:ascii="Franklin Gothic Demi" w:hAnsi="Franklin Gothic Demi"/>
          <w:sz w:val="22"/>
          <w:szCs w:val="22"/>
        </w:rPr>
        <w:t>COMPARACIÓN DE PRECIOS</w:t>
      </w:r>
    </w:p>
    <w:p w14:paraId="57056202" w14:textId="77777777" w:rsidR="003C69CA" w:rsidRPr="003A567D" w:rsidRDefault="003C69CA" w:rsidP="00F4136F">
      <w:pPr>
        <w:ind w:left="1440" w:right="759" w:hanging="1440"/>
        <w:rPr>
          <w:rFonts w:ascii="Franklin Gothic Book" w:hAnsi="Franklin Gothic Book"/>
          <w:bCs/>
          <w:sz w:val="22"/>
          <w:szCs w:val="22"/>
        </w:rPr>
      </w:pPr>
    </w:p>
    <w:p w14:paraId="048DD0AE" w14:textId="77777777" w:rsidR="003C69CA" w:rsidRPr="003A567D" w:rsidRDefault="00973631" w:rsidP="00F378C3">
      <w:pPr>
        <w:rPr>
          <w:rFonts w:ascii="Franklin Gothic Book" w:hAnsi="Franklin Gothic Book"/>
          <w:b/>
          <w:sz w:val="22"/>
          <w:szCs w:val="22"/>
        </w:rPr>
      </w:pPr>
      <w:r w:rsidRPr="003A567D">
        <w:rPr>
          <w:rFonts w:ascii="Franklin Gothic Book" w:hAnsi="Franklin Gothic Book"/>
          <w:b/>
          <w:sz w:val="22"/>
          <w:szCs w:val="22"/>
        </w:rPr>
        <w:t>Sección I.</w:t>
      </w:r>
      <w:r w:rsidRPr="003A567D">
        <w:rPr>
          <w:rFonts w:ascii="Franklin Gothic Book" w:hAnsi="Franklin Gothic Book"/>
          <w:b/>
          <w:sz w:val="22"/>
          <w:szCs w:val="22"/>
        </w:rPr>
        <w:tab/>
      </w:r>
      <w:r w:rsidR="003C69CA" w:rsidRPr="003A567D">
        <w:rPr>
          <w:rFonts w:ascii="Franklin Gothic Book" w:hAnsi="Franklin Gothic Book"/>
          <w:b/>
          <w:sz w:val="22"/>
          <w:szCs w:val="22"/>
        </w:rPr>
        <w:t>Instrucciones a los Oferentes (IAO)</w:t>
      </w:r>
    </w:p>
    <w:p w14:paraId="4F8B508B" w14:textId="77777777" w:rsidR="00E8698A" w:rsidRPr="003A567D" w:rsidRDefault="00E8698A" w:rsidP="00F4136F">
      <w:pPr>
        <w:ind w:left="1440" w:right="-22" w:hanging="1440"/>
        <w:rPr>
          <w:rFonts w:ascii="Franklin Gothic Book" w:hAnsi="Franklin Gothic Book"/>
          <w:bCs/>
          <w:sz w:val="22"/>
          <w:szCs w:val="22"/>
        </w:rPr>
      </w:pPr>
    </w:p>
    <w:p w14:paraId="2E9DBA37" w14:textId="59922D13" w:rsidR="003C69CA" w:rsidRPr="003A567D" w:rsidRDefault="003C69CA" w:rsidP="00F4136F">
      <w:pPr>
        <w:ind w:left="1440" w:right="-22" w:hanging="1440"/>
        <w:jc w:val="both"/>
        <w:rPr>
          <w:rFonts w:ascii="Franklin Gothic Book" w:hAnsi="Franklin Gothic Book"/>
          <w:sz w:val="22"/>
          <w:szCs w:val="22"/>
        </w:rPr>
      </w:pPr>
      <w:r w:rsidRPr="003A567D">
        <w:rPr>
          <w:rFonts w:ascii="Franklin Gothic Book" w:hAnsi="Franklin Gothic Book"/>
          <w:bCs/>
          <w:sz w:val="22"/>
          <w:szCs w:val="22"/>
        </w:rPr>
        <w:tab/>
      </w:r>
      <w:r w:rsidRPr="003A567D">
        <w:rPr>
          <w:rFonts w:ascii="Franklin Gothic Book" w:hAnsi="Franklin Gothic Book"/>
          <w:sz w:val="22"/>
          <w:szCs w:val="22"/>
        </w:rPr>
        <w:t xml:space="preserve">Esta sección proporciona información para asistir a los Oferentes en la preparación de sus Ofertas. También </w:t>
      </w:r>
      <w:r w:rsidR="00DD3F08" w:rsidRPr="003A567D">
        <w:rPr>
          <w:rFonts w:ascii="Franklin Gothic Book" w:hAnsi="Franklin Gothic Book"/>
          <w:sz w:val="22"/>
          <w:szCs w:val="22"/>
        </w:rPr>
        <w:t>incluye</w:t>
      </w:r>
      <w:r w:rsidRPr="003A567D">
        <w:rPr>
          <w:rFonts w:ascii="Franklin Gothic Book" w:hAnsi="Franklin Gothic Book"/>
          <w:sz w:val="22"/>
          <w:szCs w:val="22"/>
        </w:rPr>
        <w:t xml:space="preserve"> información sobre la presentación, apertura y evaluación de las ofertas y la adjudicación de los contratos. Las disposiciones de la Sección I son de uso estándar y obligatorio en todos los procedimientos de </w:t>
      </w:r>
      <w:r w:rsidR="004030F9">
        <w:rPr>
          <w:rFonts w:ascii="Franklin Gothic Book" w:hAnsi="Franklin Gothic Book"/>
          <w:sz w:val="22"/>
          <w:szCs w:val="22"/>
        </w:rPr>
        <w:t xml:space="preserve">comparación de precios </w:t>
      </w:r>
      <w:r w:rsidRPr="003A567D">
        <w:rPr>
          <w:rFonts w:ascii="Franklin Gothic Book" w:hAnsi="Franklin Gothic Book"/>
          <w:sz w:val="22"/>
          <w:szCs w:val="22"/>
        </w:rPr>
        <w:t>para Compra</w:t>
      </w:r>
      <w:r w:rsidR="00DD3F08" w:rsidRPr="003A567D">
        <w:rPr>
          <w:rFonts w:ascii="Franklin Gothic Book" w:hAnsi="Franklin Gothic Book"/>
          <w:sz w:val="22"/>
          <w:szCs w:val="22"/>
        </w:rPr>
        <w:t>s</w:t>
      </w:r>
      <w:r w:rsidRPr="003A567D">
        <w:rPr>
          <w:rFonts w:ascii="Franklin Gothic Book" w:hAnsi="Franklin Gothic Book"/>
          <w:sz w:val="22"/>
          <w:szCs w:val="22"/>
        </w:rPr>
        <w:t xml:space="preserve"> y </w:t>
      </w:r>
      <w:r w:rsidR="00DD3F08" w:rsidRPr="003A567D">
        <w:rPr>
          <w:rFonts w:ascii="Franklin Gothic Book" w:hAnsi="Franklin Gothic Book"/>
          <w:sz w:val="22"/>
          <w:szCs w:val="22"/>
        </w:rPr>
        <w:t>Contrataciones</w:t>
      </w:r>
      <w:r w:rsidRPr="003A567D">
        <w:rPr>
          <w:rFonts w:ascii="Franklin Gothic Book" w:hAnsi="Franklin Gothic Book"/>
          <w:sz w:val="22"/>
          <w:szCs w:val="22"/>
        </w:rPr>
        <w:t xml:space="preserve"> de Bienes y/o Servicios </w:t>
      </w:r>
      <w:r w:rsidR="00656376" w:rsidRPr="003A567D">
        <w:rPr>
          <w:rFonts w:ascii="Franklin Gothic Book" w:hAnsi="Franklin Gothic Book"/>
          <w:sz w:val="22"/>
          <w:szCs w:val="22"/>
        </w:rPr>
        <w:t xml:space="preserve">conexos regidos por la Ley No. </w:t>
      </w:r>
      <w:r w:rsidRPr="003A567D">
        <w:rPr>
          <w:rFonts w:ascii="Franklin Gothic Book" w:hAnsi="Franklin Gothic Book"/>
          <w:sz w:val="22"/>
          <w:szCs w:val="22"/>
        </w:rPr>
        <w:t xml:space="preserve">340-06 sobre Compras y Contrataciones con modificaciones de Ley No.  449-06 y su Reglamento de aplicación aprobado mediante Decreto No. </w:t>
      </w:r>
      <w:r w:rsidR="00656376" w:rsidRPr="003A567D">
        <w:rPr>
          <w:rFonts w:ascii="Franklin Gothic Book" w:hAnsi="Franklin Gothic Book"/>
          <w:sz w:val="22"/>
          <w:szCs w:val="22"/>
        </w:rPr>
        <w:t>543-12</w:t>
      </w:r>
      <w:r w:rsidRPr="003A567D">
        <w:rPr>
          <w:rFonts w:ascii="Franklin Gothic Book" w:hAnsi="Franklin Gothic Book"/>
          <w:sz w:val="22"/>
          <w:szCs w:val="22"/>
        </w:rPr>
        <w:t>.</w:t>
      </w:r>
    </w:p>
    <w:p w14:paraId="73FDA206" w14:textId="77777777" w:rsidR="003C69CA" w:rsidRPr="003A567D" w:rsidRDefault="003C69CA" w:rsidP="00F4136F">
      <w:pPr>
        <w:ind w:left="1440" w:right="759" w:hanging="1440"/>
        <w:rPr>
          <w:rFonts w:ascii="Franklin Gothic Book" w:hAnsi="Franklin Gothic Book"/>
          <w:sz w:val="22"/>
          <w:szCs w:val="22"/>
        </w:rPr>
      </w:pPr>
    </w:p>
    <w:p w14:paraId="643DBC69" w14:textId="1B03963C" w:rsidR="003C69CA" w:rsidRPr="003A567D" w:rsidRDefault="00973631" w:rsidP="00F378C3">
      <w:pPr>
        <w:rPr>
          <w:rFonts w:ascii="Franklin Gothic Book" w:hAnsi="Franklin Gothic Book"/>
          <w:b/>
          <w:sz w:val="22"/>
          <w:szCs w:val="22"/>
        </w:rPr>
      </w:pPr>
      <w:r w:rsidRPr="003A567D">
        <w:rPr>
          <w:rFonts w:ascii="Franklin Gothic Book" w:hAnsi="Franklin Gothic Book"/>
          <w:b/>
          <w:sz w:val="22"/>
          <w:szCs w:val="22"/>
        </w:rPr>
        <w:t>Sección II.</w:t>
      </w:r>
      <w:r w:rsidRPr="003A567D">
        <w:rPr>
          <w:rFonts w:ascii="Franklin Gothic Book" w:hAnsi="Franklin Gothic Book"/>
          <w:b/>
          <w:sz w:val="22"/>
          <w:szCs w:val="22"/>
        </w:rPr>
        <w:tab/>
      </w:r>
      <w:r w:rsidR="003C69CA" w:rsidRPr="003A567D">
        <w:rPr>
          <w:rFonts w:ascii="Franklin Gothic Book" w:hAnsi="Franklin Gothic Book"/>
          <w:b/>
          <w:sz w:val="22"/>
          <w:szCs w:val="22"/>
        </w:rPr>
        <w:t xml:space="preserve">Datos de la </w:t>
      </w:r>
      <w:r w:rsidR="004030F9">
        <w:rPr>
          <w:rFonts w:ascii="Franklin Gothic Book" w:hAnsi="Franklin Gothic Book"/>
          <w:b/>
          <w:sz w:val="22"/>
          <w:szCs w:val="22"/>
        </w:rPr>
        <w:t xml:space="preserve">Comparación de </w:t>
      </w:r>
      <w:r w:rsidR="00633F7C">
        <w:rPr>
          <w:rFonts w:ascii="Franklin Gothic Book" w:hAnsi="Franklin Gothic Book"/>
          <w:b/>
          <w:sz w:val="22"/>
          <w:szCs w:val="22"/>
        </w:rPr>
        <w:t>Precios (</w:t>
      </w:r>
      <w:r w:rsidR="008A21E0">
        <w:rPr>
          <w:rFonts w:ascii="Franklin Gothic Book" w:hAnsi="Franklin Gothic Book"/>
          <w:b/>
          <w:sz w:val="22"/>
          <w:szCs w:val="22"/>
        </w:rPr>
        <w:t>DCP</w:t>
      </w:r>
      <w:r w:rsidR="003C69CA" w:rsidRPr="003A567D">
        <w:rPr>
          <w:rFonts w:ascii="Franklin Gothic Book" w:hAnsi="Franklin Gothic Book"/>
          <w:b/>
          <w:sz w:val="22"/>
          <w:szCs w:val="22"/>
        </w:rPr>
        <w:t>)</w:t>
      </w:r>
    </w:p>
    <w:p w14:paraId="2F71E847" w14:textId="77777777" w:rsidR="00E8698A" w:rsidRPr="003A567D" w:rsidRDefault="00E8698A" w:rsidP="00F4136F">
      <w:pPr>
        <w:ind w:left="1440" w:right="-22" w:hanging="1440"/>
        <w:rPr>
          <w:rFonts w:ascii="Franklin Gothic Book" w:hAnsi="Franklin Gothic Book"/>
          <w:sz w:val="22"/>
          <w:szCs w:val="22"/>
        </w:rPr>
      </w:pPr>
    </w:p>
    <w:p w14:paraId="3FE8C75B" w14:textId="77777777" w:rsidR="003C69CA" w:rsidRPr="003A567D" w:rsidRDefault="003C69CA" w:rsidP="00F4136F">
      <w:pPr>
        <w:tabs>
          <w:tab w:val="left" w:pos="9192"/>
        </w:tabs>
        <w:ind w:left="1440" w:right="-22"/>
        <w:jc w:val="both"/>
        <w:rPr>
          <w:rFonts w:ascii="Franklin Gothic Book" w:hAnsi="Franklin Gothic Book"/>
          <w:sz w:val="22"/>
          <w:szCs w:val="22"/>
        </w:rPr>
      </w:pPr>
      <w:r w:rsidRPr="003A567D">
        <w:rPr>
          <w:rFonts w:ascii="Franklin Gothic Book" w:hAnsi="Franklin Gothic Book"/>
          <w:sz w:val="22"/>
          <w:szCs w:val="22"/>
        </w:rPr>
        <w:t>Esta sección contiene disposiciones específicas para cada Compra y Contratación d</w:t>
      </w:r>
      <w:r w:rsidR="00777DE1" w:rsidRPr="003A567D">
        <w:rPr>
          <w:rFonts w:ascii="Franklin Gothic Book" w:hAnsi="Franklin Gothic Book"/>
          <w:sz w:val="22"/>
          <w:szCs w:val="22"/>
        </w:rPr>
        <w:t>e Bienes y/o Servicios conexos,</w:t>
      </w:r>
      <w:r w:rsidRPr="003A567D">
        <w:rPr>
          <w:rFonts w:ascii="Franklin Gothic Book" w:hAnsi="Franklin Gothic Book"/>
          <w:sz w:val="22"/>
          <w:szCs w:val="22"/>
        </w:rPr>
        <w:t xml:space="preserve"> y complementa la Sección I, Instrucciones a los Oferentes.</w:t>
      </w:r>
    </w:p>
    <w:p w14:paraId="6034C68C" w14:textId="77777777" w:rsidR="003C69CA" w:rsidRPr="003A567D" w:rsidRDefault="003C69CA" w:rsidP="00F4136F">
      <w:pPr>
        <w:tabs>
          <w:tab w:val="left" w:pos="9192"/>
        </w:tabs>
        <w:ind w:left="1440" w:right="-22"/>
        <w:rPr>
          <w:rFonts w:ascii="Franklin Gothic Book" w:hAnsi="Franklin Gothic Book"/>
          <w:sz w:val="22"/>
          <w:szCs w:val="22"/>
        </w:rPr>
      </w:pPr>
    </w:p>
    <w:p w14:paraId="63B1D68D" w14:textId="77777777" w:rsidR="00E8698A" w:rsidRPr="003A567D" w:rsidRDefault="00973631" w:rsidP="00F378C3">
      <w:pPr>
        <w:rPr>
          <w:rFonts w:ascii="Franklin Gothic Book" w:hAnsi="Franklin Gothic Book"/>
          <w:b/>
          <w:sz w:val="22"/>
          <w:szCs w:val="22"/>
        </w:rPr>
      </w:pPr>
      <w:r w:rsidRPr="003A567D">
        <w:rPr>
          <w:rFonts w:ascii="Franklin Gothic Book" w:hAnsi="Franklin Gothic Book"/>
          <w:b/>
          <w:sz w:val="22"/>
          <w:szCs w:val="22"/>
        </w:rPr>
        <w:t>Sección III.</w:t>
      </w:r>
      <w:r w:rsidRPr="003A567D">
        <w:rPr>
          <w:rFonts w:ascii="Franklin Gothic Book" w:hAnsi="Franklin Gothic Book"/>
          <w:b/>
          <w:sz w:val="22"/>
          <w:szCs w:val="22"/>
        </w:rPr>
        <w:tab/>
      </w:r>
      <w:r w:rsidR="00777DE1" w:rsidRPr="003A567D">
        <w:rPr>
          <w:rFonts w:ascii="Franklin Gothic Book" w:hAnsi="Franklin Gothic Book"/>
          <w:b/>
          <w:sz w:val="22"/>
          <w:szCs w:val="22"/>
        </w:rPr>
        <w:t>Apertura y Validación de Ofertas</w:t>
      </w:r>
    </w:p>
    <w:p w14:paraId="3880DC6E" w14:textId="77777777" w:rsidR="00BB5976" w:rsidRPr="003A567D" w:rsidRDefault="00777DE1" w:rsidP="00F4136F">
      <w:pPr>
        <w:pStyle w:val="Ttulo7"/>
        <w:ind w:right="-22"/>
        <w:rPr>
          <w:rFonts w:ascii="Franklin Gothic Book" w:hAnsi="Franklin Gothic Book" w:cs="Times New Roman"/>
          <w:b w:val="0"/>
          <w:sz w:val="22"/>
        </w:rPr>
      </w:pPr>
      <w:r w:rsidRPr="003A567D">
        <w:rPr>
          <w:rFonts w:ascii="Franklin Gothic Book" w:hAnsi="Franklin Gothic Book" w:cs="Times New Roman"/>
          <w:b w:val="0"/>
          <w:sz w:val="22"/>
        </w:rPr>
        <w:t xml:space="preserve"> </w:t>
      </w:r>
      <w:r w:rsidR="003C69CA" w:rsidRPr="003A567D">
        <w:rPr>
          <w:rFonts w:ascii="Franklin Gothic Book" w:hAnsi="Franklin Gothic Book" w:cs="Times New Roman"/>
          <w:b w:val="0"/>
          <w:sz w:val="22"/>
        </w:rPr>
        <w:t xml:space="preserve"> </w:t>
      </w:r>
    </w:p>
    <w:p w14:paraId="42952F71" w14:textId="77777777" w:rsidR="00777DE1" w:rsidRPr="003A567D" w:rsidRDefault="00777DE1" w:rsidP="00F4136F">
      <w:pPr>
        <w:pStyle w:val="Ttulo7"/>
        <w:ind w:left="1416" w:right="-22"/>
        <w:jc w:val="both"/>
        <w:rPr>
          <w:rFonts w:ascii="Franklin Gothic Book" w:hAnsi="Franklin Gothic Book" w:cs="Times New Roman"/>
          <w:b w:val="0"/>
          <w:sz w:val="22"/>
        </w:rPr>
      </w:pPr>
      <w:r w:rsidRPr="003A567D">
        <w:rPr>
          <w:rFonts w:ascii="Franklin Gothic Book" w:hAnsi="Franklin Gothic Book" w:cs="Times New Roman"/>
          <w:b w:val="0"/>
          <w:sz w:val="22"/>
        </w:rPr>
        <w:t xml:space="preserve">Esta sección incluye el procedimiento de apertura y validación de Ofertas, Técnicas y Económicas, incluye los criterios de evaluación y el procedimiento de Estudio de Precios. </w:t>
      </w:r>
    </w:p>
    <w:p w14:paraId="7049E6D4" w14:textId="77777777" w:rsidR="003C69CA" w:rsidRPr="003A567D" w:rsidRDefault="003C69CA" w:rsidP="00F4136F">
      <w:pPr>
        <w:tabs>
          <w:tab w:val="left" w:pos="9192"/>
        </w:tabs>
        <w:ind w:right="-22"/>
        <w:rPr>
          <w:rFonts w:ascii="Franklin Gothic Book" w:hAnsi="Franklin Gothic Book"/>
          <w:sz w:val="22"/>
          <w:szCs w:val="22"/>
        </w:rPr>
      </w:pPr>
    </w:p>
    <w:p w14:paraId="5E29389E" w14:textId="77777777" w:rsidR="00E8698A" w:rsidRPr="003A567D" w:rsidRDefault="00973631" w:rsidP="00F378C3">
      <w:pPr>
        <w:rPr>
          <w:rFonts w:ascii="Franklin Gothic Book" w:hAnsi="Franklin Gothic Book"/>
          <w:b/>
          <w:sz w:val="22"/>
          <w:szCs w:val="22"/>
        </w:rPr>
      </w:pPr>
      <w:r w:rsidRPr="003A567D">
        <w:rPr>
          <w:rFonts w:ascii="Franklin Gothic Book" w:hAnsi="Franklin Gothic Book"/>
          <w:b/>
          <w:sz w:val="22"/>
          <w:szCs w:val="22"/>
        </w:rPr>
        <w:t>Sección IV.</w:t>
      </w:r>
      <w:r w:rsidRPr="003A567D">
        <w:rPr>
          <w:rFonts w:ascii="Franklin Gothic Book" w:hAnsi="Franklin Gothic Book"/>
          <w:b/>
          <w:sz w:val="22"/>
          <w:szCs w:val="22"/>
        </w:rPr>
        <w:tab/>
      </w:r>
      <w:r w:rsidR="00777DE1" w:rsidRPr="003A567D">
        <w:rPr>
          <w:rFonts w:ascii="Franklin Gothic Book" w:hAnsi="Franklin Gothic Book"/>
          <w:b/>
          <w:sz w:val="22"/>
          <w:szCs w:val="22"/>
        </w:rPr>
        <w:t>Adjudicación</w:t>
      </w:r>
    </w:p>
    <w:p w14:paraId="6E6DEAEC" w14:textId="77777777" w:rsidR="003C69CA" w:rsidRPr="003A567D" w:rsidRDefault="00777DE1" w:rsidP="00F4136F">
      <w:pPr>
        <w:pStyle w:val="Ttulo6"/>
        <w:ind w:right="-22"/>
        <w:jc w:val="left"/>
        <w:rPr>
          <w:rFonts w:ascii="Franklin Gothic Book" w:hAnsi="Franklin Gothic Book"/>
          <w:b w:val="0"/>
          <w:sz w:val="22"/>
          <w:szCs w:val="22"/>
        </w:rPr>
      </w:pPr>
      <w:r w:rsidRPr="003A567D">
        <w:rPr>
          <w:rFonts w:ascii="Franklin Gothic Book" w:hAnsi="Franklin Gothic Book"/>
          <w:b w:val="0"/>
          <w:sz w:val="22"/>
          <w:szCs w:val="22"/>
        </w:rPr>
        <w:t xml:space="preserve"> </w:t>
      </w:r>
      <w:r w:rsidR="003C69CA" w:rsidRPr="003A567D">
        <w:rPr>
          <w:rFonts w:ascii="Franklin Gothic Book" w:hAnsi="Franklin Gothic Book"/>
          <w:b w:val="0"/>
          <w:sz w:val="22"/>
          <w:szCs w:val="22"/>
        </w:rPr>
        <w:t xml:space="preserve">  </w:t>
      </w:r>
    </w:p>
    <w:p w14:paraId="09DA64A9" w14:textId="77777777" w:rsidR="00777DE1" w:rsidRPr="003A567D" w:rsidRDefault="003C69CA" w:rsidP="00F4136F">
      <w:pPr>
        <w:tabs>
          <w:tab w:val="left" w:pos="2355"/>
        </w:tabs>
        <w:ind w:left="1440" w:right="-22" w:hanging="1440"/>
        <w:jc w:val="both"/>
        <w:rPr>
          <w:rFonts w:ascii="Franklin Gothic Book" w:hAnsi="Franklin Gothic Book"/>
          <w:sz w:val="22"/>
          <w:szCs w:val="22"/>
        </w:rPr>
      </w:pPr>
      <w:r w:rsidRPr="003A567D">
        <w:rPr>
          <w:rFonts w:ascii="Franklin Gothic Book" w:hAnsi="Franklin Gothic Book"/>
          <w:bCs/>
          <w:sz w:val="22"/>
          <w:szCs w:val="22"/>
        </w:rPr>
        <w:tab/>
      </w:r>
      <w:r w:rsidR="00777DE1" w:rsidRPr="003A567D">
        <w:rPr>
          <w:rFonts w:ascii="Franklin Gothic Book" w:hAnsi="Franklin Gothic Book"/>
          <w:sz w:val="22"/>
          <w:szCs w:val="22"/>
        </w:rPr>
        <w:t>Esta sección incluye los Criterios de Adjudicación y el Procedimiento para Adjudicaciones Posteriores.</w:t>
      </w:r>
    </w:p>
    <w:p w14:paraId="1A5463DD" w14:textId="77777777" w:rsidR="003C69CA" w:rsidRPr="003A567D" w:rsidRDefault="003C69CA" w:rsidP="00F4136F">
      <w:pPr>
        <w:pStyle w:val="Ttulo8"/>
        <w:ind w:right="759"/>
        <w:rPr>
          <w:rFonts w:ascii="Franklin Gothic Book" w:hAnsi="Franklin Gothic Book" w:cs="Times New Roman"/>
          <w:b w:val="0"/>
          <w:sz w:val="22"/>
          <w:szCs w:val="22"/>
        </w:rPr>
      </w:pPr>
    </w:p>
    <w:p w14:paraId="3287DF2A" w14:textId="77777777" w:rsidR="003C69CA" w:rsidRPr="003A567D" w:rsidRDefault="003C69CA" w:rsidP="00F4136F">
      <w:pPr>
        <w:pStyle w:val="Ttulo8"/>
        <w:ind w:right="-22"/>
        <w:rPr>
          <w:rFonts w:ascii="Franklin Gothic Demi" w:hAnsi="Franklin Gothic Demi" w:cs="Times New Roman"/>
          <w:b w:val="0"/>
          <w:sz w:val="22"/>
          <w:szCs w:val="22"/>
        </w:rPr>
      </w:pPr>
      <w:r w:rsidRPr="003A567D">
        <w:rPr>
          <w:rFonts w:ascii="Franklin Gothic Demi" w:hAnsi="Franklin Gothic Demi" w:cs="Times New Roman"/>
          <w:b w:val="0"/>
          <w:sz w:val="22"/>
          <w:szCs w:val="22"/>
        </w:rPr>
        <w:t>PARTE 2 -</w:t>
      </w:r>
      <w:r w:rsidRPr="003A567D">
        <w:rPr>
          <w:rFonts w:ascii="Franklin Gothic Demi" w:hAnsi="Franklin Gothic Demi" w:cs="Times New Roman"/>
          <w:b w:val="0"/>
          <w:sz w:val="22"/>
          <w:szCs w:val="22"/>
        </w:rPr>
        <w:tab/>
        <w:t>CONTRATO</w:t>
      </w:r>
    </w:p>
    <w:p w14:paraId="21892BD8" w14:textId="77777777" w:rsidR="003C69CA" w:rsidRPr="003A567D" w:rsidRDefault="003C69CA" w:rsidP="00F4136F">
      <w:pPr>
        <w:ind w:left="1440" w:right="759" w:hanging="1440"/>
        <w:rPr>
          <w:rFonts w:ascii="Franklin Gothic Book" w:hAnsi="Franklin Gothic Book"/>
          <w:bCs/>
          <w:sz w:val="22"/>
          <w:szCs w:val="22"/>
        </w:rPr>
      </w:pPr>
    </w:p>
    <w:p w14:paraId="2663D24A" w14:textId="77777777" w:rsidR="00850BA5" w:rsidRPr="003A567D" w:rsidRDefault="00777DE1" w:rsidP="00F4136F">
      <w:pPr>
        <w:ind w:left="1440" w:right="-22" w:hanging="1440"/>
        <w:rPr>
          <w:rFonts w:ascii="Franklin Gothic Book" w:hAnsi="Franklin Gothic Book"/>
          <w:b/>
          <w:bCs/>
          <w:sz w:val="22"/>
          <w:szCs w:val="22"/>
        </w:rPr>
      </w:pPr>
      <w:r w:rsidRPr="003A567D">
        <w:rPr>
          <w:rFonts w:ascii="Franklin Gothic Book" w:hAnsi="Franklin Gothic Book"/>
          <w:b/>
          <w:bCs/>
          <w:sz w:val="22"/>
          <w:szCs w:val="22"/>
        </w:rPr>
        <w:t>Sección V</w:t>
      </w:r>
      <w:r w:rsidR="00973631" w:rsidRPr="003A567D">
        <w:rPr>
          <w:rFonts w:ascii="Franklin Gothic Book" w:hAnsi="Franklin Gothic Book"/>
          <w:b/>
          <w:bCs/>
          <w:sz w:val="22"/>
          <w:szCs w:val="22"/>
        </w:rPr>
        <w:t>.</w:t>
      </w:r>
      <w:r w:rsidR="00973631" w:rsidRPr="003A567D">
        <w:rPr>
          <w:rFonts w:ascii="Franklin Gothic Book" w:hAnsi="Franklin Gothic Book"/>
          <w:b/>
          <w:bCs/>
          <w:sz w:val="22"/>
          <w:szCs w:val="22"/>
        </w:rPr>
        <w:tab/>
      </w:r>
      <w:r w:rsidR="00E6126F" w:rsidRPr="003A567D">
        <w:rPr>
          <w:rFonts w:ascii="Franklin Gothic Book" w:hAnsi="Franklin Gothic Book"/>
          <w:b/>
          <w:bCs/>
          <w:sz w:val="22"/>
          <w:szCs w:val="22"/>
        </w:rPr>
        <w:t>Disposiciones sobre los Contrato</w:t>
      </w:r>
    </w:p>
    <w:p w14:paraId="5E872C09" w14:textId="77777777" w:rsidR="00E8698A" w:rsidRPr="003A567D" w:rsidRDefault="00E8698A" w:rsidP="00F4136F">
      <w:pPr>
        <w:ind w:left="1440" w:right="-22" w:hanging="1440"/>
        <w:rPr>
          <w:rFonts w:ascii="Franklin Gothic Book" w:hAnsi="Franklin Gothic Book"/>
          <w:bCs/>
          <w:sz w:val="22"/>
          <w:szCs w:val="22"/>
        </w:rPr>
      </w:pPr>
    </w:p>
    <w:p w14:paraId="02B1363B" w14:textId="77777777" w:rsidR="00850BA5" w:rsidRPr="003A567D" w:rsidRDefault="00850BA5" w:rsidP="00F4136F">
      <w:pPr>
        <w:ind w:left="1416" w:right="-22"/>
        <w:rPr>
          <w:rFonts w:ascii="Franklin Gothic Book" w:hAnsi="Franklin Gothic Book"/>
          <w:bCs/>
          <w:sz w:val="22"/>
          <w:szCs w:val="22"/>
        </w:rPr>
      </w:pPr>
      <w:r w:rsidRPr="003A567D">
        <w:rPr>
          <w:rFonts w:ascii="Franklin Gothic Book" w:hAnsi="Franklin Gothic Book"/>
          <w:sz w:val="22"/>
          <w:szCs w:val="22"/>
        </w:rPr>
        <w:t xml:space="preserve">Esta sección incluye el Contrato, el cual, una vez perfeccionado no deberá ser modificado, salvo los aspectos a </w:t>
      </w:r>
      <w:r w:rsidR="008B64F3" w:rsidRPr="003A567D">
        <w:rPr>
          <w:rFonts w:ascii="Franklin Gothic Book" w:hAnsi="Franklin Gothic Book"/>
          <w:sz w:val="22"/>
          <w:szCs w:val="22"/>
        </w:rPr>
        <w:t>incluir de las</w:t>
      </w:r>
      <w:r w:rsidRPr="003A567D">
        <w:rPr>
          <w:rFonts w:ascii="Franklin Gothic Book" w:hAnsi="Franklin Gothic Book"/>
          <w:sz w:val="22"/>
          <w:szCs w:val="22"/>
        </w:rPr>
        <w:t xml:space="preserve"> correcciones o modificaciones que se hubiesen hecho a la oferta seleccionada y que están permitidas bajo las Instrucciones a los Oferentes y las Condiciones Generales del Contrato. </w:t>
      </w:r>
    </w:p>
    <w:p w14:paraId="637A2A8E" w14:textId="77777777" w:rsidR="003C69CA" w:rsidRPr="003A567D" w:rsidRDefault="00E6126F" w:rsidP="00F4136F">
      <w:pPr>
        <w:ind w:right="-22"/>
        <w:rPr>
          <w:rFonts w:ascii="Franklin Gothic Book" w:hAnsi="Franklin Gothic Book"/>
          <w:bCs/>
          <w:sz w:val="22"/>
          <w:szCs w:val="22"/>
        </w:rPr>
      </w:pPr>
      <w:r w:rsidRPr="003A567D">
        <w:rPr>
          <w:rFonts w:ascii="Franklin Gothic Book" w:hAnsi="Franklin Gothic Book"/>
          <w:bCs/>
          <w:sz w:val="22"/>
          <w:szCs w:val="22"/>
        </w:rPr>
        <w:t xml:space="preserve"> </w:t>
      </w:r>
    </w:p>
    <w:p w14:paraId="60BF8179" w14:textId="77777777" w:rsidR="003C69CA" w:rsidRDefault="00850BA5" w:rsidP="00F4136F">
      <w:pPr>
        <w:pStyle w:val="Lista"/>
        <w:ind w:left="1416" w:right="-22" w:firstLine="0"/>
        <w:jc w:val="both"/>
        <w:rPr>
          <w:rFonts w:ascii="Franklin Gothic Book" w:hAnsi="Franklin Gothic Book"/>
          <w:sz w:val="22"/>
          <w:szCs w:val="22"/>
        </w:rPr>
      </w:pPr>
      <w:r w:rsidRPr="003A567D">
        <w:rPr>
          <w:rFonts w:ascii="Franklin Gothic Book" w:hAnsi="Franklin Gothic Book"/>
          <w:sz w:val="22"/>
          <w:szCs w:val="22"/>
        </w:rPr>
        <w:t>I</w:t>
      </w:r>
      <w:r w:rsidR="003C69CA" w:rsidRPr="003A567D">
        <w:rPr>
          <w:rFonts w:ascii="Franklin Gothic Book" w:hAnsi="Franklin Gothic Book"/>
          <w:sz w:val="22"/>
          <w:szCs w:val="22"/>
        </w:rPr>
        <w:t>ncluye las cláusulas generales</w:t>
      </w:r>
      <w:r w:rsidR="00E6126F" w:rsidRPr="003A567D">
        <w:rPr>
          <w:rFonts w:ascii="Franklin Gothic Book" w:hAnsi="Franklin Gothic Book"/>
          <w:sz w:val="22"/>
          <w:szCs w:val="22"/>
        </w:rPr>
        <w:t xml:space="preserve"> y </w:t>
      </w:r>
      <w:r w:rsidR="009E7A3E" w:rsidRPr="003A567D">
        <w:rPr>
          <w:rFonts w:ascii="Franklin Gothic Book" w:hAnsi="Franklin Gothic Book"/>
          <w:sz w:val="22"/>
          <w:szCs w:val="22"/>
        </w:rPr>
        <w:t>específicas</w:t>
      </w:r>
      <w:r w:rsidR="003C69CA" w:rsidRPr="003A567D">
        <w:rPr>
          <w:rFonts w:ascii="Franklin Gothic Book" w:hAnsi="Franklin Gothic Book"/>
          <w:sz w:val="22"/>
          <w:szCs w:val="22"/>
        </w:rPr>
        <w:t xml:space="preserve"> que deberán incluirse en todos los contratos. </w:t>
      </w:r>
    </w:p>
    <w:p w14:paraId="0DBC777A" w14:textId="5C246043" w:rsidR="00BE082D" w:rsidRDefault="00BE082D" w:rsidP="00F4136F">
      <w:pPr>
        <w:pStyle w:val="Lista"/>
        <w:ind w:left="1416" w:right="-22" w:firstLine="0"/>
        <w:jc w:val="both"/>
        <w:rPr>
          <w:rFonts w:ascii="Franklin Gothic Book" w:hAnsi="Franklin Gothic Book"/>
          <w:sz w:val="22"/>
          <w:szCs w:val="22"/>
        </w:rPr>
      </w:pPr>
    </w:p>
    <w:p w14:paraId="12402AF6" w14:textId="77777777" w:rsidR="0008383B" w:rsidRDefault="0008383B" w:rsidP="00F4136F">
      <w:pPr>
        <w:pStyle w:val="Lista"/>
        <w:ind w:left="1416" w:right="-22" w:firstLine="0"/>
        <w:jc w:val="both"/>
        <w:rPr>
          <w:rFonts w:ascii="Franklin Gothic Book" w:hAnsi="Franklin Gothic Book"/>
          <w:sz w:val="22"/>
          <w:szCs w:val="22"/>
        </w:rPr>
      </w:pPr>
    </w:p>
    <w:p w14:paraId="42BCD637" w14:textId="77777777" w:rsidR="005364B3" w:rsidRPr="003A567D" w:rsidRDefault="005364B3" w:rsidP="005364B3">
      <w:pPr>
        <w:ind w:left="1440" w:right="-22" w:hanging="1440"/>
        <w:rPr>
          <w:rFonts w:ascii="Franklin Gothic Book" w:hAnsi="Franklin Gothic Book"/>
          <w:b/>
          <w:bCs/>
          <w:sz w:val="22"/>
          <w:szCs w:val="22"/>
        </w:rPr>
      </w:pPr>
      <w:r w:rsidRPr="003A567D">
        <w:rPr>
          <w:rFonts w:ascii="Franklin Gothic Book" w:hAnsi="Franklin Gothic Book"/>
          <w:b/>
          <w:bCs/>
          <w:sz w:val="22"/>
          <w:szCs w:val="22"/>
        </w:rPr>
        <w:t>Sección V</w:t>
      </w:r>
      <w:r>
        <w:rPr>
          <w:rFonts w:ascii="Franklin Gothic Book" w:hAnsi="Franklin Gothic Book"/>
          <w:b/>
          <w:bCs/>
          <w:sz w:val="22"/>
          <w:szCs w:val="22"/>
        </w:rPr>
        <w:t>I</w:t>
      </w:r>
      <w:r w:rsidRPr="003A567D">
        <w:rPr>
          <w:rFonts w:ascii="Franklin Gothic Book" w:hAnsi="Franklin Gothic Book"/>
          <w:b/>
          <w:bCs/>
          <w:sz w:val="22"/>
          <w:szCs w:val="22"/>
        </w:rPr>
        <w:t>.</w:t>
      </w:r>
      <w:r w:rsidRPr="003A567D">
        <w:rPr>
          <w:rFonts w:ascii="Franklin Gothic Book" w:hAnsi="Franklin Gothic Book"/>
          <w:b/>
          <w:bCs/>
          <w:sz w:val="22"/>
          <w:szCs w:val="22"/>
        </w:rPr>
        <w:tab/>
      </w:r>
      <w:r w:rsidR="00D27B49">
        <w:rPr>
          <w:rFonts w:ascii="Franklin Gothic Book" w:hAnsi="Franklin Gothic Book"/>
          <w:b/>
          <w:bCs/>
          <w:sz w:val="22"/>
          <w:szCs w:val="22"/>
        </w:rPr>
        <w:t xml:space="preserve">Incumplimiento de Contrato </w:t>
      </w:r>
    </w:p>
    <w:p w14:paraId="6172D452" w14:textId="77777777" w:rsidR="005364B3" w:rsidRPr="003A567D" w:rsidRDefault="005364B3" w:rsidP="005364B3">
      <w:pPr>
        <w:ind w:left="1440" w:right="-22" w:hanging="1440"/>
        <w:rPr>
          <w:rFonts w:ascii="Franklin Gothic Book" w:hAnsi="Franklin Gothic Book"/>
          <w:bCs/>
          <w:sz w:val="22"/>
          <w:szCs w:val="22"/>
        </w:rPr>
      </w:pPr>
    </w:p>
    <w:p w14:paraId="0D482D8D" w14:textId="7A8DE1EC" w:rsidR="0008383B" w:rsidRDefault="00D27B49" w:rsidP="00F4136F">
      <w:pPr>
        <w:pStyle w:val="Lista"/>
        <w:ind w:left="1416" w:right="-22" w:firstLine="0"/>
        <w:jc w:val="both"/>
        <w:rPr>
          <w:rFonts w:ascii="Franklin Gothic Book" w:hAnsi="Franklin Gothic Book"/>
          <w:sz w:val="22"/>
          <w:szCs w:val="22"/>
        </w:rPr>
      </w:pPr>
      <w:r>
        <w:rPr>
          <w:rFonts w:ascii="Franklin Gothic Book" w:hAnsi="Franklin Gothic Book"/>
          <w:sz w:val="22"/>
          <w:szCs w:val="22"/>
        </w:rPr>
        <w:t>Esta sección incluye los efectos del incumplimiento, los tipos de incumplimiento y las sanciones que devienen de estos.</w:t>
      </w:r>
    </w:p>
    <w:p w14:paraId="3021170B" w14:textId="007DC1AA" w:rsidR="00E97CDB" w:rsidRDefault="00E97CDB" w:rsidP="00F4136F">
      <w:pPr>
        <w:pStyle w:val="Lista"/>
        <w:ind w:left="1416" w:right="-22" w:firstLine="0"/>
        <w:jc w:val="both"/>
        <w:rPr>
          <w:rFonts w:ascii="Franklin Gothic Book" w:hAnsi="Franklin Gothic Book"/>
          <w:sz w:val="22"/>
          <w:szCs w:val="22"/>
        </w:rPr>
      </w:pPr>
    </w:p>
    <w:p w14:paraId="737B40DD" w14:textId="5A7461A2" w:rsidR="00E97CDB" w:rsidRDefault="00E97CDB" w:rsidP="00F4136F">
      <w:pPr>
        <w:pStyle w:val="Lista"/>
        <w:ind w:left="1416" w:right="-22" w:firstLine="0"/>
        <w:jc w:val="both"/>
        <w:rPr>
          <w:rFonts w:ascii="Franklin Gothic Book" w:hAnsi="Franklin Gothic Book"/>
          <w:sz w:val="22"/>
          <w:szCs w:val="22"/>
        </w:rPr>
      </w:pPr>
    </w:p>
    <w:p w14:paraId="3DD27944" w14:textId="77777777" w:rsidR="00E97CDB" w:rsidRPr="003A567D" w:rsidRDefault="00E97CDB" w:rsidP="00F4136F">
      <w:pPr>
        <w:pStyle w:val="Lista"/>
        <w:ind w:left="1416" w:right="-22" w:firstLine="0"/>
        <w:jc w:val="both"/>
        <w:rPr>
          <w:rFonts w:ascii="Franklin Gothic Book" w:hAnsi="Franklin Gothic Book"/>
          <w:sz w:val="22"/>
          <w:szCs w:val="22"/>
        </w:rPr>
      </w:pPr>
    </w:p>
    <w:p w14:paraId="250832F2" w14:textId="77777777" w:rsidR="00E8698A" w:rsidRPr="003A567D" w:rsidRDefault="00E8698A" w:rsidP="00F4136F">
      <w:pPr>
        <w:pStyle w:val="Lista"/>
        <w:ind w:left="1416" w:right="-22" w:firstLine="0"/>
        <w:jc w:val="both"/>
        <w:rPr>
          <w:rFonts w:ascii="Franklin Gothic Book" w:hAnsi="Franklin Gothic Book"/>
          <w:sz w:val="22"/>
          <w:szCs w:val="22"/>
        </w:rPr>
      </w:pPr>
    </w:p>
    <w:p w14:paraId="469734A5" w14:textId="77777777" w:rsidR="005131F2" w:rsidRPr="003A567D" w:rsidRDefault="005131F2" w:rsidP="00F4136F">
      <w:pPr>
        <w:pStyle w:val="Ttulo5"/>
        <w:ind w:right="-22"/>
        <w:rPr>
          <w:rFonts w:ascii="Franklin Gothic Demi" w:hAnsi="Franklin Gothic Demi"/>
          <w:b w:val="0"/>
          <w:sz w:val="22"/>
          <w:szCs w:val="22"/>
        </w:rPr>
      </w:pPr>
      <w:r w:rsidRPr="003A567D">
        <w:rPr>
          <w:rFonts w:ascii="Franklin Gothic Demi" w:hAnsi="Franklin Gothic Demi"/>
          <w:b w:val="0"/>
          <w:sz w:val="22"/>
          <w:szCs w:val="22"/>
        </w:rPr>
        <w:lastRenderedPageBreak/>
        <w:t xml:space="preserve">PARTE 3 – ENTREGA Y RECEPCION </w:t>
      </w:r>
    </w:p>
    <w:p w14:paraId="31CB89C4" w14:textId="77777777" w:rsidR="005131F2" w:rsidRPr="003A567D" w:rsidRDefault="005131F2" w:rsidP="00F4136F">
      <w:pPr>
        <w:ind w:right="759"/>
        <w:rPr>
          <w:rFonts w:ascii="Franklin Gothic Book" w:hAnsi="Franklin Gothic Book"/>
          <w:bCs/>
          <w:sz w:val="22"/>
          <w:szCs w:val="22"/>
        </w:rPr>
      </w:pPr>
    </w:p>
    <w:p w14:paraId="6870E64A" w14:textId="77777777" w:rsidR="00E8698A" w:rsidRPr="003A567D" w:rsidRDefault="00E6126F" w:rsidP="00F4136F">
      <w:pPr>
        <w:pStyle w:val="Ttulo7"/>
        <w:ind w:left="1440" w:right="-22" w:hanging="1440"/>
        <w:rPr>
          <w:rFonts w:ascii="Franklin Gothic Book" w:hAnsi="Franklin Gothic Book" w:cs="Times New Roman"/>
          <w:sz w:val="22"/>
        </w:rPr>
      </w:pPr>
      <w:r w:rsidRPr="003A567D">
        <w:rPr>
          <w:rFonts w:ascii="Franklin Gothic Book" w:hAnsi="Franklin Gothic Book" w:cs="Times New Roman"/>
          <w:sz w:val="22"/>
        </w:rPr>
        <w:t>Sección VI</w:t>
      </w:r>
      <w:r w:rsidR="00D27B49">
        <w:rPr>
          <w:rFonts w:ascii="Franklin Gothic Book" w:hAnsi="Franklin Gothic Book" w:cs="Times New Roman"/>
          <w:sz w:val="22"/>
        </w:rPr>
        <w:t>I</w:t>
      </w:r>
      <w:r w:rsidR="00973631" w:rsidRPr="003A567D">
        <w:rPr>
          <w:rFonts w:ascii="Franklin Gothic Book" w:hAnsi="Franklin Gothic Book" w:cs="Times New Roman"/>
          <w:sz w:val="22"/>
        </w:rPr>
        <w:t>.</w:t>
      </w:r>
      <w:r w:rsidR="00973631" w:rsidRPr="003A567D">
        <w:rPr>
          <w:rFonts w:ascii="Franklin Gothic Book" w:hAnsi="Franklin Gothic Book" w:cs="Times New Roman"/>
          <w:sz w:val="22"/>
        </w:rPr>
        <w:tab/>
      </w:r>
      <w:r w:rsidR="005364B3">
        <w:rPr>
          <w:rFonts w:ascii="Franklin Gothic Book" w:hAnsi="Franklin Gothic Book" w:cs="Times New Roman"/>
          <w:sz w:val="22"/>
        </w:rPr>
        <w:t xml:space="preserve">Ejecución y Recepción de Obras </w:t>
      </w:r>
    </w:p>
    <w:p w14:paraId="4E3F86AA" w14:textId="77777777" w:rsidR="003C69CA" w:rsidRPr="003A567D" w:rsidRDefault="005131F2" w:rsidP="00F4136F">
      <w:pPr>
        <w:pStyle w:val="Ttulo7"/>
        <w:ind w:left="1440" w:right="-22" w:hanging="1440"/>
        <w:rPr>
          <w:rFonts w:ascii="Franklin Gothic Book" w:hAnsi="Franklin Gothic Book" w:cs="Times New Roman"/>
          <w:b w:val="0"/>
          <w:sz w:val="22"/>
        </w:rPr>
      </w:pPr>
      <w:r w:rsidRPr="003A567D">
        <w:rPr>
          <w:rFonts w:ascii="Franklin Gothic Book" w:hAnsi="Franklin Gothic Book" w:cs="Times New Roman"/>
          <w:b w:val="0"/>
          <w:sz w:val="22"/>
        </w:rPr>
        <w:t xml:space="preserve"> </w:t>
      </w:r>
    </w:p>
    <w:p w14:paraId="761E032B" w14:textId="77777777" w:rsidR="003C69CA" w:rsidRDefault="003C69CA" w:rsidP="005364B3">
      <w:pPr>
        <w:pStyle w:val="Lista"/>
        <w:ind w:left="1440" w:firstLine="0"/>
        <w:jc w:val="both"/>
        <w:rPr>
          <w:rFonts w:ascii="Franklin Gothic Book" w:hAnsi="Franklin Gothic Book"/>
          <w:sz w:val="22"/>
          <w:szCs w:val="22"/>
        </w:rPr>
      </w:pPr>
      <w:r w:rsidRPr="003A567D">
        <w:rPr>
          <w:rFonts w:ascii="Franklin Gothic Book" w:hAnsi="Franklin Gothic Book"/>
          <w:sz w:val="22"/>
          <w:szCs w:val="22"/>
        </w:rPr>
        <w:t xml:space="preserve">Esta sección incluye </w:t>
      </w:r>
      <w:r w:rsidR="00B503B8" w:rsidRPr="003A567D">
        <w:rPr>
          <w:rFonts w:ascii="Franklin Gothic Book" w:hAnsi="Franklin Gothic Book"/>
          <w:sz w:val="22"/>
          <w:szCs w:val="22"/>
        </w:rPr>
        <w:t>los requisitos de la entrega</w:t>
      </w:r>
      <w:r w:rsidR="005364B3">
        <w:rPr>
          <w:rFonts w:ascii="Franklin Gothic Book" w:hAnsi="Franklin Gothic Book"/>
          <w:sz w:val="22"/>
          <w:szCs w:val="22"/>
        </w:rPr>
        <w:t xml:space="preserve"> de las Obras,</w:t>
      </w:r>
      <w:r w:rsidR="00B503B8" w:rsidRPr="003A567D">
        <w:rPr>
          <w:rFonts w:ascii="Franklin Gothic Book" w:hAnsi="Franklin Gothic Book"/>
          <w:sz w:val="22"/>
          <w:szCs w:val="22"/>
        </w:rPr>
        <w:t xml:space="preserve"> la </w:t>
      </w:r>
      <w:r w:rsidR="005364B3">
        <w:rPr>
          <w:rFonts w:ascii="Franklin Gothic Book" w:hAnsi="Franklin Gothic Book"/>
          <w:sz w:val="22"/>
          <w:szCs w:val="22"/>
        </w:rPr>
        <w:t>Recepción Provisional y la Recepción Definitiva.</w:t>
      </w:r>
    </w:p>
    <w:p w14:paraId="786C7989" w14:textId="77777777" w:rsidR="00D27B49" w:rsidRPr="003A567D" w:rsidRDefault="00D27B49" w:rsidP="00D27B49">
      <w:pPr>
        <w:ind w:right="759"/>
        <w:rPr>
          <w:rFonts w:ascii="Franklin Gothic Book" w:hAnsi="Franklin Gothic Book"/>
          <w:bCs/>
          <w:sz w:val="22"/>
          <w:szCs w:val="22"/>
        </w:rPr>
      </w:pPr>
    </w:p>
    <w:p w14:paraId="1146E2A7" w14:textId="77777777" w:rsidR="00D27B49" w:rsidRPr="003A567D" w:rsidRDefault="00D27B49" w:rsidP="005364B3">
      <w:pPr>
        <w:pStyle w:val="Lista"/>
        <w:ind w:left="1440" w:firstLine="0"/>
        <w:jc w:val="both"/>
        <w:rPr>
          <w:rFonts w:ascii="Franklin Gothic Book" w:hAnsi="Franklin Gothic Book"/>
          <w:bCs/>
          <w:sz w:val="22"/>
          <w:szCs w:val="22"/>
        </w:rPr>
      </w:pPr>
    </w:p>
    <w:p w14:paraId="6771D50A" w14:textId="14ADB956" w:rsidR="003C69CA" w:rsidRPr="003A567D" w:rsidRDefault="00E6126F" w:rsidP="00F4136F">
      <w:pPr>
        <w:pStyle w:val="Ttulo7"/>
        <w:ind w:right="-22"/>
        <w:rPr>
          <w:rFonts w:ascii="Franklin Gothic Book" w:hAnsi="Franklin Gothic Book" w:cs="Times New Roman"/>
          <w:sz w:val="22"/>
        </w:rPr>
      </w:pPr>
      <w:r w:rsidRPr="003A567D">
        <w:rPr>
          <w:rFonts w:ascii="Franklin Gothic Book" w:hAnsi="Franklin Gothic Book" w:cs="Times New Roman"/>
          <w:sz w:val="22"/>
        </w:rPr>
        <w:t>S</w:t>
      </w:r>
      <w:r w:rsidR="00633F7C">
        <w:rPr>
          <w:rFonts w:ascii="Franklin Gothic Book" w:hAnsi="Franklin Gothic Book" w:cs="Times New Roman"/>
          <w:sz w:val="22"/>
        </w:rPr>
        <w:t>ección VIII</w:t>
      </w:r>
      <w:r w:rsidR="00973631" w:rsidRPr="003A567D">
        <w:rPr>
          <w:rFonts w:ascii="Franklin Gothic Book" w:hAnsi="Franklin Gothic Book" w:cs="Times New Roman"/>
          <w:sz w:val="22"/>
        </w:rPr>
        <w:t>.</w:t>
      </w:r>
      <w:r w:rsidR="00973631" w:rsidRPr="003A567D">
        <w:rPr>
          <w:rFonts w:ascii="Franklin Gothic Book" w:hAnsi="Franklin Gothic Book" w:cs="Times New Roman"/>
          <w:sz w:val="22"/>
        </w:rPr>
        <w:tab/>
      </w:r>
      <w:r w:rsidR="00850BA5" w:rsidRPr="003A567D">
        <w:rPr>
          <w:rFonts w:ascii="Franklin Gothic Book" w:hAnsi="Franklin Gothic Book" w:cs="Times New Roman"/>
          <w:sz w:val="22"/>
        </w:rPr>
        <w:t xml:space="preserve">Formularios </w:t>
      </w:r>
    </w:p>
    <w:p w14:paraId="1506DF90" w14:textId="77777777" w:rsidR="00850BA5" w:rsidRPr="003A567D" w:rsidRDefault="00850BA5" w:rsidP="00F4136F">
      <w:pPr>
        <w:rPr>
          <w:rFonts w:ascii="Franklin Gothic Book" w:hAnsi="Franklin Gothic Book"/>
          <w:sz w:val="22"/>
          <w:szCs w:val="22"/>
        </w:rPr>
      </w:pPr>
    </w:p>
    <w:p w14:paraId="43BB659D" w14:textId="77777777" w:rsidR="00850BA5" w:rsidRPr="003A567D" w:rsidRDefault="00850BA5" w:rsidP="00F4136F">
      <w:pPr>
        <w:ind w:left="1410"/>
        <w:rPr>
          <w:rFonts w:ascii="Franklin Gothic Book" w:hAnsi="Franklin Gothic Book"/>
          <w:sz w:val="22"/>
          <w:szCs w:val="22"/>
        </w:rPr>
      </w:pPr>
      <w:r w:rsidRPr="003A567D">
        <w:rPr>
          <w:rFonts w:ascii="Franklin Gothic Book" w:hAnsi="Franklin Gothic Book"/>
          <w:sz w:val="22"/>
          <w:szCs w:val="22"/>
        </w:rPr>
        <w:t>Esta sección contiene los formu</w:t>
      </w:r>
      <w:r w:rsidR="005F107A" w:rsidRPr="003A567D">
        <w:rPr>
          <w:rFonts w:ascii="Franklin Gothic Book" w:hAnsi="Franklin Gothic Book"/>
          <w:sz w:val="22"/>
          <w:szCs w:val="22"/>
        </w:rPr>
        <w:t>larios de información sobre el o</w:t>
      </w:r>
      <w:r w:rsidRPr="003A567D">
        <w:rPr>
          <w:rFonts w:ascii="Franklin Gothic Book" w:hAnsi="Franklin Gothic Book"/>
          <w:sz w:val="22"/>
          <w:szCs w:val="22"/>
        </w:rPr>
        <w:t>ferente, presentación de oferta y garantías que el oferente deberá presentar conjuntamente con la oferta.</w:t>
      </w:r>
    </w:p>
    <w:p w14:paraId="07360AC3" w14:textId="77777777" w:rsidR="00747AA1" w:rsidRPr="003A567D" w:rsidRDefault="00747AA1" w:rsidP="00E06D30">
      <w:pPr>
        <w:pStyle w:val="Ttulo1"/>
      </w:pPr>
      <w:bookmarkStart w:id="7" w:name="_Toc185953110"/>
    </w:p>
    <w:p w14:paraId="3F477C55" w14:textId="77777777" w:rsidR="00747AA1" w:rsidRDefault="00747AA1" w:rsidP="00E06D30">
      <w:pPr>
        <w:pStyle w:val="Ttulo1"/>
      </w:pPr>
    </w:p>
    <w:p w14:paraId="3479AA23" w14:textId="77777777" w:rsidR="00D27B49" w:rsidRDefault="00D27B49" w:rsidP="00D27B49"/>
    <w:p w14:paraId="3A80D1B7" w14:textId="77777777" w:rsidR="00D27B49" w:rsidRDefault="00D27B49" w:rsidP="00D27B49"/>
    <w:p w14:paraId="7AFA1A84" w14:textId="77777777" w:rsidR="00D27B49" w:rsidRDefault="00D27B49" w:rsidP="00D27B49"/>
    <w:p w14:paraId="67D82D44" w14:textId="77777777" w:rsidR="00D27B49" w:rsidRDefault="00D27B49" w:rsidP="00D27B49"/>
    <w:p w14:paraId="6B4D7885" w14:textId="77777777" w:rsidR="00D27B49" w:rsidRDefault="00D27B49" w:rsidP="00D27B49"/>
    <w:p w14:paraId="161578F6" w14:textId="77777777" w:rsidR="00D27B49" w:rsidRDefault="00D27B49" w:rsidP="00D27B49"/>
    <w:p w14:paraId="50CE258C" w14:textId="77777777" w:rsidR="00D27B49" w:rsidRDefault="00D27B49" w:rsidP="00D27B49"/>
    <w:p w14:paraId="0F833DD6" w14:textId="77777777" w:rsidR="00D27B49" w:rsidRDefault="00D27B49" w:rsidP="00D27B49"/>
    <w:p w14:paraId="38E7E347" w14:textId="77777777" w:rsidR="00D27B49" w:rsidRDefault="00D27B49" w:rsidP="00D27B49"/>
    <w:p w14:paraId="3306FEE6" w14:textId="77777777" w:rsidR="00D27B49" w:rsidRDefault="00D27B49" w:rsidP="00D27B49"/>
    <w:p w14:paraId="2E6D8ACF" w14:textId="77777777" w:rsidR="00D27B49" w:rsidRDefault="00D27B49" w:rsidP="00D27B49"/>
    <w:p w14:paraId="3B72E517" w14:textId="77777777" w:rsidR="00D27B49" w:rsidRDefault="00D27B49" w:rsidP="00D27B49"/>
    <w:p w14:paraId="41CB7E8B" w14:textId="77777777" w:rsidR="00D27B49" w:rsidRDefault="00D27B49" w:rsidP="00D27B49"/>
    <w:p w14:paraId="36C27682" w14:textId="77777777" w:rsidR="00D27B49" w:rsidRDefault="00D27B49" w:rsidP="00D27B49"/>
    <w:p w14:paraId="5D49352A" w14:textId="77777777" w:rsidR="00D27B49" w:rsidRDefault="00D27B49" w:rsidP="00D27B49"/>
    <w:p w14:paraId="5C89613A" w14:textId="77777777" w:rsidR="00D27B49" w:rsidRDefault="00D27B49" w:rsidP="00D27B49"/>
    <w:p w14:paraId="1D63C72A" w14:textId="77777777" w:rsidR="00D27B49" w:rsidRDefault="00D27B49" w:rsidP="00D27B49"/>
    <w:p w14:paraId="17DC489D" w14:textId="77777777" w:rsidR="00441C91" w:rsidRDefault="00441C91" w:rsidP="00D27B49"/>
    <w:p w14:paraId="78DA64E8" w14:textId="030F64C0" w:rsidR="00441C91" w:rsidRDefault="00441C91" w:rsidP="00D27B49"/>
    <w:p w14:paraId="0098C630" w14:textId="0FF2889C" w:rsidR="00284964" w:rsidRDefault="00284964" w:rsidP="00D27B49"/>
    <w:p w14:paraId="666F77BA" w14:textId="4A16F27C" w:rsidR="00284964" w:rsidRDefault="00284964" w:rsidP="00D27B49"/>
    <w:p w14:paraId="6D61549D" w14:textId="61307B20" w:rsidR="00284964" w:rsidRDefault="00284964" w:rsidP="00D27B49"/>
    <w:p w14:paraId="1BF066C0" w14:textId="378419D8" w:rsidR="00284964" w:rsidRDefault="00284964" w:rsidP="00D27B49"/>
    <w:p w14:paraId="61E0576C" w14:textId="08A9F2EF" w:rsidR="00284964" w:rsidRDefault="00284964" w:rsidP="00D27B49"/>
    <w:p w14:paraId="7AD97B8F" w14:textId="5C1D4204" w:rsidR="00284964" w:rsidRDefault="00284964" w:rsidP="00D27B49"/>
    <w:p w14:paraId="697A82F2" w14:textId="1BFE628C" w:rsidR="0079311C" w:rsidRDefault="0079311C" w:rsidP="00D27B49"/>
    <w:p w14:paraId="0917462A" w14:textId="77777777" w:rsidR="0079311C" w:rsidRDefault="0079311C" w:rsidP="00D27B49"/>
    <w:p w14:paraId="6FD529F8" w14:textId="2E256608" w:rsidR="00284964" w:rsidRDefault="00284964" w:rsidP="00D27B49"/>
    <w:p w14:paraId="6BC80CA8" w14:textId="77777777" w:rsidR="00284964" w:rsidRDefault="00284964" w:rsidP="00D27B49"/>
    <w:p w14:paraId="6D5E091F" w14:textId="77777777" w:rsidR="00D27B49" w:rsidRPr="00D27B49" w:rsidRDefault="00D27B49" w:rsidP="00D27B49"/>
    <w:p w14:paraId="4B90D961" w14:textId="77777777" w:rsidR="006E14F2" w:rsidRPr="003A567D" w:rsidRDefault="006E14F2" w:rsidP="00161AC3">
      <w:pPr>
        <w:rPr>
          <w:rFonts w:ascii="Franklin Gothic Book" w:hAnsi="Franklin Gothic Book"/>
          <w:sz w:val="22"/>
          <w:szCs w:val="22"/>
        </w:rPr>
      </w:pPr>
    </w:p>
    <w:p w14:paraId="0EF04678" w14:textId="77777777" w:rsidR="00FC6D5D" w:rsidRPr="00284964" w:rsidRDefault="00FC6D5D" w:rsidP="00E06D30">
      <w:pPr>
        <w:pStyle w:val="Ttulo1"/>
        <w:rPr>
          <w:rFonts w:ascii="Franklin Gothic Book" w:hAnsi="Franklin Gothic Book"/>
        </w:rPr>
      </w:pPr>
      <w:bookmarkStart w:id="8" w:name="_Toc514663683"/>
      <w:r w:rsidRPr="00284964">
        <w:rPr>
          <w:rFonts w:ascii="Franklin Gothic Book" w:hAnsi="Franklin Gothic Book"/>
        </w:rPr>
        <w:lastRenderedPageBreak/>
        <w:t>PARTE I</w:t>
      </w:r>
      <w:bookmarkEnd w:id="8"/>
    </w:p>
    <w:p w14:paraId="32CC101C" w14:textId="4871B425" w:rsidR="00FC6D5D" w:rsidRPr="00284964" w:rsidRDefault="00FC6D5D" w:rsidP="00E06D30">
      <w:pPr>
        <w:pStyle w:val="Ttulo1"/>
        <w:rPr>
          <w:rFonts w:ascii="Franklin Gothic Book" w:hAnsi="Franklin Gothic Book"/>
        </w:rPr>
      </w:pPr>
      <w:bookmarkStart w:id="9" w:name="_Toc514663684"/>
      <w:r w:rsidRPr="00284964">
        <w:rPr>
          <w:rFonts w:ascii="Franklin Gothic Book" w:hAnsi="Franklin Gothic Book"/>
        </w:rPr>
        <w:t xml:space="preserve">PROCEDIMIENTOS DE LA </w:t>
      </w:r>
      <w:r w:rsidR="00316816">
        <w:rPr>
          <w:rFonts w:ascii="Franklin Gothic Book" w:hAnsi="Franklin Gothic Book"/>
        </w:rPr>
        <w:t>COMPARACIÓN DE PRECIOS</w:t>
      </w:r>
      <w:bookmarkEnd w:id="9"/>
    </w:p>
    <w:p w14:paraId="5992C395" w14:textId="77777777" w:rsidR="00FC6D5D" w:rsidRPr="00284964" w:rsidRDefault="00FC6D5D" w:rsidP="00F4136F">
      <w:pPr>
        <w:jc w:val="center"/>
        <w:rPr>
          <w:rFonts w:ascii="Franklin Gothic Book" w:hAnsi="Franklin Gothic Book"/>
          <w:sz w:val="22"/>
          <w:szCs w:val="22"/>
        </w:rPr>
      </w:pPr>
    </w:p>
    <w:p w14:paraId="6E661AEB" w14:textId="77A511A1" w:rsidR="00FC6D5D" w:rsidRDefault="00FC6D5D" w:rsidP="00F57528">
      <w:pPr>
        <w:pStyle w:val="Ttulo2"/>
        <w:rPr>
          <w:b/>
        </w:rPr>
      </w:pPr>
      <w:bookmarkStart w:id="10" w:name="_Toc514663685"/>
      <w:r w:rsidRPr="00284964">
        <w:rPr>
          <w:b/>
        </w:rPr>
        <w:t>Sección I</w:t>
      </w:r>
      <w:bookmarkEnd w:id="10"/>
    </w:p>
    <w:p w14:paraId="12A251AA" w14:textId="77777777" w:rsidR="00530499" w:rsidRPr="00530499" w:rsidRDefault="00530499" w:rsidP="00530499">
      <w:pPr>
        <w:rPr>
          <w:lang w:val="es-MX"/>
        </w:rPr>
      </w:pPr>
    </w:p>
    <w:p w14:paraId="5E23A9DF" w14:textId="77777777" w:rsidR="00FC6D5D" w:rsidRPr="00284964" w:rsidRDefault="00FC6D5D" w:rsidP="00F57528">
      <w:pPr>
        <w:pStyle w:val="Ttulo2"/>
        <w:rPr>
          <w:b/>
        </w:rPr>
      </w:pPr>
      <w:bookmarkStart w:id="11" w:name="_Toc514663686"/>
      <w:r w:rsidRPr="00284964">
        <w:rPr>
          <w:b/>
        </w:rPr>
        <w:t>Instrucciones a los Oferentes (IAO)</w:t>
      </w:r>
      <w:bookmarkEnd w:id="11"/>
    </w:p>
    <w:p w14:paraId="1938BDA2" w14:textId="77777777" w:rsidR="00FC6D5D" w:rsidRPr="00284964" w:rsidRDefault="00FC6D5D" w:rsidP="00F57528">
      <w:pPr>
        <w:pStyle w:val="Ttulo2"/>
      </w:pPr>
    </w:p>
    <w:p w14:paraId="30CFBFBA" w14:textId="77777777" w:rsidR="00FC6D5D" w:rsidRPr="00284964" w:rsidRDefault="00FC6D5D" w:rsidP="00F57528">
      <w:pPr>
        <w:pStyle w:val="Ttulo2"/>
      </w:pPr>
    </w:p>
    <w:p w14:paraId="2CFB0E2D" w14:textId="77777777" w:rsidR="003369D0" w:rsidRPr="00284964" w:rsidRDefault="003369D0" w:rsidP="00D33781">
      <w:pPr>
        <w:pStyle w:val="Ttulo3"/>
      </w:pPr>
      <w:bookmarkStart w:id="12" w:name="_Toc514663687"/>
      <w:bookmarkStart w:id="13" w:name="_Toc379876403"/>
      <w:r w:rsidRPr="00284964">
        <w:t>Objetivos y Alcance</w:t>
      </w:r>
      <w:bookmarkEnd w:id="12"/>
    </w:p>
    <w:bookmarkEnd w:id="7"/>
    <w:bookmarkEnd w:id="13"/>
    <w:p w14:paraId="365B9264" w14:textId="77777777" w:rsidR="003369D0" w:rsidRPr="00284964" w:rsidRDefault="00124567" w:rsidP="00F4136F">
      <w:pPr>
        <w:pStyle w:val="NormalWeb"/>
        <w:spacing w:before="0" w:beforeAutospacing="0" w:after="0" w:afterAutospacing="0"/>
        <w:jc w:val="both"/>
        <w:rPr>
          <w:rFonts w:ascii="Franklin Gothic Book" w:hAnsi="Franklin Gothic Book"/>
          <w:bCs/>
          <w:sz w:val="22"/>
          <w:szCs w:val="22"/>
          <w:lang w:val="es-ES" w:eastAsia="es-ES"/>
        </w:rPr>
      </w:pPr>
      <w:r w:rsidRPr="00284964">
        <w:rPr>
          <w:rFonts w:ascii="Franklin Gothic Book" w:hAnsi="Franklin Gothic Book"/>
          <w:sz w:val="22"/>
          <w:szCs w:val="22"/>
          <w:lang w:val="es-DO"/>
        </w:rPr>
        <w:t xml:space="preserve"> </w:t>
      </w:r>
    </w:p>
    <w:p w14:paraId="720BC916" w14:textId="79ABDF3D" w:rsidR="00B30E28" w:rsidRPr="00284964" w:rsidRDefault="00E63A56" w:rsidP="00F4136F">
      <w:pPr>
        <w:pStyle w:val="NormalWeb"/>
        <w:spacing w:before="0" w:beforeAutospacing="0" w:after="0" w:afterAutospacing="0"/>
        <w:jc w:val="both"/>
        <w:rPr>
          <w:rFonts w:ascii="Franklin Gothic Book" w:hAnsi="Franklin Gothic Book"/>
          <w:sz w:val="22"/>
          <w:szCs w:val="22"/>
          <w:lang w:val="es-ES"/>
        </w:rPr>
      </w:pPr>
      <w:r w:rsidRPr="00284964">
        <w:rPr>
          <w:rFonts w:ascii="Franklin Gothic Book" w:hAnsi="Franklin Gothic Book"/>
          <w:sz w:val="22"/>
          <w:szCs w:val="22"/>
          <w:lang w:val="es-ES_tradnl"/>
        </w:rPr>
        <w:t>El objetivo del presente documento es establecer el conjunto de cláusulas jurídicas, económicas</w:t>
      </w:r>
      <w:r w:rsidR="00702A44" w:rsidRPr="00284964">
        <w:rPr>
          <w:rFonts w:ascii="Franklin Gothic Book" w:hAnsi="Franklin Gothic Book"/>
          <w:sz w:val="22"/>
          <w:szCs w:val="22"/>
          <w:lang w:val="es-ES_tradnl"/>
        </w:rPr>
        <w:t>, técnicas</w:t>
      </w:r>
      <w:r w:rsidRPr="00284964">
        <w:rPr>
          <w:rFonts w:ascii="Franklin Gothic Book" w:hAnsi="Franklin Gothic Book"/>
          <w:sz w:val="22"/>
          <w:szCs w:val="22"/>
          <w:lang w:val="es-ES_tradnl"/>
        </w:rPr>
        <w:t xml:space="preserve"> y administrativas, de naturaleza reglamentaria</w:t>
      </w:r>
      <w:r w:rsidR="00F64C44" w:rsidRPr="00284964">
        <w:rPr>
          <w:rFonts w:ascii="Franklin Gothic Book" w:hAnsi="Franklin Gothic Book"/>
          <w:sz w:val="22"/>
          <w:szCs w:val="22"/>
          <w:lang w:val="es-ES_tradnl"/>
        </w:rPr>
        <w:t>,</w:t>
      </w:r>
      <w:r w:rsidRPr="00284964">
        <w:rPr>
          <w:rFonts w:ascii="Franklin Gothic Book" w:hAnsi="Franklin Gothic Book"/>
          <w:sz w:val="22"/>
          <w:szCs w:val="22"/>
          <w:lang w:val="es-ES_tradnl"/>
        </w:rPr>
        <w:t xml:space="preserve"> por el que se fijan los requisitos, exigencias, facultades, derechos y obligaciones de las personas naturales o jurídicas, nacionales o extranjeras, que deseen participar en la </w:t>
      </w:r>
      <w:r w:rsidR="00316816">
        <w:rPr>
          <w:rFonts w:ascii="Franklin Gothic Book" w:hAnsi="Franklin Gothic Book"/>
          <w:sz w:val="22"/>
          <w:szCs w:val="22"/>
          <w:lang w:val="es-ES_tradnl"/>
        </w:rPr>
        <w:t>Comparación de precios</w:t>
      </w:r>
      <w:r w:rsidRPr="00284964">
        <w:rPr>
          <w:rFonts w:ascii="Franklin Gothic Book" w:hAnsi="Franklin Gothic Book"/>
          <w:sz w:val="22"/>
          <w:szCs w:val="22"/>
          <w:lang w:val="es-ES_tradnl"/>
        </w:rPr>
        <w:t xml:space="preserve"> </w:t>
      </w:r>
      <w:r w:rsidR="00D05DA2" w:rsidRPr="00284964">
        <w:rPr>
          <w:rFonts w:ascii="Franklin Gothic Book" w:hAnsi="Franklin Gothic Book"/>
          <w:sz w:val="22"/>
          <w:szCs w:val="22"/>
          <w:lang w:val="es-ES"/>
        </w:rPr>
        <w:t xml:space="preserve">para </w:t>
      </w:r>
      <w:r w:rsidR="00F3158C" w:rsidRPr="00284964">
        <w:rPr>
          <w:rFonts w:ascii="Franklin Gothic Book" w:hAnsi="Franklin Gothic Book"/>
          <w:sz w:val="22"/>
          <w:szCs w:val="22"/>
          <w:lang w:val="es-ES"/>
        </w:rPr>
        <w:t xml:space="preserve">la contratación de </w:t>
      </w:r>
      <w:r w:rsidR="00BB3E5F">
        <w:rPr>
          <w:sz w:val="22"/>
          <w:szCs w:val="22"/>
          <w:lang w:val="es-ES"/>
        </w:rPr>
        <w:t>perforación de pozos tubulares</w:t>
      </w:r>
      <w:r w:rsidR="004E7177">
        <w:rPr>
          <w:sz w:val="22"/>
          <w:szCs w:val="22"/>
          <w:lang w:val="es-ES"/>
        </w:rPr>
        <w:t>,</w:t>
      </w:r>
      <w:r w:rsidR="0079310D" w:rsidRPr="0079310D">
        <w:rPr>
          <w:sz w:val="22"/>
          <w:szCs w:val="22"/>
          <w:lang w:val="es-ES"/>
        </w:rPr>
        <w:t xml:space="preserve"> construcción de casetas e implementación de sistemas de tratamiento de agua</w:t>
      </w:r>
      <w:r w:rsidR="00F3158C" w:rsidRPr="0079310D">
        <w:rPr>
          <w:rFonts w:ascii="Franklin Gothic Book" w:hAnsi="Franklin Gothic Book"/>
          <w:sz w:val="22"/>
          <w:szCs w:val="22"/>
          <w:lang w:val="es-ES"/>
        </w:rPr>
        <w:t xml:space="preserve"> de los Centros</w:t>
      </w:r>
      <w:r w:rsidR="00F3158C" w:rsidRPr="00284964">
        <w:rPr>
          <w:rFonts w:ascii="Franklin Gothic Book" w:hAnsi="Franklin Gothic Book"/>
          <w:sz w:val="22"/>
          <w:szCs w:val="22"/>
          <w:lang w:val="es-ES"/>
        </w:rPr>
        <w:t xml:space="preserve"> de Atención Integral a la Primera Infancia ( CAIPI) y Centros de Atención a la Infancia y la Familia ( CAFI) a nivel nacional del Instituto Nacional de Atención Integral a la Primera Infancia</w:t>
      </w:r>
      <w:r w:rsidR="001A1F64" w:rsidRPr="00284964">
        <w:rPr>
          <w:rFonts w:ascii="Franklin Gothic Book" w:hAnsi="Franklin Gothic Book"/>
          <w:sz w:val="22"/>
          <w:szCs w:val="22"/>
          <w:lang w:val="es-ES"/>
        </w:rPr>
        <w:t>.</w:t>
      </w:r>
      <w:r w:rsidR="003848C6" w:rsidRPr="00284964">
        <w:rPr>
          <w:rFonts w:ascii="Franklin Gothic Book" w:hAnsi="Franklin Gothic Book"/>
          <w:sz w:val="22"/>
          <w:szCs w:val="22"/>
          <w:lang w:val="es-ES"/>
        </w:rPr>
        <w:t xml:space="preserve"> </w:t>
      </w:r>
      <w:r w:rsidR="00F64C44" w:rsidRPr="00284964">
        <w:rPr>
          <w:rFonts w:ascii="Franklin Gothic Book" w:hAnsi="Franklin Gothic Book"/>
          <w:sz w:val="22"/>
          <w:szCs w:val="22"/>
          <w:lang w:val="es-ES_tradnl"/>
        </w:rPr>
        <w:t xml:space="preserve">(Referencia: </w:t>
      </w:r>
      <w:r w:rsidR="00D05DA2" w:rsidRPr="00284964">
        <w:rPr>
          <w:rFonts w:ascii="Franklin Gothic Book" w:hAnsi="Franklin Gothic Book"/>
          <w:sz w:val="22"/>
          <w:szCs w:val="22"/>
          <w:lang w:val="es-ES_tradnl"/>
        </w:rPr>
        <w:t>INAIPI</w:t>
      </w:r>
      <w:r w:rsidR="00F64C44" w:rsidRPr="00284964">
        <w:rPr>
          <w:rFonts w:ascii="Franklin Gothic Book" w:hAnsi="Franklin Gothic Book"/>
          <w:sz w:val="22"/>
          <w:szCs w:val="22"/>
          <w:lang w:val="es-ES_tradnl"/>
        </w:rPr>
        <w:t>-</w:t>
      </w:r>
      <w:r w:rsidR="00C95F77" w:rsidRPr="00284964">
        <w:rPr>
          <w:rFonts w:ascii="Franklin Gothic Book" w:hAnsi="Franklin Gothic Book"/>
          <w:sz w:val="22"/>
          <w:szCs w:val="22"/>
          <w:lang w:val="es-ES"/>
        </w:rPr>
        <w:t>C</w:t>
      </w:r>
      <w:r w:rsidR="00D05DA2" w:rsidRPr="00284964">
        <w:rPr>
          <w:rFonts w:ascii="Franklin Gothic Book" w:hAnsi="Franklin Gothic Book"/>
          <w:sz w:val="22"/>
          <w:szCs w:val="22"/>
          <w:lang w:val="es-ES"/>
        </w:rPr>
        <w:t>CC-</w:t>
      </w:r>
      <w:r w:rsidR="00530499">
        <w:rPr>
          <w:rFonts w:ascii="Franklin Gothic Book" w:hAnsi="Franklin Gothic Book"/>
          <w:sz w:val="22"/>
          <w:szCs w:val="22"/>
          <w:lang w:val="es-ES"/>
        </w:rPr>
        <w:t>CP</w:t>
      </w:r>
      <w:r w:rsidR="00D05DA2" w:rsidRPr="00284964">
        <w:rPr>
          <w:rFonts w:ascii="Franklin Gothic Book" w:hAnsi="Franklin Gothic Book"/>
          <w:sz w:val="22"/>
          <w:szCs w:val="22"/>
          <w:lang w:val="es-ES"/>
        </w:rPr>
        <w:t>-</w:t>
      </w:r>
      <w:r w:rsidR="00530499">
        <w:rPr>
          <w:rFonts w:ascii="Franklin Gothic Book" w:hAnsi="Franklin Gothic Book"/>
          <w:sz w:val="22"/>
          <w:szCs w:val="22"/>
          <w:lang w:val="es-ES"/>
        </w:rPr>
        <w:t>2018</w:t>
      </w:r>
      <w:r w:rsidR="00D05DA2" w:rsidRPr="00284964">
        <w:rPr>
          <w:rFonts w:ascii="Franklin Gothic Book" w:hAnsi="Franklin Gothic Book"/>
          <w:sz w:val="22"/>
          <w:szCs w:val="22"/>
          <w:lang w:val="es-ES"/>
        </w:rPr>
        <w:t>-</w:t>
      </w:r>
      <w:r w:rsidR="00530499">
        <w:rPr>
          <w:rFonts w:ascii="Franklin Gothic Book" w:hAnsi="Franklin Gothic Book"/>
          <w:sz w:val="22"/>
          <w:szCs w:val="22"/>
          <w:lang w:val="es-ES"/>
        </w:rPr>
        <w:t>012</w:t>
      </w:r>
      <w:r w:rsidR="00562A14" w:rsidRPr="00284964">
        <w:rPr>
          <w:rFonts w:ascii="Franklin Gothic Book" w:hAnsi="Franklin Gothic Book"/>
          <w:sz w:val="22"/>
          <w:szCs w:val="22"/>
          <w:lang w:val="es-ES"/>
        </w:rPr>
        <w:t>).</w:t>
      </w:r>
      <w:r w:rsidR="00F3158C" w:rsidRPr="00284964">
        <w:rPr>
          <w:rFonts w:ascii="Franklin Gothic Book" w:hAnsi="Franklin Gothic Book"/>
          <w:sz w:val="22"/>
          <w:szCs w:val="22"/>
          <w:lang w:val="es-ES"/>
        </w:rPr>
        <w:t xml:space="preserve"> </w:t>
      </w:r>
    </w:p>
    <w:p w14:paraId="492E4B20" w14:textId="77777777" w:rsidR="00B30E28" w:rsidRPr="00284964" w:rsidRDefault="00B30E28" w:rsidP="00F4136F">
      <w:pPr>
        <w:pStyle w:val="NormalWeb"/>
        <w:spacing w:before="0" w:beforeAutospacing="0" w:after="0" w:afterAutospacing="0"/>
        <w:jc w:val="both"/>
        <w:rPr>
          <w:rFonts w:ascii="Franklin Gothic Book" w:hAnsi="Franklin Gothic Book"/>
          <w:sz w:val="22"/>
          <w:szCs w:val="22"/>
          <w:lang w:val="es-ES"/>
        </w:rPr>
      </w:pPr>
    </w:p>
    <w:p w14:paraId="1004E777" w14:textId="77777777" w:rsidR="00C00C31" w:rsidRPr="00284964" w:rsidRDefault="00C90E41" w:rsidP="00F4136F">
      <w:pPr>
        <w:pStyle w:val="NormalWeb"/>
        <w:spacing w:before="0" w:beforeAutospacing="0" w:after="0" w:afterAutospacing="0"/>
        <w:jc w:val="both"/>
        <w:rPr>
          <w:rFonts w:ascii="Franklin Gothic Book" w:hAnsi="Franklin Gothic Book"/>
          <w:sz w:val="22"/>
          <w:szCs w:val="22"/>
          <w:lang w:val="es-ES"/>
        </w:rPr>
      </w:pPr>
      <w:r w:rsidRPr="00284964">
        <w:rPr>
          <w:rFonts w:ascii="Franklin Gothic Book" w:hAnsi="Franklin Gothic Book"/>
          <w:sz w:val="22"/>
          <w:szCs w:val="22"/>
          <w:lang w:val="es-ES"/>
        </w:rPr>
        <w:t>Este documento constituye</w:t>
      </w:r>
      <w:r w:rsidR="00124567" w:rsidRPr="00284964">
        <w:rPr>
          <w:rFonts w:ascii="Franklin Gothic Book" w:hAnsi="Franklin Gothic Book"/>
          <w:sz w:val="22"/>
          <w:szCs w:val="22"/>
          <w:lang w:val="es-ES"/>
        </w:rPr>
        <w:t xml:space="preserve"> la base para la preparación de </w:t>
      </w:r>
      <w:r w:rsidR="00F64C44" w:rsidRPr="00284964">
        <w:rPr>
          <w:rFonts w:ascii="Franklin Gothic Book" w:hAnsi="Franklin Gothic Book"/>
          <w:sz w:val="22"/>
          <w:szCs w:val="22"/>
          <w:lang w:val="es-ES"/>
        </w:rPr>
        <w:t>las</w:t>
      </w:r>
      <w:r w:rsidR="00124567" w:rsidRPr="00284964">
        <w:rPr>
          <w:rFonts w:ascii="Franklin Gothic Book" w:hAnsi="Franklin Gothic Book"/>
          <w:sz w:val="22"/>
          <w:szCs w:val="22"/>
          <w:lang w:val="es-ES"/>
        </w:rPr>
        <w:t xml:space="preserve"> Ofertas.  Si </w:t>
      </w:r>
      <w:r w:rsidR="00766026" w:rsidRPr="00284964">
        <w:rPr>
          <w:rFonts w:ascii="Franklin Gothic Book" w:hAnsi="Franklin Gothic Book"/>
          <w:sz w:val="22"/>
          <w:szCs w:val="22"/>
          <w:lang w:val="es-ES"/>
        </w:rPr>
        <w:t>el</w:t>
      </w:r>
      <w:r w:rsidR="00124567" w:rsidRPr="00284964">
        <w:rPr>
          <w:rFonts w:ascii="Franklin Gothic Book" w:hAnsi="Franklin Gothic Book"/>
          <w:sz w:val="22"/>
          <w:szCs w:val="22"/>
          <w:lang w:val="es-ES"/>
        </w:rPr>
        <w:t xml:space="preserve"> Oferente</w:t>
      </w:r>
      <w:r w:rsidR="00F64C44" w:rsidRPr="00284964">
        <w:rPr>
          <w:rFonts w:ascii="Franklin Gothic Book" w:hAnsi="Franklin Gothic Book"/>
          <w:sz w:val="22"/>
          <w:szCs w:val="22"/>
          <w:lang w:val="es-ES"/>
        </w:rPr>
        <w:t>/Proponente</w:t>
      </w:r>
      <w:r w:rsidR="00124567" w:rsidRPr="00284964">
        <w:rPr>
          <w:rFonts w:ascii="Franklin Gothic Book" w:hAnsi="Franklin Gothic Book"/>
          <w:sz w:val="22"/>
          <w:szCs w:val="22"/>
          <w:lang w:val="es-ES"/>
        </w:rPr>
        <w:t xml:space="preserve"> omite suministrar alguna parte de la información requerida en </w:t>
      </w:r>
      <w:r w:rsidR="00F64C44" w:rsidRPr="00284964">
        <w:rPr>
          <w:rFonts w:ascii="Franklin Gothic Book" w:hAnsi="Franklin Gothic Book"/>
          <w:sz w:val="22"/>
          <w:szCs w:val="22"/>
          <w:lang w:val="es-ES"/>
        </w:rPr>
        <w:t>el presente Pliego</w:t>
      </w:r>
      <w:r w:rsidR="00124567" w:rsidRPr="00284964">
        <w:rPr>
          <w:rFonts w:ascii="Franklin Gothic Book" w:hAnsi="Franklin Gothic Book"/>
          <w:sz w:val="22"/>
          <w:szCs w:val="22"/>
          <w:lang w:val="es-ES"/>
        </w:rPr>
        <w:t xml:space="preserve"> de Condiciones</w:t>
      </w:r>
      <w:r w:rsidR="002F548E" w:rsidRPr="00284964">
        <w:rPr>
          <w:rFonts w:ascii="Franklin Gothic Book" w:hAnsi="Franklin Gothic Book"/>
          <w:sz w:val="22"/>
          <w:szCs w:val="22"/>
          <w:lang w:val="es-ES"/>
        </w:rPr>
        <w:t xml:space="preserve"> Específicas</w:t>
      </w:r>
      <w:r w:rsidR="00124567" w:rsidRPr="00284964">
        <w:rPr>
          <w:rFonts w:ascii="Franklin Gothic Book" w:hAnsi="Franklin Gothic Book"/>
          <w:sz w:val="22"/>
          <w:szCs w:val="22"/>
          <w:lang w:val="es-ES"/>
        </w:rPr>
        <w:t xml:space="preserve"> o presenta u</w:t>
      </w:r>
      <w:r w:rsidR="009F5DC9" w:rsidRPr="00284964">
        <w:rPr>
          <w:rFonts w:ascii="Franklin Gothic Book" w:hAnsi="Franklin Gothic Book"/>
          <w:sz w:val="22"/>
          <w:szCs w:val="22"/>
          <w:lang w:val="es-ES"/>
        </w:rPr>
        <w:t xml:space="preserve">na información que no se ajuste </w:t>
      </w:r>
      <w:r w:rsidR="00124567" w:rsidRPr="00284964">
        <w:rPr>
          <w:rFonts w:ascii="Franklin Gothic Book" w:hAnsi="Franklin Gothic Book"/>
          <w:sz w:val="22"/>
          <w:szCs w:val="22"/>
          <w:lang w:val="es-ES"/>
        </w:rPr>
        <w:t xml:space="preserve">sustancialmente en todos sus aspectos </w:t>
      </w:r>
      <w:r w:rsidR="00766026" w:rsidRPr="00284964">
        <w:rPr>
          <w:rFonts w:ascii="Franklin Gothic Book" w:hAnsi="Franklin Gothic Book"/>
          <w:sz w:val="22"/>
          <w:szCs w:val="22"/>
          <w:lang w:val="es-ES"/>
        </w:rPr>
        <w:t>al mismo</w:t>
      </w:r>
      <w:r w:rsidR="00124567" w:rsidRPr="00284964">
        <w:rPr>
          <w:rFonts w:ascii="Franklin Gothic Book" w:hAnsi="Franklin Gothic Book"/>
          <w:sz w:val="22"/>
          <w:szCs w:val="22"/>
          <w:lang w:val="es-ES"/>
        </w:rPr>
        <w:t xml:space="preserve">, el riesgo estará a su cargo y el resultado </w:t>
      </w:r>
      <w:r w:rsidR="00DD3F08" w:rsidRPr="00284964">
        <w:rPr>
          <w:rFonts w:ascii="Franklin Gothic Book" w:hAnsi="Franklin Gothic Book"/>
          <w:sz w:val="22"/>
          <w:szCs w:val="22"/>
          <w:lang w:val="es-ES"/>
        </w:rPr>
        <w:t>podrá ser</w:t>
      </w:r>
      <w:r w:rsidR="00124567" w:rsidRPr="00284964">
        <w:rPr>
          <w:rFonts w:ascii="Franklin Gothic Book" w:hAnsi="Franklin Gothic Book"/>
          <w:sz w:val="22"/>
          <w:szCs w:val="22"/>
          <w:lang w:val="es-ES"/>
        </w:rPr>
        <w:t xml:space="preserve"> el rechazo de su Propuesta.</w:t>
      </w:r>
    </w:p>
    <w:p w14:paraId="273075BB" w14:textId="77777777" w:rsidR="009F5DC9" w:rsidRPr="00284964" w:rsidRDefault="009F5DC9" w:rsidP="00F4136F">
      <w:pPr>
        <w:pStyle w:val="NormalWeb"/>
        <w:spacing w:before="0" w:beforeAutospacing="0" w:after="0" w:afterAutospacing="0"/>
        <w:jc w:val="both"/>
        <w:rPr>
          <w:rFonts w:ascii="Franklin Gothic Book" w:hAnsi="Franklin Gothic Book"/>
          <w:sz w:val="22"/>
          <w:szCs w:val="22"/>
          <w:lang w:val="es-ES"/>
        </w:rPr>
      </w:pPr>
    </w:p>
    <w:p w14:paraId="092154F0" w14:textId="77777777" w:rsidR="00DE3D5C" w:rsidRPr="00284964" w:rsidRDefault="00DE3D5C" w:rsidP="00D33781">
      <w:pPr>
        <w:pStyle w:val="Ttulo3"/>
      </w:pPr>
      <w:bookmarkStart w:id="14" w:name="_Toc185953111"/>
      <w:bookmarkStart w:id="15" w:name="_Toc514663688"/>
      <w:r w:rsidRPr="00284964">
        <w:t>Definiciones e Interpretaciones</w:t>
      </w:r>
      <w:bookmarkEnd w:id="14"/>
      <w:bookmarkEnd w:id="15"/>
    </w:p>
    <w:p w14:paraId="5EC43209" w14:textId="77777777" w:rsidR="00DE3D5C" w:rsidRPr="00284964" w:rsidRDefault="00DE3D5C" w:rsidP="00F4136F">
      <w:pPr>
        <w:jc w:val="both"/>
        <w:rPr>
          <w:rFonts w:ascii="Franklin Gothic Book" w:hAnsi="Franklin Gothic Book"/>
          <w:sz w:val="22"/>
          <w:szCs w:val="22"/>
        </w:rPr>
      </w:pPr>
    </w:p>
    <w:p w14:paraId="27C05B9D"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sz w:val="22"/>
          <w:szCs w:val="22"/>
        </w:rPr>
        <w:t>A los efectos de este Pliego de Condiciones Específicas, las palabras y expresiones que se inician con letra mayúscula y que se citan a continuación tienen el siguiente significado:</w:t>
      </w:r>
    </w:p>
    <w:p w14:paraId="19874F6F" w14:textId="77777777" w:rsidR="007F3AF9" w:rsidRPr="00284964" w:rsidRDefault="007F3AF9" w:rsidP="00F4136F">
      <w:pPr>
        <w:ind w:left="1440"/>
        <w:jc w:val="both"/>
        <w:rPr>
          <w:rFonts w:ascii="Franklin Gothic Book" w:hAnsi="Franklin Gothic Book"/>
          <w:sz w:val="22"/>
          <w:szCs w:val="22"/>
        </w:rPr>
      </w:pPr>
    </w:p>
    <w:p w14:paraId="76FF0E0B" w14:textId="77777777" w:rsidR="007F3AF9" w:rsidRPr="00284964" w:rsidRDefault="007F3AF9" w:rsidP="00F4136F">
      <w:pPr>
        <w:jc w:val="both"/>
        <w:rPr>
          <w:rFonts w:ascii="Franklin Gothic Book" w:hAnsi="Franklin Gothic Book"/>
          <w:sz w:val="22"/>
          <w:szCs w:val="22"/>
        </w:rPr>
      </w:pPr>
      <w:r w:rsidRPr="00284964">
        <w:rPr>
          <w:rFonts w:ascii="Franklin Gothic Book" w:hAnsi="Franklin Gothic Book"/>
          <w:b/>
          <w:sz w:val="22"/>
          <w:szCs w:val="22"/>
          <w:u w:val="single"/>
        </w:rPr>
        <w:t>Adjudicatario</w:t>
      </w:r>
      <w:r w:rsidRPr="00284964">
        <w:rPr>
          <w:rFonts w:ascii="Franklin Gothic Book" w:hAnsi="Franklin Gothic Book"/>
          <w:b/>
          <w:sz w:val="22"/>
          <w:szCs w:val="22"/>
        </w:rPr>
        <w:t>:</w:t>
      </w:r>
      <w:r w:rsidRPr="00284964">
        <w:rPr>
          <w:rFonts w:ascii="Franklin Gothic Book" w:hAnsi="Franklin Gothic Book"/>
          <w:sz w:val="22"/>
          <w:szCs w:val="22"/>
        </w:rPr>
        <w:t xml:space="preserve"> Oferente/Proponente a quien se le adjudica el Contrato</w:t>
      </w:r>
      <w:r w:rsidR="005F1E7C" w:rsidRPr="00284964">
        <w:rPr>
          <w:rFonts w:ascii="Franklin Gothic Book" w:hAnsi="Franklin Gothic Book"/>
          <w:sz w:val="22"/>
          <w:szCs w:val="22"/>
        </w:rPr>
        <w:t xml:space="preserve"> u Orden de Compra</w:t>
      </w:r>
      <w:r w:rsidRPr="00284964">
        <w:rPr>
          <w:rFonts w:ascii="Franklin Gothic Book" w:hAnsi="Franklin Gothic Book"/>
          <w:sz w:val="22"/>
          <w:szCs w:val="22"/>
        </w:rPr>
        <w:t>.</w:t>
      </w:r>
    </w:p>
    <w:p w14:paraId="31CAA918" w14:textId="77777777" w:rsidR="004B06D2" w:rsidRPr="00284964" w:rsidRDefault="004B06D2" w:rsidP="00F4136F">
      <w:pPr>
        <w:jc w:val="both"/>
        <w:rPr>
          <w:rFonts w:ascii="Franklin Gothic Book" w:hAnsi="Franklin Gothic Book"/>
          <w:sz w:val="22"/>
          <w:szCs w:val="22"/>
        </w:rPr>
      </w:pPr>
    </w:p>
    <w:p w14:paraId="46C5C32D" w14:textId="77777777" w:rsidR="004B06D2" w:rsidRPr="00284964" w:rsidRDefault="004B06D2" w:rsidP="00F4136F">
      <w:pPr>
        <w:jc w:val="both"/>
        <w:rPr>
          <w:rFonts w:ascii="Franklin Gothic Book" w:hAnsi="Franklin Gothic Book"/>
          <w:sz w:val="22"/>
          <w:szCs w:val="22"/>
        </w:rPr>
      </w:pPr>
      <w:r w:rsidRPr="00284964">
        <w:rPr>
          <w:rFonts w:ascii="Franklin Gothic Book" w:hAnsi="Franklin Gothic Book"/>
          <w:b/>
          <w:sz w:val="22"/>
          <w:szCs w:val="22"/>
          <w:u w:val="single"/>
        </w:rPr>
        <w:t>Análisis de Costo:</w:t>
      </w:r>
      <w:r w:rsidRPr="00284964">
        <w:rPr>
          <w:rFonts w:ascii="Franklin Gothic Book" w:hAnsi="Franklin Gothic Book"/>
          <w:sz w:val="22"/>
          <w:szCs w:val="22"/>
        </w:rPr>
        <w:t xml:space="preserve"> Análisis de los recursos necesarios de cada una de las partidas.</w:t>
      </w:r>
    </w:p>
    <w:p w14:paraId="2BDD7DCD" w14:textId="77777777" w:rsidR="003A560B" w:rsidRPr="00284964" w:rsidRDefault="003A560B" w:rsidP="00F4136F">
      <w:pPr>
        <w:jc w:val="both"/>
        <w:rPr>
          <w:rFonts w:ascii="Franklin Gothic Book" w:hAnsi="Franklin Gothic Book"/>
          <w:sz w:val="22"/>
          <w:szCs w:val="22"/>
        </w:rPr>
      </w:pPr>
    </w:p>
    <w:p w14:paraId="6B2FDCE3" w14:textId="77777777" w:rsidR="00DE3D5C" w:rsidRPr="00284964" w:rsidRDefault="00DE3D5C" w:rsidP="00F4136F">
      <w:pPr>
        <w:pStyle w:val="Textoindependiente3"/>
        <w:rPr>
          <w:rFonts w:ascii="Franklin Gothic Book" w:hAnsi="Franklin Gothic Book"/>
          <w:b w:val="0"/>
          <w:bCs w:val="0"/>
          <w:color w:val="auto"/>
          <w:sz w:val="22"/>
          <w:szCs w:val="22"/>
        </w:rPr>
      </w:pPr>
      <w:r w:rsidRPr="00284964">
        <w:rPr>
          <w:rFonts w:ascii="Franklin Gothic Book" w:hAnsi="Franklin Gothic Book"/>
          <w:color w:val="auto"/>
          <w:sz w:val="22"/>
          <w:szCs w:val="22"/>
          <w:u w:val="single"/>
        </w:rPr>
        <w:t>Bienes:</w:t>
      </w:r>
      <w:r w:rsidRPr="00284964">
        <w:rPr>
          <w:rFonts w:ascii="Franklin Gothic Book" w:hAnsi="Franklin Gothic Book"/>
          <w:b w:val="0"/>
          <w:bCs w:val="0"/>
          <w:color w:val="auto"/>
          <w:sz w:val="22"/>
          <w:szCs w:val="22"/>
        </w:rPr>
        <w:t xml:space="preserve"> </w:t>
      </w:r>
      <w:r w:rsidR="005F1E7C" w:rsidRPr="00284964">
        <w:rPr>
          <w:rFonts w:ascii="Franklin Gothic Book" w:hAnsi="Franklin Gothic Book"/>
          <w:b w:val="0"/>
          <w:bCs w:val="0"/>
          <w:color w:val="auto"/>
          <w:sz w:val="22"/>
          <w:szCs w:val="22"/>
        </w:rPr>
        <w:t>Productos elaborados a partir de materias primas, consumibles para el funcionamiento de los Entes Estatales.</w:t>
      </w:r>
    </w:p>
    <w:p w14:paraId="2639F23E" w14:textId="77777777" w:rsidR="00DE3D5C" w:rsidRPr="00284964" w:rsidRDefault="00DE3D5C" w:rsidP="00F4136F">
      <w:pPr>
        <w:pStyle w:val="Textoindependiente3"/>
        <w:ind w:left="1440"/>
        <w:rPr>
          <w:rFonts w:ascii="Franklin Gothic Book" w:hAnsi="Franklin Gothic Book"/>
          <w:b w:val="0"/>
          <w:bCs w:val="0"/>
          <w:color w:val="auto"/>
          <w:sz w:val="22"/>
          <w:szCs w:val="22"/>
        </w:rPr>
      </w:pPr>
    </w:p>
    <w:p w14:paraId="180EFF14"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b/>
          <w:sz w:val="22"/>
          <w:szCs w:val="22"/>
          <w:u w:val="single"/>
        </w:rPr>
        <w:t>Caso Fortuito:</w:t>
      </w:r>
      <w:r w:rsidRPr="00284964">
        <w:rPr>
          <w:rFonts w:ascii="Franklin Gothic Book" w:hAnsi="Franklin Gothic Book"/>
          <w:sz w:val="22"/>
          <w:szCs w:val="22"/>
        </w:rPr>
        <w:t xml:space="preserve"> Acontecimiento que no ha podido preverse, o que previsto no ha podido evitarse, por ser extraño a la voluntad de las personas.</w:t>
      </w:r>
    </w:p>
    <w:p w14:paraId="125C71D8" w14:textId="77777777" w:rsidR="00193CC0" w:rsidRPr="00284964" w:rsidRDefault="00193CC0" w:rsidP="00F4136F">
      <w:pPr>
        <w:jc w:val="both"/>
        <w:rPr>
          <w:rFonts w:ascii="Franklin Gothic Book" w:hAnsi="Franklin Gothic Book"/>
          <w:sz w:val="22"/>
          <w:szCs w:val="22"/>
        </w:rPr>
      </w:pPr>
    </w:p>
    <w:p w14:paraId="7F881B32" w14:textId="77777777" w:rsidR="00193CC0" w:rsidRPr="00284964" w:rsidRDefault="00193CC0" w:rsidP="00193CC0">
      <w:pPr>
        <w:jc w:val="both"/>
        <w:rPr>
          <w:rFonts w:ascii="Franklin Gothic Book" w:hAnsi="Franklin Gothic Book"/>
          <w:sz w:val="22"/>
          <w:szCs w:val="22"/>
        </w:rPr>
      </w:pPr>
      <w:r w:rsidRPr="00284964">
        <w:rPr>
          <w:rFonts w:ascii="Franklin Gothic Book" w:hAnsi="Franklin Gothic Book"/>
          <w:b/>
          <w:sz w:val="22"/>
          <w:szCs w:val="22"/>
          <w:u w:val="single"/>
        </w:rPr>
        <w:t>Certificado de Recepción Definitiva</w:t>
      </w:r>
      <w:r w:rsidRPr="00284964">
        <w:rPr>
          <w:rFonts w:ascii="Franklin Gothic Book" w:hAnsi="Franklin Gothic Book"/>
          <w:b/>
          <w:sz w:val="22"/>
          <w:szCs w:val="22"/>
        </w:rPr>
        <w:t>:</w:t>
      </w:r>
      <w:r w:rsidRPr="00284964">
        <w:rPr>
          <w:rFonts w:ascii="Franklin Gothic Book" w:hAnsi="Franklin Gothic Book"/>
          <w:sz w:val="22"/>
          <w:szCs w:val="22"/>
        </w:rPr>
        <w:t xml:space="preserve"> El o los certificados expedidos por el INAIPI al Contratista al final del o de los períodos de garantía, en el que se declare que el Contratista ha cumplido sus obligaciones contractuales.</w:t>
      </w:r>
    </w:p>
    <w:p w14:paraId="2388420E" w14:textId="77777777" w:rsidR="00DE3D5C" w:rsidRPr="00284964" w:rsidRDefault="00DE3D5C" w:rsidP="00F4136F">
      <w:pPr>
        <w:jc w:val="both"/>
        <w:rPr>
          <w:rFonts w:ascii="Franklin Gothic Book" w:hAnsi="Franklin Gothic Book"/>
          <w:sz w:val="22"/>
          <w:szCs w:val="22"/>
        </w:rPr>
      </w:pPr>
    </w:p>
    <w:p w14:paraId="3D5AD459"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Circular:</w:t>
      </w:r>
      <w:r w:rsidRPr="00284964">
        <w:rPr>
          <w:rFonts w:ascii="Franklin Gothic Book" w:hAnsi="Franklin Gothic Book"/>
          <w:sz w:val="22"/>
          <w:szCs w:val="22"/>
        </w:rPr>
        <w:t xml:space="preserve"> Aclaración que el Comité de </w:t>
      </w:r>
      <w:r w:rsidR="00B342D4" w:rsidRPr="00284964">
        <w:rPr>
          <w:rFonts w:ascii="Franklin Gothic Book" w:hAnsi="Franklin Gothic Book"/>
          <w:sz w:val="22"/>
          <w:szCs w:val="22"/>
        </w:rPr>
        <w:t>Compras y Contrataciones</w:t>
      </w:r>
      <w:r w:rsidRPr="00284964">
        <w:rPr>
          <w:rFonts w:ascii="Franklin Gothic Book" w:hAnsi="Franklin Gothic Book"/>
          <w:sz w:val="22"/>
          <w:szCs w:val="22"/>
        </w:rPr>
        <w:t xml:space="preserve"> emite de of</w:t>
      </w:r>
      <w:r w:rsidR="003A560B" w:rsidRPr="00284964">
        <w:rPr>
          <w:rFonts w:ascii="Franklin Gothic Book" w:hAnsi="Franklin Gothic Book"/>
          <w:sz w:val="22"/>
          <w:szCs w:val="22"/>
        </w:rPr>
        <w:t xml:space="preserve">icio o para dar respuesta a las </w:t>
      </w:r>
      <w:r w:rsidRPr="00284964">
        <w:rPr>
          <w:rFonts w:ascii="Franklin Gothic Book" w:hAnsi="Franklin Gothic Book"/>
          <w:sz w:val="22"/>
          <w:szCs w:val="22"/>
        </w:rPr>
        <w:t>consultas planteadas por los Oferentes/Proponentes con relación al contenido del Pliego</w:t>
      </w:r>
      <w:r w:rsidR="00ED5B28" w:rsidRPr="00284964">
        <w:rPr>
          <w:rFonts w:ascii="Franklin Gothic Book" w:hAnsi="Franklin Gothic Book"/>
          <w:sz w:val="22"/>
          <w:szCs w:val="22"/>
        </w:rPr>
        <w:t xml:space="preserve"> de Condiciones, formularios,</w:t>
      </w:r>
      <w:r w:rsidRPr="00284964">
        <w:rPr>
          <w:rFonts w:ascii="Franklin Gothic Book" w:hAnsi="Franklin Gothic Book"/>
          <w:sz w:val="22"/>
          <w:szCs w:val="22"/>
        </w:rPr>
        <w:t xml:space="preserve"> otra Circular</w:t>
      </w:r>
      <w:r w:rsidR="00ED5B28" w:rsidRPr="00284964">
        <w:rPr>
          <w:rFonts w:ascii="Franklin Gothic Book" w:hAnsi="Franklin Gothic Book"/>
          <w:sz w:val="22"/>
          <w:szCs w:val="22"/>
        </w:rPr>
        <w:t xml:space="preserve"> o anexos,</w:t>
      </w:r>
      <w:r w:rsidRPr="00284964">
        <w:rPr>
          <w:rFonts w:ascii="Franklin Gothic Book" w:hAnsi="Franklin Gothic Book"/>
          <w:sz w:val="22"/>
          <w:szCs w:val="22"/>
        </w:rPr>
        <w:t xml:space="preserve"> y que se hace de conocimiento de todos los Oferentes/Proponentes.</w:t>
      </w:r>
    </w:p>
    <w:p w14:paraId="3B9D41B9" w14:textId="1C7E7FDC" w:rsidR="00193CC0" w:rsidRDefault="00193CC0" w:rsidP="00F4136F">
      <w:pPr>
        <w:jc w:val="both"/>
        <w:rPr>
          <w:rFonts w:ascii="Franklin Gothic Book" w:hAnsi="Franklin Gothic Book"/>
          <w:sz w:val="22"/>
          <w:szCs w:val="22"/>
        </w:rPr>
      </w:pPr>
    </w:p>
    <w:p w14:paraId="3BFBDB70" w14:textId="77777777" w:rsidR="00F254E5" w:rsidRPr="00284964" w:rsidRDefault="00F254E5" w:rsidP="00F4136F">
      <w:pPr>
        <w:jc w:val="both"/>
        <w:rPr>
          <w:rFonts w:ascii="Franklin Gothic Book" w:hAnsi="Franklin Gothic Book"/>
          <w:sz w:val="22"/>
          <w:szCs w:val="22"/>
        </w:rPr>
      </w:pPr>
    </w:p>
    <w:p w14:paraId="63979F1A" w14:textId="6FF89135" w:rsidR="001658E5" w:rsidRPr="00284964" w:rsidRDefault="00B61C2E" w:rsidP="00F4136F">
      <w:pPr>
        <w:jc w:val="both"/>
        <w:rPr>
          <w:rFonts w:ascii="Franklin Gothic Book" w:hAnsi="Franklin Gothic Book"/>
          <w:sz w:val="22"/>
          <w:szCs w:val="22"/>
          <w:lang w:val="es-ES"/>
        </w:rPr>
      </w:pPr>
      <w:r w:rsidRPr="00284964">
        <w:rPr>
          <w:rFonts w:ascii="Franklin Gothic Book" w:hAnsi="Franklin Gothic Book"/>
          <w:b/>
          <w:sz w:val="22"/>
          <w:szCs w:val="22"/>
          <w:u w:val="single"/>
          <w:lang w:val="es-ES"/>
        </w:rPr>
        <w:lastRenderedPageBreak/>
        <w:t xml:space="preserve">Comité de </w:t>
      </w:r>
      <w:r w:rsidR="002738DD" w:rsidRPr="00284964">
        <w:rPr>
          <w:rFonts w:ascii="Franklin Gothic Book" w:hAnsi="Franklin Gothic Book"/>
          <w:b/>
          <w:sz w:val="22"/>
          <w:szCs w:val="22"/>
          <w:u w:val="single"/>
          <w:lang w:val="es-ES"/>
        </w:rPr>
        <w:t>Compras y Contrataciones</w:t>
      </w:r>
      <w:r w:rsidRPr="00284964">
        <w:rPr>
          <w:rFonts w:ascii="Franklin Gothic Book" w:hAnsi="Franklin Gothic Book"/>
          <w:b/>
          <w:sz w:val="22"/>
          <w:szCs w:val="22"/>
          <w:lang w:val="es-ES"/>
        </w:rPr>
        <w:t>:</w:t>
      </w:r>
      <w:r w:rsidRPr="00284964">
        <w:rPr>
          <w:rFonts w:ascii="Franklin Gothic Book" w:hAnsi="Franklin Gothic Book"/>
          <w:sz w:val="22"/>
          <w:szCs w:val="22"/>
          <w:lang w:val="es-ES"/>
        </w:rPr>
        <w:t xml:space="preserve"> Órgano Administrativo de carácter permanente responsable de la </w:t>
      </w:r>
      <w:r w:rsidR="004861B1" w:rsidRPr="00284964">
        <w:rPr>
          <w:rFonts w:ascii="Franklin Gothic Book" w:hAnsi="Franklin Gothic Book"/>
          <w:sz w:val="22"/>
          <w:szCs w:val="22"/>
          <w:lang w:val="es-ES"/>
        </w:rPr>
        <w:t xml:space="preserve">designación de los peritos que elaborarán las especificaciones técnicas del bien a </w:t>
      </w:r>
      <w:r w:rsidR="001658E5" w:rsidRPr="00284964">
        <w:rPr>
          <w:rFonts w:ascii="Franklin Gothic Book" w:hAnsi="Franklin Gothic Book"/>
          <w:sz w:val="22"/>
          <w:szCs w:val="22"/>
          <w:lang w:val="es-ES"/>
        </w:rPr>
        <w:t xml:space="preserve">adquirir y del servicio u obra a contratar, la aprobación de los Pliegos de Condiciones Específicas, </w:t>
      </w:r>
      <w:r w:rsidRPr="00284964">
        <w:rPr>
          <w:rFonts w:ascii="Franklin Gothic Book" w:hAnsi="Franklin Gothic Book"/>
          <w:sz w:val="22"/>
          <w:szCs w:val="22"/>
          <w:lang w:val="es-ES"/>
        </w:rPr>
        <w:t xml:space="preserve">del Procedimiento de Selección y </w:t>
      </w:r>
      <w:r w:rsidR="001658E5" w:rsidRPr="00284964">
        <w:rPr>
          <w:rFonts w:ascii="Franklin Gothic Book" w:hAnsi="Franklin Gothic Book"/>
          <w:sz w:val="22"/>
          <w:szCs w:val="22"/>
          <w:lang w:val="es-ES"/>
        </w:rPr>
        <w:t>el dictamen emitido por los peritos designados para evaluar ofertas.</w:t>
      </w:r>
    </w:p>
    <w:p w14:paraId="4ABF88BA" w14:textId="68F26EC8" w:rsidR="00103125" w:rsidRPr="00284964" w:rsidRDefault="00103125" w:rsidP="00F4136F">
      <w:pPr>
        <w:jc w:val="both"/>
        <w:rPr>
          <w:rFonts w:ascii="Franklin Gothic Book" w:hAnsi="Franklin Gothic Book"/>
          <w:sz w:val="22"/>
          <w:szCs w:val="22"/>
        </w:rPr>
      </w:pPr>
      <w:r w:rsidRPr="00284964">
        <w:rPr>
          <w:rFonts w:ascii="Franklin Gothic Book" w:hAnsi="Franklin Gothic Book"/>
          <w:b/>
          <w:sz w:val="22"/>
          <w:szCs w:val="22"/>
          <w:u w:val="single"/>
        </w:rPr>
        <w:t>Compromiso de Confidencialidad:</w:t>
      </w:r>
      <w:r w:rsidRPr="00284964">
        <w:rPr>
          <w:rFonts w:ascii="Franklin Gothic Book" w:hAnsi="Franklin Gothic Book"/>
          <w:sz w:val="22"/>
          <w:szCs w:val="22"/>
        </w:rPr>
        <w:t xml:space="preserve"> Documento suscrito por el Oferente/Proponente para recibir información de la </w:t>
      </w:r>
      <w:r w:rsidR="00316816">
        <w:rPr>
          <w:rFonts w:ascii="Franklin Gothic Book" w:hAnsi="Franklin Gothic Book"/>
          <w:sz w:val="22"/>
          <w:szCs w:val="22"/>
        </w:rPr>
        <w:t>Comparación de precios</w:t>
      </w:r>
      <w:r w:rsidRPr="00284964">
        <w:rPr>
          <w:rFonts w:ascii="Franklin Gothic Book" w:hAnsi="Franklin Gothic Book"/>
          <w:sz w:val="22"/>
          <w:szCs w:val="22"/>
        </w:rPr>
        <w:t>.</w:t>
      </w:r>
    </w:p>
    <w:p w14:paraId="30ED3112" w14:textId="77777777" w:rsidR="00103125" w:rsidRPr="00284964" w:rsidRDefault="00103125" w:rsidP="00F4136F">
      <w:pPr>
        <w:ind w:left="1440"/>
        <w:rPr>
          <w:rFonts w:ascii="Franklin Gothic Book" w:hAnsi="Franklin Gothic Book"/>
          <w:sz w:val="22"/>
          <w:szCs w:val="22"/>
        </w:rPr>
      </w:pPr>
    </w:p>
    <w:p w14:paraId="16804FCA"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Consorcio:</w:t>
      </w:r>
      <w:r w:rsidRPr="00284964">
        <w:rPr>
          <w:rFonts w:ascii="Franklin Gothic Book" w:hAnsi="Franklin Gothic Book"/>
          <w:sz w:val="22"/>
          <w:szCs w:val="22"/>
        </w:rPr>
        <w:t xml:space="preserve"> </w:t>
      </w:r>
      <w:r w:rsidR="00F95A92" w:rsidRPr="00284964">
        <w:rPr>
          <w:rFonts w:ascii="Franklin Gothic Book" w:hAnsi="Franklin Gothic Book"/>
          <w:sz w:val="22"/>
          <w:szCs w:val="22"/>
        </w:rPr>
        <w:t xml:space="preserve">Uniones temporales de empresas que sin constituir </w:t>
      </w:r>
      <w:r w:rsidR="00191A31" w:rsidRPr="00284964">
        <w:rPr>
          <w:rFonts w:ascii="Franklin Gothic Book" w:hAnsi="Franklin Gothic Book"/>
          <w:sz w:val="22"/>
          <w:szCs w:val="22"/>
        </w:rPr>
        <w:t>una nueva persona jurídica se organizan para participar en un procedimiento de contratación</w:t>
      </w:r>
      <w:r w:rsidRPr="00284964">
        <w:rPr>
          <w:rFonts w:ascii="Franklin Gothic Book" w:hAnsi="Franklin Gothic Book"/>
          <w:sz w:val="22"/>
          <w:szCs w:val="22"/>
        </w:rPr>
        <w:t>.</w:t>
      </w:r>
      <w:r w:rsidR="00191A31" w:rsidRPr="00284964">
        <w:rPr>
          <w:rFonts w:ascii="Franklin Gothic Book" w:hAnsi="Franklin Gothic Book"/>
          <w:sz w:val="22"/>
          <w:szCs w:val="22"/>
        </w:rPr>
        <w:t xml:space="preserve"> </w:t>
      </w:r>
    </w:p>
    <w:p w14:paraId="5381C077" w14:textId="77777777" w:rsidR="00DE3D5C" w:rsidRPr="00284964" w:rsidRDefault="00DE3D5C" w:rsidP="00334AE0">
      <w:pPr>
        <w:ind w:left="2124" w:hanging="684"/>
        <w:jc w:val="both"/>
        <w:rPr>
          <w:rFonts w:ascii="Franklin Gothic Book" w:hAnsi="Franklin Gothic Book"/>
          <w:sz w:val="22"/>
          <w:szCs w:val="22"/>
        </w:rPr>
      </w:pPr>
    </w:p>
    <w:p w14:paraId="33C16508" w14:textId="77777777" w:rsidR="00B61C2E"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Consulta:</w:t>
      </w:r>
      <w:r w:rsidRPr="00284964">
        <w:rPr>
          <w:rFonts w:ascii="Franklin Gothic Book" w:hAnsi="Franklin Gothic Book"/>
          <w:sz w:val="22"/>
          <w:szCs w:val="22"/>
        </w:rPr>
        <w:t xml:space="preserve"> Comunicación escrita, remitida por un Oferente/Proponente conforme al procedimiento establecido y recibida por el Comité de </w:t>
      </w:r>
      <w:r w:rsidR="00B342D4" w:rsidRPr="00284964">
        <w:rPr>
          <w:rFonts w:ascii="Franklin Gothic Book" w:hAnsi="Franklin Gothic Book"/>
          <w:sz w:val="22"/>
          <w:szCs w:val="22"/>
        </w:rPr>
        <w:t>Compras y Contrataciones</w:t>
      </w:r>
      <w:r w:rsidRPr="00284964">
        <w:rPr>
          <w:rFonts w:ascii="Franklin Gothic Book" w:hAnsi="Franklin Gothic Book"/>
          <w:sz w:val="22"/>
          <w:szCs w:val="22"/>
        </w:rPr>
        <w:t>, solicitando aclaración, interpretación o modificación sobre aspectos relacionados exclusivamente con el Pliego</w:t>
      </w:r>
      <w:r w:rsidR="003A0651" w:rsidRPr="00284964">
        <w:rPr>
          <w:rFonts w:ascii="Franklin Gothic Book" w:hAnsi="Franklin Gothic Book"/>
          <w:sz w:val="22"/>
          <w:szCs w:val="22"/>
        </w:rPr>
        <w:t xml:space="preserve"> de Condiciones</w:t>
      </w:r>
      <w:r w:rsidR="00B61C2E" w:rsidRPr="00284964">
        <w:rPr>
          <w:rFonts w:ascii="Franklin Gothic Book" w:hAnsi="Franklin Gothic Book"/>
          <w:sz w:val="22"/>
          <w:szCs w:val="22"/>
        </w:rPr>
        <w:t xml:space="preserve"> Específica</w:t>
      </w:r>
      <w:r w:rsidR="009E4759" w:rsidRPr="00284964">
        <w:rPr>
          <w:rFonts w:ascii="Franklin Gothic Book" w:hAnsi="Franklin Gothic Book"/>
          <w:sz w:val="22"/>
          <w:szCs w:val="22"/>
        </w:rPr>
        <w:t>s.</w:t>
      </w:r>
    </w:p>
    <w:p w14:paraId="1D4DA88B" w14:textId="77777777" w:rsidR="00B61C2E" w:rsidRPr="00284964" w:rsidRDefault="00B61C2E" w:rsidP="00F4136F">
      <w:pPr>
        <w:jc w:val="both"/>
        <w:rPr>
          <w:rFonts w:ascii="Franklin Gothic Book" w:hAnsi="Franklin Gothic Book"/>
          <w:sz w:val="22"/>
          <w:szCs w:val="22"/>
        </w:rPr>
      </w:pPr>
    </w:p>
    <w:p w14:paraId="47479EA8" w14:textId="77777777" w:rsidR="00DE3D5C" w:rsidRPr="00284964" w:rsidRDefault="00B61C2E" w:rsidP="00F4136F">
      <w:pPr>
        <w:jc w:val="both"/>
        <w:rPr>
          <w:rFonts w:ascii="Franklin Gothic Book" w:hAnsi="Franklin Gothic Book"/>
          <w:sz w:val="22"/>
          <w:szCs w:val="22"/>
        </w:rPr>
      </w:pPr>
      <w:r w:rsidRPr="00284964">
        <w:rPr>
          <w:rFonts w:ascii="Franklin Gothic Book" w:hAnsi="Franklin Gothic Book"/>
          <w:b/>
          <w:color w:val="000000"/>
          <w:sz w:val="22"/>
          <w:szCs w:val="22"/>
          <w:u w:val="single"/>
        </w:rPr>
        <w:t>Contrato</w:t>
      </w:r>
      <w:r w:rsidRPr="00284964">
        <w:rPr>
          <w:rFonts w:ascii="Franklin Gothic Book" w:hAnsi="Franklin Gothic Book"/>
          <w:b/>
          <w:color w:val="000000"/>
          <w:sz w:val="22"/>
          <w:szCs w:val="22"/>
        </w:rPr>
        <w:t>:</w:t>
      </w:r>
      <w:r w:rsidRPr="00284964">
        <w:rPr>
          <w:rFonts w:ascii="Franklin Gothic Book" w:hAnsi="Franklin Gothic Book"/>
          <w:color w:val="000000"/>
          <w:sz w:val="22"/>
          <w:szCs w:val="22"/>
        </w:rPr>
        <w:t xml:space="preserve"> Documento suscrito entre la institución y el Adjudicatario elaborado de conformidad con los requerimientos establecidos en </w:t>
      </w:r>
      <w:r w:rsidR="008B64F3" w:rsidRPr="00284964">
        <w:rPr>
          <w:rFonts w:ascii="Franklin Gothic Book" w:hAnsi="Franklin Gothic Book"/>
          <w:color w:val="000000"/>
          <w:sz w:val="22"/>
          <w:szCs w:val="22"/>
        </w:rPr>
        <w:t>el Pliego</w:t>
      </w:r>
      <w:r w:rsidRPr="00284964">
        <w:rPr>
          <w:rFonts w:ascii="Franklin Gothic Book" w:hAnsi="Franklin Gothic Book"/>
          <w:color w:val="000000"/>
          <w:sz w:val="22"/>
          <w:szCs w:val="22"/>
        </w:rPr>
        <w:t xml:space="preserve"> de Condiciones Específicas y en la Ley</w:t>
      </w:r>
      <w:r w:rsidR="009E4759" w:rsidRPr="00284964">
        <w:rPr>
          <w:rFonts w:ascii="Franklin Gothic Book" w:hAnsi="Franklin Gothic Book"/>
          <w:color w:val="000000"/>
          <w:sz w:val="22"/>
          <w:szCs w:val="22"/>
        </w:rPr>
        <w:t>.</w:t>
      </w:r>
    </w:p>
    <w:p w14:paraId="219E7BC8" w14:textId="77777777" w:rsidR="00DE3D5C" w:rsidRPr="00284964" w:rsidRDefault="00DE3D5C" w:rsidP="00F4136F">
      <w:pPr>
        <w:ind w:left="1440"/>
        <w:jc w:val="both"/>
        <w:rPr>
          <w:rFonts w:ascii="Franklin Gothic Book" w:hAnsi="Franklin Gothic Book"/>
          <w:b/>
          <w:sz w:val="22"/>
          <w:szCs w:val="22"/>
        </w:rPr>
      </w:pPr>
    </w:p>
    <w:p w14:paraId="57FF7EF2" w14:textId="77777777" w:rsidR="00F966FE"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Credenciales:</w:t>
      </w:r>
      <w:r w:rsidRPr="00284964">
        <w:rPr>
          <w:rFonts w:ascii="Franklin Gothic Book" w:hAnsi="Franklin Gothic Book"/>
          <w:sz w:val="22"/>
          <w:szCs w:val="22"/>
        </w:rPr>
        <w:t xml:space="preserve"> </w:t>
      </w:r>
      <w:r w:rsidR="00F966FE" w:rsidRPr="00284964">
        <w:rPr>
          <w:rFonts w:ascii="Franklin Gothic Book" w:hAnsi="Franklin Gothic Book"/>
          <w:sz w:val="22"/>
          <w:szCs w:val="22"/>
        </w:rPr>
        <w:t xml:space="preserve">Documentos que demuestran las calificaciones profesionales y técnicas de un Oferente/Proponente, presentados </w:t>
      </w:r>
      <w:r w:rsidR="0037766B" w:rsidRPr="00284964">
        <w:rPr>
          <w:rFonts w:ascii="Franklin Gothic Book" w:hAnsi="Franklin Gothic Book"/>
          <w:sz w:val="22"/>
          <w:szCs w:val="22"/>
        </w:rPr>
        <w:t xml:space="preserve">como parte de la Oferta Técnica y </w:t>
      </w:r>
      <w:r w:rsidR="00F966FE" w:rsidRPr="00284964">
        <w:rPr>
          <w:rFonts w:ascii="Franklin Gothic Book" w:hAnsi="Franklin Gothic Book"/>
          <w:sz w:val="22"/>
          <w:szCs w:val="22"/>
        </w:rPr>
        <w:t>en la forma establecida en el Pliego de Condiciones Específica</w:t>
      </w:r>
      <w:r w:rsidR="0037766B" w:rsidRPr="00284964">
        <w:rPr>
          <w:rFonts w:ascii="Franklin Gothic Book" w:hAnsi="Franklin Gothic Book"/>
          <w:sz w:val="22"/>
          <w:szCs w:val="22"/>
        </w:rPr>
        <w:t>s</w:t>
      </w:r>
      <w:r w:rsidR="00F966FE" w:rsidRPr="00284964">
        <w:rPr>
          <w:rFonts w:ascii="Franklin Gothic Book" w:hAnsi="Franklin Gothic Book"/>
          <w:sz w:val="22"/>
          <w:szCs w:val="22"/>
        </w:rPr>
        <w:t xml:space="preserve">, para ser evaluados y calificados por los peritos, lo que posteriormente pasa a la aprobación del Comité de Compras y Contrataciones de la entidad contratante, con el fin de seleccionar los Proponentes Habilitados, </w:t>
      </w:r>
      <w:r w:rsidR="002D6CF5" w:rsidRPr="00284964">
        <w:rPr>
          <w:rFonts w:ascii="Franklin Gothic Book" w:hAnsi="Franklin Gothic Book"/>
          <w:sz w:val="22"/>
          <w:szCs w:val="22"/>
        </w:rPr>
        <w:t>para la apertura de su Oferta Económica Sobre B.</w:t>
      </w:r>
    </w:p>
    <w:p w14:paraId="7FB5FB34" w14:textId="77777777" w:rsidR="00F966FE" w:rsidRPr="00284964" w:rsidRDefault="00F966FE" w:rsidP="00F4136F">
      <w:pPr>
        <w:jc w:val="both"/>
        <w:rPr>
          <w:rFonts w:ascii="Franklin Gothic Book" w:hAnsi="Franklin Gothic Book"/>
          <w:sz w:val="22"/>
          <w:szCs w:val="22"/>
        </w:rPr>
      </w:pPr>
    </w:p>
    <w:p w14:paraId="0372EC4F" w14:textId="4D258B3C" w:rsidR="00B61C2E" w:rsidRPr="00284964" w:rsidRDefault="00B61C2E" w:rsidP="00F4136F">
      <w:pPr>
        <w:jc w:val="both"/>
        <w:rPr>
          <w:rFonts w:ascii="Franklin Gothic Book" w:hAnsi="Franklin Gothic Book"/>
          <w:sz w:val="22"/>
          <w:szCs w:val="22"/>
        </w:rPr>
      </w:pPr>
      <w:r w:rsidRPr="00284964">
        <w:rPr>
          <w:rFonts w:ascii="Franklin Gothic Book" w:hAnsi="Franklin Gothic Book"/>
          <w:b/>
          <w:bCs/>
          <w:sz w:val="22"/>
          <w:szCs w:val="22"/>
          <w:u w:val="single"/>
        </w:rPr>
        <w:t>Cronograma de Actividades</w:t>
      </w:r>
      <w:r w:rsidRPr="00284964">
        <w:rPr>
          <w:rFonts w:ascii="Franklin Gothic Book" w:hAnsi="Franklin Gothic Book"/>
          <w:b/>
          <w:bCs/>
          <w:sz w:val="22"/>
          <w:szCs w:val="22"/>
        </w:rPr>
        <w:t>:</w:t>
      </w:r>
      <w:r w:rsidRPr="00284964">
        <w:rPr>
          <w:rFonts w:ascii="Franklin Gothic Book" w:hAnsi="Franklin Gothic Book"/>
          <w:bCs/>
          <w:sz w:val="22"/>
          <w:szCs w:val="22"/>
        </w:rPr>
        <w:t xml:space="preserve"> </w:t>
      </w:r>
      <w:r w:rsidRPr="00284964">
        <w:rPr>
          <w:rFonts w:ascii="Franklin Gothic Book" w:hAnsi="Franklin Gothic Book"/>
          <w:sz w:val="22"/>
          <w:szCs w:val="22"/>
        </w:rPr>
        <w:t xml:space="preserve">Cronología del Proceso de </w:t>
      </w:r>
      <w:r w:rsidR="00316816">
        <w:rPr>
          <w:rFonts w:ascii="Franklin Gothic Book" w:hAnsi="Franklin Gothic Book"/>
          <w:sz w:val="22"/>
          <w:szCs w:val="22"/>
        </w:rPr>
        <w:t>Comparación de precios</w:t>
      </w:r>
      <w:r w:rsidRPr="00284964">
        <w:rPr>
          <w:rFonts w:ascii="Franklin Gothic Book" w:hAnsi="Franklin Gothic Book"/>
          <w:sz w:val="22"/>
          <w:szCs w:val="22"/>
        </w:rPr>
        <w:t>.</w:t>
      </w:r>
    </w:p>
    <w:p w14:paraId="6AE05442" w14:textId="77777777" w:rsidR="00FC7BB0" w:rsidRPr="00284964" w:rsidRDefault="00FC7BB0" w:rsidP="00F4136F">
      <w:pPr>
        <w:jc w:val="both"/>
        <w:rPr>
          <w:rFonts w:ascii="Franklin Gothic Book" w:hAnsi="Franklin Gothic Book"/>
          <w:sz w:val="22"/>
          <w:szCs w:val="22"/>
        </w:rPr>
      </w:pPr>
    </w:p>
    <w:p w14:paraId="3B0D65B5" w14:textId="2D1D93A6" w:rsidR="00FC7BB0" w:rsidRPr="00284964" w:rsidRDefault="00FC7BB0" w:rsidP="00FC7BB0">
      <w:pPr>
        <w:jc w:val="both"/>
        <w:rPr>
          <w:rFonts w:ascii="Franklin Gothic Book" w:hAnsi="Franklin Gothic Book"/>
          <w:sz w:val="22"/>
          <w:szCs w:val="22"/>
        </w:rPr>
      </w:pPr>
      <w:r w:rsidRPr="00284964">
        <w:rPr>
          <w:rFonts w:ascii="Franklin Gothic Book" w:hAnsi="Franklin Gothic Book"/>
          <w:b/>
          <w:sz w:val="22"/>
          <w:szCs w:val="22"/>
          <w:u w:val="single"/>
        </w:rPr>
        <w:t>Cronograma de Ejecución</w:t>
      </w:r>
      <w:r w:rsidRPr="00284964">
        <w:rPr>
          <w:rFonts w:ascii="Franklin Gothic Book" w:hAnsi="Franklin Gothic Book"/>
          <w:sz w:val="22"/>
          <w:szCs w:val="22"/>
          <w:u w:val="single"/>
        </w:rPr>
        <w:t>:</w:t>
      </w:r>
      <w:r w:rsidRPr="00284964">
        <w:rPr>
          <w:rFonts w:ascii="Franklin Gothic Book" w:hAnsi="Franklin Gothic Book"/>
          <w:sz w:val="22"/>
          <w:szCs w:val="22"/>
        </w:rPr>
        <w:t xml:space="preserve"> Diagrama de Gantt de las actividades y el Plan de Trabajo para entrega de la Obra objeto de la </w:t>
      </w:r>
      <w:r w:rsidR="00316816">
        <w:rPr>
          <w:rFonts w:ascii="Franklin Gothic Book" w:hAnsi="Franklin Gothic Book"/>
          <w:sz w:val="22"/>
          <w:szCs w:val="22"/>
        </w:rPr>
        <w:t>Comparación de precios</w:t>
      </w:r>
      <w:r w:rsidRPr="00284964">
        <w:rPr>
          <w:rFonts w:ascii="Franklin Gothic Book" w:hAnsi="Franklin Gothic Book"/>
          <w:sz w:val="22"/>
          <w:szCs w:val="22"/>
        </w:rPr>
        <w:t>.</w:t>
      </w:r>
    </w:p>
    <w:p w14:paraId="0C03A2CE" w14:textId="77777777" w:rsidR="00192B45" w:rsidRPr="00284964" w:rsidRDefault="00192B45" w:rsidP="00FC7BB0">
      <w:pPr>
        <w:jc w:val="both"/>
        <w:rPr>
          <w:rFonts w:ascii="Franklin Gothic Book" w:hAnsi="Franklin Gothic Book"/>
          <w:sz w:val="22"/>
          <w:szCs w:val="22"/>
        </w:rPr>
      </w:pPr>
    </w:p>
    <w:p w14:paraId="02896858" w14:textId="77777777"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sz w:val="22"/>
          <w:szCs w:val="22"/>
          <w:u w:val="single"/>
        </w:rPr>
        <w:t>Desglose de Precios Unitarios</w:t>
      </w:r>
      <w:r w:rsidRPr="00284964">
        <w:rPr>
          <w:rFonts w:ascii="Franklin Gothic Book" w:hAnsi="Franklin Gothic Book"/>
          <w:b/>
          <w:sz w:val="22"/>
          <w:szCs w:val="22"/>
        </w:rPr>
        <w:t>:</w:t>
      </w:r>
      <w:r w:rsidRPr="00284964">
        <w:rPr>
          <w:rFonts w:ascii="Franklin Gothic Book" w:hAnsi="Franklin Gothic Book"/>
          <w:sz w:val="22"/>
          <w:szCs w:val="22"/>
        </w:rPr>
        <w:t xml:space="preserve"> La lista detallada de tarifas y precios que muestren la composición de cada uno de los precios de las partidas que intervienen en el Presupuesto Detallado.</w:t>
      </w:r>
    </w:p>
    <w:p w14:paraId="6C74B196" w14:textId="77777777" w:rsidR="00192B45" w:rsidRPr="00284964" w:rsidRDefault="00192B45" w:rsidP="00192B45">
      <w:pPr>
        <w:jc w:val="both"/>
        <w:rPr>
          <w:rFonts w:ascii="Franklin Gothic Book" w:hAnsi="Franklin Gothic Book"/>
          <w:sz w:val="22"/>
          <w:szCs w:val="22"/>
        </w:rPr>
      </w:pPr>
    </w:p>
    <w:p w14:paraId="53CDBB7C" w14:textId="77777777"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sz w:val="22"/>
          <w:szCs w:val="22"/>
          <w:u w:val="single"/>
        </w:rPr>
        <w:t>Diseño Arquitectónico:</w:t>
      </w:r>
      <w:r w:rsidRPr="00284964">
        <w:rPr>
          <w:rFonts w:ascii="Franklin Gothic Book" w:hAnsi="Franklin Gothic Book"/>
          <w:sz w:val="22"/>
          <w:szCs w:val="22"/>
        </w:rPr>
        <w:t xml:space="preserve"> Conforme a los planos de construcción y las Especificaciones Técnicas.</w:t>
      </w:r>
    </w:p>
    <w:p w14:paraId="169E557F" w14:textId="77777777" w:rsidR="00192B45" w:rsidRPr="00284964" w:rsidRDefault="00192B45" w:rsidP="00192B45">
      <w:pPr>
        <w:jc w:val="both"/>
        <w:rPr>
          <w:rFonts w:ascii="Franklin Gothic Book" w:hAnsi="Franklin Gothic Book"/>
          <w:sz w:val="22"/>
          <w:szCs w:val="22"/>
        </w:rPr>
      </w:pPr>
    </w:p>
    <w:p w14:paraId="5342AD9F" w14:textId="77777777"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sz w:val="22"/>
          <w:szCs w:val="22"/>
          <w:u w:val="single"/>
        </w:rPr>
        <w:t>Empresa Vinculada</w:t>
      </w:r>
      <w:r w:rsidRPr="00284964">
        <w:rPr>
          <w:rFonts w:ascii="Franklin Gothic Book" w:hAnsi="Franklin Gothic Book"/>
          <w:sz w:val="22"/>
          <w:szCs w:val="22"/>
          <w:u w:val="single"/>
        </w:rPr>
        <w:t>:</w:t>
      </w:r>
      <w:r w:rsidRPr="00284964">
        <w:rPr>
          <w:rFonts w:ascii="Franklin Gothic Book" w:hAnsi="Franklin Gothic Book"/>
          <w:sz w:val="22"/>
          <w:szCs w:val="22"/>
        </w:rPr>
        <w:t xml:space="preserve"> Empresa subsidiaria, afiliada y/o controlante. Se considera que una empresa es subsidiaria a otra cuando esta última controla a aquella, y es afiliada con respecto a otra u otras, cuando todas se encuentran bajo un control común. Empresas controlantes son aquellas que están en posibilidad de controlar a otras, ya sea por su participación directa o indirecta en más del cincuenta por ciento (50%) del capital, o en más del cincuenta por ciento (50%) de los votos de las Asambleas, o en el control de la dirección de las empresas subsidiarias.</w:t>
      </w:r>
    </w:p>
    <w:p w14:paraId="400B875A" w14:textId="77777777" w:rsidR="00192B45" w:rsidRPr="00284964" w:rsidRDefault="00192B45" w:rsidP="00192B45">
      <w:pPr>
        <w:jc w:val="both"/>
        <w:rPr>
          <w:rFonts w:ascii="Franklin Gothic Book" w:hAnsi="Franklin Gothic Book"/>
          <w:sz w:val="22"/>
          <w:szCs w:val="22"/>
        </w:rPr>
      </w:pPr>
    </w:p>
    <w:p w14:paraId="15545254" w14:textId="77777777"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sz w:val="22"/>
          <w:szCs w:val="22"/>
          <w:u w:val="single"/>
        </w:rPr>
        <w:t>Emplazamiento</w:t>
      </w:r>
      <w:r w:rsidRPr="00284964">
        <w:rPr>
          <w:rFonts w:ascii="Franklin Gothic Book" w:hAnsi="Franklin Gothic Book"/>
          <w:sz w:val="22"/>
          <w:szCs w:val="22"/>
        </w:rPr>
        <w:t>: Los terrenos proporcionados por la Entidad Contratante, en los cuales debe ejecutarse la Obra, y otros lugares que citados en el Contrato formen parte del emplazamiento.</w:t>
      </w:r>
    </w:p>
    <w:p w14:paraId="5F6D921D" w14:textId="2538F3FC" w:rsidR="00192B45" w:rsidRPr="00284964" w:rsidRDefault="00192B45" w:rsidP="00192B45">
      <w:pPr>
        <w:jc w:val="both"/>
        <w:rPr>
          <w:rFonts w:ascii="Franklin Gothic Book" w:hAnsi="Franklin Gothic Book"/>
          <w:b/>
          <w:bCs/>
          <w:sz w:val="22"/>
          <w:szCs w:val="22"/>
          <w:u w:val="single"/>
          <w:lang w:val="es-ES"/>
        </w:rPr>
      </w:pPr>
    </w:p>
    <w:p w14:paraId="098B46A5" w14:textId="77777777" w:rsidR="00192B45" w:rsidRPr="00284964" w:rsidRDefault="00192B45" w:rsidP="00192B45">
      <w:pPr>
        <w:jc w:val="both"/>
        <w:rPr>
          <w:rFonts w:ascii="Franklin Gothic Book" w:hAnsi="Franklin Gothic Book"/>
          <w:sz w:val="22"/>
          <w:szCs w:val="22"/>
          <w:lang w:val="es-ES"/>
        </w:rPr>
      </w:pPr>
      <w:r w:rsidRPr="00284964">
        <w:rPr>
          <w:rFonts w:ascii="Franklin Gothic Book" w:hAnsi="Franklin Gothic Book"/>
          <w:b/>
          <w:bCs/>
          <w:sz w:val="22"/>
          <w:szCs w:val="22"/>
          <w:u w:val="single"/>
          <w:lang w:val="es-ES"/>
        </w:rPr>
        <w:t>Entidad Contratante</w:t>
      </w:r>
      <w:r w:rsidRPr="00284964">
        <w:rPr>
          <w:rFonts w:ascii="Franklin Gothic Book" w:hAnsi="Franklin Gothic Book"/>
          <w:b/>
          <w:bCs/>
          <w:sz w:val="22"/>
          <w:szCs w:val="22"/>
          <w:lang w:val="es-ES"/>
        </w:rPr>
        <w:t>:</w:t>
      </w:r>
      <w:r w:rsidRPr="00284964">
        <w:rPr>
          <w:rFonts w:ascii="Franklin Gothic Book" w:hAnsi="Franklin Gothic Book"/>
          <w:sz w:val="22"/>
          <w:szCs w:val="22"/>
          <w:lang w:val="es-ES"/>
        </w:rPr>
        <w:t xml:space="preserve"> El organismo, órgano o dependencia del sector público, del ámbito de aplicación de la Ley No. 340-06, que ha llevado a cabo un proceso contractual y celebra un Contrato.</w:t>
      </w:r>
    </w:p>
    <w:p w14:paraId="3F21CED4" w14:textId="77777777" w:rsidR="00192B45" w:rsidRPr="00284964" w:rsidRDefault="00192B45" w:rsidP="00192B45">
      <w:pPr>
        <w:jc w:val="both"/>
        <w:rPr>
          <w:rFonts w:ascii="Franklin Gothic Book" w:hAnsi="Franklin Gothic Book"/>
          <w:b/>
          <w:bCs/>
          <w:sz w:val="22"/>
          <w:szCs w:val="22"/>
          <w:u w:val="single"/>
        </w:rPr>
      </w:pPr>
    </w:p>
    <w:p w14:paraId="0F087F46" w14:textId="77777777" w:rsidR="00A56C7A" w:rsidRPr="00284964" w:rsidRDefault="00A56C7A" w:rsidP="00F4136F">
      <w:pPr>
        <w:jc w:val="both"/>
        <w:rPr>
          <w:rFonts w:ascii="Franklin Gothic Book" w:hAnsi="Franklin Gothic Book"/>
          <w:sz w:val="22"/>
          <w:szCs w:val="22"/>
        </w:rPr>
      </w:pPr>
      <w:r w:rsidRPr="00284964">
        <w:rPr>
          <w:rFonts w:ascii="Franklin Gothic Book" w:hAnsi="Franklin Gothic Book"/>
          <w:b/>
          <w:sz w:val="22"/>
          <w:szCs w:val="22"/>
          <w:u w:val="single"/>
        </w:rPr>
        <w:lastRenderedPageBreak/>
        <w:t>Día</w:t>
      </w:r>
      <w:r w:rsidRPr="00284964">
        <w:rPr>
          <w:rFonts w:ascii="Franklin Gothic Book" w:hAnsi="Franklin Gothic Book"/>
          <w:b/>
          <w:sz w:val="22"/>
          <w:szCs w:val="22"/>
        </w:rPr>
        <w:t>:</w:t>
      </w:r>
      <w:r w:rsidRPr="00284964">
        <w:rPr>
          <w:rFonts w:ascii="Franklin Gothic Book" w:hAnsi="Franklin Gothic Book"/>
          <w:sz w:val="22"/>
          <w:szCs w:val="22"/>
        </w:rPr>
        <w:t xml:space="preserve"> Significa días calendarios.</w:t>
      </w:r>
    </w:p>
    <w:p w14:paraId="54075541" w14:textId="77777777" w:rsidR="00A56C7A" w:rsidRPr="00284964" w:rsidRDefault="00A56C7A" w:rsidP="00F4136F">
      <w:pPr>
        <w:jc w:val="both"/>
        <w:rPr>
          <w:rFonts w:ascii="Franklin Gothic Book" w:hAnsi="Franklin Gothic Book"/>
          <w:sz w:val="22"/>
          <w:szCs w:val="22"/>
        </w:rPr>
      </w:pPr>
    </w:p>
    <w:p w14:paraId="385E7AA0" w14:textId="77777777" w:rsidR="00A56C7A" w:rsidRPr="00284964" w:rsidRDefault="00A56C7A" w:rsidP="00F4136F">
      <w:pPr>
        <w:jc w:val="both"/>
        <w:rPr>
          <w:rFonts w:ascii="Franklin Gothic Book" w:hAnsi="Franklin Gothic Book"/>
          <w:sz w:val="22"/>
          <w:szCs w:val="22"/>
        </w:rPr>
      </w:pPr>
      <w:r w:rsidRPr="00284964">
        <w:rPr>
          <w:rFonts w:ascii="Franklin Gothic Book" w:hAnsi="Franklin Gothic Book"/>
          <w:b/>
          <w:sz w:val="22"/>
          <w:szCs w:val="22"/>
          <w:u w:val="single"/>
        </w:rPr>
        <w:t>Días Hábiles</w:t>
      </w:r>
      <w:r w:rsidRPr="00284964">
        <w:rPr>
          <w:rFonts w:ascii="Franklin Gothic Book" w:hAnsi="Franklin Gothic Book"/>
          <w:b/>
          <w:sz w:val="22"/>
          <w:szCs w:val="22"/>
        </w:rPr>
        <w:t>:</w:t>
      </w:r>
      <w:r w:rsidRPr="00284964">
        <w:rPr>
          <w:rFonts w:ascii="Franklin Gothic Book" w:hAnsi="Franklin Gothic Book"/>
          <w:sz w:val="22"/>
          <w:szCs w:val="22"/>
        </w:rPr>
        <w:t xml:space="preserve"> Significa día sin contar los sábados, domingos ni días feriados. </w:t>
      </w:r>
    </w:p>
    <w:p w14:paraId="1B932811" w14:textId="77777777" w:rsidR="00B61C2E" w:rsidRPr="00284964" w:rsidRDefault="00B61C2E" w:rsidP="00F4136F">
      <w:pPr>
        <w:jc w:val="both"/>
        <w:rPr>
          <w:rFonts w:ascii="Franklin Gothic Book" w:hAnsi="Franklin Gothic Book"/>
          <w:sz w:val="22"/>
          <w:szCs w:val="22"/>
        </w:rPr>
      </w:pPr>
    </w:p>
    <w:p w14:paraId="7774C2C7"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Enmienda:</w:t>
      </w:r>
      <w:r w:rsidRPr="00284964">
        <w:rPr>
          <w:rFonts w:ascii="Franklin Gothic Book" w:hAnsi="Franklin Gothic Book"/>
          <w:sz w:val="22"/>
          <w:szCs w:val="22"/>
        </w:rPr>
        <w:t xml:space="preserve"> Comunicación escrita, emitida por el Comité </w:t>
      </w:r>
      <w:r w:rsidR="00C60E9E" w:rsidRPr="00284964">
        <w:rPr>
          <w:rFonts w:ascii="Franklin Gothic Book" w:hAnsi="Franklin Gothic Book"/>
          <w:sz w:val="22"/>
          <w:szCs w:val="22"/>
        </w:rPr>
        <w:t>de Compras y Contrataciones</w:t>
      </w:r>
      <w:r w:rsidRPr="00284964">
        <w:rPr>
          <w:rFonts w:ascii="Franklin Gothic Book" w:hAnsi="Franklin Gothic Book"/>
          <w:sz w:val="22"/>
          <w:szCs w:val="22"/>
        </w:rPr>
        <w:t>, con el fin de modificar el contenido del Pliego de Condiciones Específicas, formularios, anexos u otra Enmienda y que se hace de conocimiento de todos los Oferentes/Proponentes.</w:t>
      </w:r>
    </w:p>
    <w:p w14:paraId="55614BBF" w14:textId="77777777" w:rsidR="00DE3D5C" w:rsidRPr="00284964" w:rsidRDefault="00DE3D5C" w:rsidP="00F4136F">
      <w:pPr>
        <w:ind w:left="1440"/>
        <w:jc w:val="both"/>
        <w:rPr>
          <w:rFonts w:ascii="Franklin Gothic Book" w:hAnsi="Franklin Gothic Book"/>
          <w:sz w:val="22"/>
          <w:szCs w:val="22"/>
        </w:rPr>
      </w:pPr>
    </w:p>
    <w:p w14:paraId="10A3B72E" w14:textId="77777777" w:rsidR="00DE3D5C" w:rsidRPr="00284964" w:rsidRDefault="00B61C2E" w:rsidP="00F4136F">
      <w:pPr>
        <w:jc w:val="both"/>
        <w:rPr>
          <w:rFonts w:ascii="Franklin Gothic Book" w:hAnsi="Franklin Gothic Book"/>
          <w:sz w:val="22"/>
          <w:szCs w:val="22"/>
          <w:lang w:val="es-ES"/>
        </w:rPr>
      </w:pPr>
      <w:r w:rsidRPr="00284964">
        <w:rPr>
          <w:rFonts w:ascii="Franklin Gothic Book" w:hAnsi="Franklin Gothic Book"/>
          <w:b/>
          <w:bCs/>
          <w:sz w:val="22"/>
          <w:szCs w:val="22"/>
          <w:u w:val="single"/>
          <w:lang w:val="es-ES"/>
        </w:rPr>
        <w:t>Entidad Contratante</w:t>
      </w:r>
      <w:r w:rsidRPr="00284964">
        <w:rPr>
          <w:rFonts w:ascii="Franklin Gothic Book" w:hAnsi="Franklin Gothic Book"/>
          <w:b/>
          <w:bCs/>
          <w:sz w:val="22"/>
          <w:szCs w:val="22"/>
          <w:lang w:val="es-ES"/>
        </w:rPr>
        <w:t>:</w:t>
      </w:r>
      <w:r w:rsidRPr="00284964">
        <w:rPr>
          <w:rFonts w:ascii="Franklin Gothic Book" w:hAnsi="Franklin Gothic Book"/>
          <w:sz w:val="22"/>
          <w:szCs w:val="22"/>
          <w:lang w:val="es-ES"/>
        </w:rPr>
        <w:t xml:space="preserve"> El organismo, órgano o dependencia del sector público, del ámbito de aplicación de la Ley </w:t>
      </w:r>
      <w:r w:rsidR="00FF6772" w:rsidRPr="00284964">
        <w:rPr>
          <w:rFonts w:ascii="Franklin Gothic Book" w:hAnsi="Franklin Gothic Book"/>
          <w:sz w:val="22"/>
          <w:szCs w:val="22"/>
          <w:lang w:val="es-ES"/>
        </w:rPr>
        <w:t xml:space="preserve">No. </w:t>
      </w:r>
      <w:r w:rsidRPr="00284964">
        <w:rPr>
          <w:rFonts w:ascii="Franklin Gothic Book" w:hAnsi="Franklin Gothic Book"/>
          <w:sz w:val="22"/>
          <w:szCs w:val="22"/>
          <w:lang w:val="es-ES"/>
        </w:rPr>
        <w:t>340-06, que ha llevado a cabo un proceso contractual y celebra un Contrato.</w:t>
      </w:r>
    </w:p>
    <w:p w14:paraId="73B71C8D" w14:textId="77777777" w:rsidR="00B61C2E" w:rsidRPr="00284964" w:rsidRDefault="00B61C2E" w:rsidP="00F4136F">
      <w:pPr>
        <w:jc w:val="both"/>
        <w:rPr>
          <w:rFonts w:ascii="Franklin Gothic Book" w:hAnsi="Franklin Gothic Book"/>
          <w:bCs/>
          <w:sz w:val="22"/>
          <w:szCs w:val="22"/>
          <w:u w:val="single"/>
        </w:rPr>
      </w:pPr>
    </w:p>
    <w:p w14:paraId="52CF39F1"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Estado:</w:t>
      </w:r>
      <w:r w:rsidRPr="00284964">
        <w:rPr>
          <w:rFonts w:ascii="Franklin Gothic Book" w:hAnsi="Franklin Gothic Book"/>
          <w:sz w:val="22"/>
          <w:szCs w:val="22"/>
        </w:rPr>
        <w:t xml:space="preserve"> Estado Dominicano.</w:t>
      </w:r>
    </w:p>
    <w:p w14:paraId="72EEC1F7" w14:textId="77777777" w:rsidR="00DE3D5C" w:rsidRPr="00284964" w:rsidRDefault="00DE3D5C" w:rsidP="00F4136F">
      <w:pPr>
        <w:ind w:left="1440"/>
        <w:jc w:val="both"/>
        <w:rPr>
          <w:rFonts w:ascii="Franklin Gothic Book" w:hAnsi="Franklin Gothic Book"/>
          <w:sz w:val="22"/>
          <w:szCs w:val="22"/>
        </w:rPr>
      </w:pPr>
    </w:p>
    <w:p w14:paraId="4C9424C1" w14:textId="77777777" w:rsidR="00DE3D5C" w:rsidRPr="00284964" w:rsidRDefault="000306AA" w:rsidP="00F4136F">
      <w:pPr>
        <w:jc w:val="both"/>
        <w:rPr>
          <w:rFonts w:ascii="Franklin Gothic Book" w:hAnsi="Franklin Gothic Book"/>
          <w:sz w:val="22"/>
          <w:szCs w:val="22"/>
          <w:lang w:val="es-ES"/>
        </w:rPr>
      </w:pPr>
      <w:r w:rsidRPr="00284964">
        <w:rPr>
          <w:rFonts w:ascii="Franklin Gothic Book" w:hAnsi="Franklin Gothic Book"/>
          <w:b/>
          <w:sz w:val="22"/>
          <w:szCs w:val="22"/>
          <w:u w:val="single"/>
          <w:lang w:val="es-ES"/>
        </w:rPr>
        <w:t>Fichas Técnicas</w:t>
      </w:r>
      <w:r w:rsidRPr="00284964">
        <w:rPr>
          <w:rFonts w:ascii="Franklin Gothic Book" w:hAnsi="Franklin Gothic Book"/>
          <w:b/>
          <w:sz w:val="22"/>
          <w:szCs w:val="22"/>
          <w:lang w:val="es-ES"/>
        </w:rPr>
        <w:t>:</w:t>
      </w:r>
      <w:r w:rsidRPr="00284964">
        <w:rPr>
          <w:rFonts w:ascii="Franklin Gothic Book" w:hAnsi="Franklin Gothic Book"/>
          <w:sz w:val="22"/>
          <w:szCs w:val="22"/>
          <w:lang w:val="es-ES"/>
        </w:rPr>
        <w:t xml:space="preserve"> Documentos contentivos de las Especificaciones Técnicas requeridas por la Entidad Contratante.</w:t>
      </w:r>
    </w:p>
    <w:p w14:paraId="6A52DC0C" w14:textId="77777777" w:rsidR="00417CC0" w:rsidRPr="00284964" w:rsidRDefault="00417CC0" w:rsidP="00F4136F">
      <w:pPr>
        <w:jc w:val="both"/>
        <w:rPr>
          <w:rFonts w:ascii="Franklin Gothic Book" w:hAnsi="Franklin Gothic Book"/>
          <w:sz w:val="22"/>
          <w:szCs w:val="22"/>
          <w:lang w:val="es-ES"/>
        </w:rPr>
      </w:pPr>
    </w:p>
    <w:p w14:paraId="07D0B3B2" w14:textId="77777777" w:rsidR="00DE3D5C" w:rsidRPr="00284964" w:rsidRDefault="00DE3D5C" w:rsidP="00F4136F">
      <w:pPr>
        <w:jc w:val="both"/>
        <w:rPr>
          <w:rFonts w:ascii="Franklin Gothic Book" w:hAnsi="Franklin Gothic Book"/>
          <w:sz w:val="22"/>
          <w:szCs w:val="22"/>
          <w:lang w:val="es-MX"/>
        </w:rPr>
      </w:pPr>
      <w:r w:rsidRPr="00284964">
        <w:rPr>
          <w:rFonts w:ascii="Franklin Gothic Book" w:hAnsi="Franklin Gothic Book"/>
          <w:b/>
          <w:sz w:val="22"/>
          <w:szCs w:val="22"/>
          <w:u w:val="single"/>
          <w:lang w:val="es-MX"/>
        </w:rPr>
        <w:t>Fuerza Mayor:</w:t>
      </w:r>
      <w:r w:rsidRPr="00284964">
        <w:rPr>
          <w:rFonts w:ascii="Franklin Gothic Book" w:hAnsi="Franklin Gothic Book"/>
          <w:sz w:val="22"/>
          <w:szCs w:val="22"/>
          <w:lang w:val="es-MX"/>
        </w:rPr>
        <w:t xml:space="preserve"> Cualquier evento o situación</w:t>
      </w:r>
      <w:r w:rsidRPr="00284964">
        <w:rPr>
          <w:rFonts w:ascii="Franklin Gothic Book" w:hAnsi="Franklin Gothic Book"/>
          <w:sz w:val="22"/>
          <w:szCs w:val="22"/>
        </w:rPr>
        <w:t xml:space="preserve"> que escapen al control de la Entidad Contratante, imprevisible e inevitable, y sin que esté envuelta su negligencia o falta, como son, a manera enunciativa pero no </w:t>
      </w:r>
      <w:r w:rsidR="000904EF" w:rsidRPr="00284964">
        <w:rPr>
          <w:rFonts w:ascii="Franklin Gothic Book" w:hAnsi="Franklin Gothic Book"/>
          <w:sz w:val="22"/>
          <w:szCs w:val="22"/>
        </w:rPr>
        <w:t>limitativa, epidemias</w:t>
      </w:r>
      <w:r w:rsidRPr="00284964">
        <w:rPr>
          <w:rFonts w:ascii="Franklin Gothic Book" w:hAnsi="Franklin Gothic Book"/>
          <w:sz w:val="22"/>
          <w:szCs w:val="22"/>
        </w:rPr>
        <w:t>, guerras, actos de terroristas, huelgas, fuegos, explosiones, temblores de tierra, catástrofes, inundaciones y otras perturbaciones ambientales mayores, condiciones severas e inusuales del tiempo</w:t>
      </w:r>
      <w:r w:rsidR="00DD3F08" w:rsidRPr="00284964">
        <w:rPr>
          <w:rFonts w:ascii="Franklin Gothic Book" w:hAnsi="Franklin Gothic Book"/>
          <w:sz w:val="22"/>
          <w:szCs w:val="22"/>
        </w:rPr>
        <w:t>.</w:t>
      </w:r>
    </w:p>
    <w:p w14:paraId="6C8A6663" w14:textId="77777777" w:rsidR="00DE3D5C" w:rsidRPr="00284964" w:rsidRDefault="00DE3D5C" w:rsidP="00F4136F">
      <w:pPr>
        <w:ind w:left="1440"/>
        <w:jc w:val="both"/>
        <w:rPr>
          <w:rFonts w:ascii="Franklin Gothic Book" w:hAnsi="Franklin Gothic Book"/>
          <w:sz w:val="22"/>
          <w:szCs w:val="22"/>
        </w:rPr>
      </w:pPr>
    </w:p>
    <w:p w14:paraId="1486E30C" w14:textId="77777777" w:rsidR="000306AA" w:rsidRPr="00284964" w:rsidRDefault="000306AA" w:rsidP="00F4136F">
      <w:pPr>
        <w:jc w:val="both"/>
        <w:rPr>
          <w:rFonts w:ascii="Franklin Gothic Book" w:hAnsi="Franklin Gothic Book"/>
          <w:sz w:val="22"/>
          <w:szCs w:val="22"/>
          <w:lang w:val="es-ES"/>
        </w:rPr>
      </w:pPr>
      <w:r w:rsidRPr="00284964">
        <w:rPr>
          <w:rFonts w:ascii="Franklin Gothic Book" w:hAnsi="Franklin Gothic Book"/>
          <w:b/>
          <w:sz w:val="22"/>
          <w:szCs w:val="22"/>
          <w:u w:val="single"/>
          <w:lang w:val="es-ES"/>
        </w:rPr>
        <w:t>Interesado</w:t>
      </w:r>
      <w:r w:rsidRPr="00284964">
        <w:rPr>
          <w:rFonts w:ascii="Franklin Gothic Book" w:hAnsi="Franklin Gothic Book"/>
          <w:b/>
          <w:sz w:val="22"/>
          <w:szCs w:val="22"/>
          <w:lang w:val="es-ES"/>
        </w:rPr>
        <w:t>:</w:t>
      </w:r>
      <w:r w:rsidRPr="00284964">
        <w:rPr>
          <w:rFonts w:ascii="Franklin Gothic Book" w:hAnsi="Franklin Gothic Book"/>
          <w:sz w:val="22"/>
          <w:szCs w:val="22"/>
          <w:lang w:val="es-ES"/>
        </w:rPr>
        <w:t xml:space="preserve"> Cualquier persona natural o jurídica que tenga interés en cualquier procedimiento de compras que se esté llevando a cabo.</w:t>
      </w:r>
    </w:p>
    <w:p w14:paraId="15C0F93C" w14:textId="77777777" w:rsidR="000306AA" w:rsidRPr="00284964" w:rsidRDefault="000306AA" w:rsidP="00F4136F">
      <w:pPr>
        <w:jc w:val="both"/>
        <w:rPr>
          <w:rFonts w:ascii="Franklin Gothic Book" w:hAnsi="Franklin Gothic Book"/>
          <w:sz w:val="22"/>
          <w:szCs w:val="22"/>
          <w:lang w:val="es-ES"/>
        </w:rPr>
      </w:pPr>
    </w:p>
    <w:p w14:paraId="27263D47" w14:textId="0B4EEBA0" w:rsidR="00B90AA2" w:rsidRPr="00284964" w:rsidRDefault="00316816" w:rsidP="00F4136F">
      <w:pPr>
        <w:autoSpaceDE w:val="0"/>
        <w:autoSpaceDN w:val="0"/>
        <w:jc w:val="both"/>
        <w:rPr>
          <w:rFonts w:ascii="Franklin Gothic Book" w:hAnsi="Franklin Gothic Book"/>
          <w:sz w:val="22"/>
          <w:szCs w:val="22"/>
          <w:lang w:val="es-ES"/>
        </w:rPr>
      </w:pPr>
      <w:r>
        <w:rPr>
          <w:rFonts w:ascii="Franklin Gothic Book" w:hAnsi="Franklin Gothic Book"/>
          <w:b/>
          <w:sz w:val="22"/>
          <w:szCs w:val="22"/>
          <w:u w:val="single"/>
          <w:lang w:val="es-ES"/>
        </w:rPr>
        <w:t xml:space="preserve">Comparación de </w:t>
      </w:r>
      <w:r w:rsidR="008A21E0">
        <w:rPr>
          <w:rFonts w:ascii="Franklin Gothic Book" w:hAnsi="Franklin Gothic Book"/>
          <w:b/>
          <w:sz w:val="22"/>
          <w:szCs w:val="22"/>
          <w:u w:val="single"/>
          <w:lang w:val="es-ES"/>
        </w:rPr>
        <w:t>precios:</w:t>
      </w:r>
      <w:r w:rsidR="000306AA" w:rsidRPr="00284964">
        <w:rPr>
          <w:rFonts w:ascii="Franklin Gothic Book" w:hAnsi="Franklin Gothic Book"/>
          <w:sz w:val="22"/>
          <w:szCs w:val="22"/>
          <w:lang w:val="es-ES"/>
        </w:rPr>
        <w:t xml:space="preserve"> </w:t>
      </w:r>
      <w:r w:rsidR="00B90AA2" w:rsidRPr="00284964">
        <w:rPr>
          <w:rFonts w:ascii="Franklin Gothic Book" w:hAnsi="Franklin Gothic Book"/>
          <w:sz w:val="22"/>
          <w:szCs w:val="22"/>
        </w:rPr>
        <w:t xml:space="preserve">Es el procedimiento administrativo mediante el cual las entidades del Estado realizan un llamado público y abierto, convocando a los interesados para que formulen propuestas, de entre las cuales seleccionará la </w:t>
      </w:r>
      <w:r w:rsidR="00752490" w:rsidRPr="00284964">
        <w:rPr>
          <w:rFonts w:ascii="Franklin Gothic Book" w:hAnsi="Franklin Gothic Book"/>
          <w:sz w:val="22"/>
          <w:szCs w:val="22"/>
        </w:rPr>
        <w:t>más conveniente conforme a los Pliegos de C</w:t>
      </w:r>
      <w:r w:rsidR="00B90AA2" w:rsidRPr="00284964">
        <w:rPr>
          <w:rFonts w:ascii="Franklin Gothic Book" w:hAnsi="Franklin Gothic Book"/>
          <w:sz w:val="22"/>
          <w:szCs w:val="22"/>
        </w:rPr>
        <w:t>ondiciones correspondientes.</w:t>
      </w:r>
      <w:r w:rsidR="00242153" w:rsidRPr="00284964">
        <w:rPr>
          <w:rFonts w:ascii="Franklin Gothic Book" w:hAnsi="Franklin Gothic Book"/>
          <w:sz w:val="22"/>
          <w:szCs w:val="22"/>
        </w:rPr>
        <w:t xml:space="preserve"> Las </w:t>
      </w:r>
      <w:r w:rsidR="008A21E0">
        <w:rPr>
          <w:rFonts w:ascii="Franklin Gothic Book" w:hAnsi="Franklin Gothic Book"/>
          <w:sz w:val="22"/>
          <w:szCs w:val="22"/>
        </w:rPr>
        <w:t>comparaciones de precios</w:t>
      </w:r>
      <w:r w:rsidR="00242153" w:rsidRPr="00284964">
        <w:rPr>
          <w:rFonts w:ascii="Franklin Gothic Book" w:hAnsi="Franklin Gothic Book"/>
          <w:sz w:val="22"/>
          <w:szCs w:val="22"/>
        </w:rPr>
        <w:t xml:space="preserve"> podrán ser in</w:t>
      </w:r>
      <w:r w:rsidR="00EC1333" w:rsidRPr="00284964">
        <w:rPr>
          <w:rFonts w:ascii="Franklin Gothic Book" w:hAnsi="Franklin Gothic Book"/>
          <w:sz w:val="22"/>
          <w:szCs w:val="22"/>
        </w:rPr>
        <w:t xml:space="preserve">ternacionales o nacionales. La </w:t>
      </w:r>
      <w:r>
        <w:rPr>
          <w:rFonts w:ascii="Franklin Gothic Book" w:hAnsi="Franklin Gothic Book"/>
          <w:sz w:val="22"/>
          <w:szCs w:val="22"/>
        </w:rPr>
        <w:t>Comparación de precios</w:t>
      </w:r>
      <w:r w:rsidR="00EC1333" w:rsidRPr="00284964">
        <w:rPr>
          <w:rFonts w:ascii="Franklin Gothic Book" w:hAnsi="Franklin Gothic Book"/>
          <w:sz w:val="22"/>
          <w:szCs w:val="22"/>
        </w:rPr>
        <w:t xml:space="preserve"> pública n</w:t>
      </w:r>
      <w:r w:rsidR="00242153" w:rsidRPr="00284964">
        <w:rPr>
          <w:rFonts w:ascii="Franklin Gothic Book" w:hAnsi="Franklin Gothic Book"/>
          <w:sz w:val="22"/>
          <w:szCs w:val="22"/>
        </w:rPr>
        <w:t>acional</w:t>
      </w:r>
      <w:r w:rsidR="00A314A2" w:rsidRPr="00284964">
        <w:rPr>
          <w:rFonts w:ascii="Franklin Gothic Book" w:hAnsi="Franklin Gothic Book"/>
          <w:sz w:val="22"/>
          <w:szCs w:val="22"/>
        </w:rPr>
        <w:t xml:space="preserve"> </w:t>
      </w:r>
      <w:r w:rsidR="00242153" w:rsidRPr="00284964">
        <w:rPr>
          <w:rFonts w:ascii="Franklin Gothic Book" w:hAnsi="Franklin Gothic Book"/>
          <w:sz w:val="22"/>
          <w:szCs w:val="22"/>
          <w:lang w:val="es-ES"/>
        </w:rPr>
        <w:t>v</w:t>
      </w:r>
      <w:r w:rsidR="00B90AA2" w:rsidRPr="00284964">
        <w:rPr>
          <w:rFonts w:ascii="Franklin Gothic Book" w:hAnsi="Franklin Gothic Book"/>
          <w:sz w:val="22"/>
          <w:szCs w:val="22"/>
          <w:lang w:val="es-ES"/>
        </w:rPr>
        <w:t>a</w:t>
      </w:r>
      <w:r w:rsidR="00B90AA2" w:rsidRPr="00284964">
        <w:rPr>
          <w:rFonts w:ascii="Franklin Gothic Book" w:eastAsia="SimSun" w:hAnsi="Franklin Gothic Book"/>
          <w:sz w:val="22"/>
          <w:szCs w:val="22"/>
          <w:lang w:val="es-ES"/>
        </w:rPr>
        <w:t xml:space="preserve"> dirigida a los Proveedores nacionales o extranjeros domiciliados legalmente en el país.</w:t>
      </w:r>
    </w:p>
    <w:p w14:paraId="01099567" w14:textId="77777777" w:rsidR="001C5E5F" w:rsidRPr="00284964" w:rsidRDefault="001C5E5F" w:rsidP="00F4136F">
      <w:pPr>
        <w:suppressAutoHyphens/>
        <w:ind w:right="-16"/>
        <w:jc w:val="both"/>
        <w:rPr>
          <w:rFonts w:ascii="Franklin Gothic Book" w:eastAsia="SimSun" w:hAnsi="Franklin Gothic Book"/>
          <w:sz w:val="22"/>
          <w:szCs w:val="22"/>
          <w:lang w:val="es-ES"/>
        </w:rPr>
      </w:pPr>
    </w:p>
    <w:p w14:paraId="67B54444" w14:textId="5B39FE2A" w:rsidR="001C5E5F" w:rsidRPr="00284964" w:rsidRDefault="00316816" w:rsidP="00F4136F">
      <w:pPr>
        <w:autoSpaceDE w:val="0"/>
        <w:autoSpaceDN w:val="0"/>
        <w:adjustRightInd w:val="0"/>
        <w:jc w:val="both"/>
        <w:rPr>
          <w:rFonts w:ascii="Franklin Gothic Book" w:hAnsi="Franklin Gothic Book"/>
          <w:sz w:val="22"/>
          <w:szCs w:val="22"/>
          <w:lang w:val="es-ES_tradnl"/>
        </w:rPr>
      </w:pPr>
      <w:r>
        <w:rPr>
          <w:rFonts w:ascii="Franklin Gothic Book" w:hAnsi="Franklin Gothic Book"/>
          <w:b/>
          <w:sz w:val="22"/>
          <w:szCs w:val="22"/>
          <w:u w:val="single"/>
          <w:lang w:val="es-ES_tradnl"/>
        </w:rPr>
        <w:t>Comparación de precios</w:t>
      </w:r>
      <w:r w:rsidR="001C5E5F" w:rsidRPr="00284964">
        <w:rPr>
          <w:rFonts w:ascii="Franklin Gothic Book" w:hAnsi="Franklin Gothic Book"/>
          <w:b/>
          <w:sz w:val="22"/>
          <w:szCs w:val="22"/>
          <w:u w:val="single"/>
          <w:lang w:val="es-ES_tradnl"/>
        </w:rPr>
        <w:t xml:space="preserve"> Restringida</w:t>
      </w:r>
      <w:r w:rsidR="001C5E5F" w:rsidRPr="00284964">
        <w:rPr>
          <w:rFonts w:ascii="Franklin Gothic Book" w:hAnsi="Franklin Gothic Book"/>
          <w:b/>
          <w:sz w:val="22"/>
          <w:szCs w:val="22"/>
          <w:lang w:val="es-ES_tradnl"/>
        </w:rPr>
        <w:t>:</w:t>
      </w:r>
      <w:r w:rsidR="001C5E5F" w:rsidRPr="00284964">
        <w:rPr>
          <w:rFonts w:ascii="Franklin Gothic Book" w:hAnsi="Franklin Gothic Book"/>
          <w:sz w:val="22"/>
          <w:szCs w:val="22"/>
          <w:lang w:val="es-ES_tradnl"/>
        </w:rPr>
        <w:t xml:space="preserve"> Es la invitación a participar a un número limitado de proveedores que pueden atender el requerimiento, debido a la especialidad de los bienes a </w:t>
      </w:r>
      <w:r w:rsidR="000904EF" w:rsidRPr="00284964">
        <w:rPr>
          <w:rFonts w:ascii="Franklin Gothic Book" w:hAnsi="Franklin Gothic Book"/>
          <w:sz w:val="22"/>
          <w:szCs w:val="22"/>
          <w:lang w:val="es-ES_tradnl"/>
        </w:rPr>
        <w:t>adquirirse, razón</w:t>
      </w:r>
      <w:r w:rsidR="001C5E5F" w:rsidRPr="00284964">
        <w:rPr>
          <w:rFonts w:ascii="Franklin Gothic Book" w:hAnsi="Franklin Gothic Book"/>
          <w:sz w:val="22"/>
          <w:szCs w:val="22"/>
          <w:lang w:val="es-ES_tradnl"/>
        </w:rPr>
        <w:t xml:space="preserve"> por la cual sólo puede obtenerse un número limitado de participant</w:t>
      </w:r>
      <w:r w:rsidR="00752490" w:rsidRPr="00284964">
        <w:rPr>
          <w:rFonts w:ascii="Franklin Gothic Book" w:hAnsi="Franklin Gothic Book"/>
          <w:sz w:val="22"/>
          <w:szCs w:val="22"/>
          <w:lang w:val="es-ES_tradnl"/>
        </w:rPr>
        <w:t>es</w:t>
      </w:r>
      <w:r w:rsidR="001C5E5F" w:rsidRPr="00284964">
        <w:rPr>
          <w:rFonts w:ascii="Franklin Gothic Book" w:hAnsi="Franklin Gothic Book"/>
          <w:sz w:val="22"/>
          <w:szCs w:val="22"/>
          <w:lang w:val="es-ES_tradnl"/>
        </w:rPr>
        <w:t>, de los cuales se invitará un mínimo de cinco (5)</w:t>
      </w:r>
      <w:r w:rsidR="00752490" w:rsidRPr="00284964">
        <w:rPr>
          <w:rFonts w:ascii="Franklin Gothic Book" w:hAnsi="Franklin Gothic Book"/>
          <w:sz w:val="22"/>
          <w:szCs w:val="22"/>
          <w:lang w:val="es-ES_tradnl"/>
        </w:rPr>
        <w:t xml:space="preserve"> Oferentes</w:t>
      </w:r>
      <w:r w:rsidR="001C5E5F" w:rsidRPr="00284964">
        <w:rPr>
          <w:rFonts w:ascii="Franklin Gothic Book" w:hAnsi="Franklin Gothic Book"/>
          <w:sz w:val="22"/>
          <w:szCs w:val="22"/>
          <w:lang w:val="es-ES_tradnl"/>
        </w:rPr>
        <w:t xml:space="preserve"> cuando el registro sea mayor. No obstante ser una </w:t>
      </w:r>
      <w:r>
        <w:rPr>
          <w:rFonts w:ascii="Franklin Gothic Book" w:hAnsi="Franklin Gothic Book"/>
          <w:sz w:val="22"/>
          <w:szCs w:val="22"/>
          <w:lang w:val="es-ES_tradnl"/>
        </w:rPr>
        <w:t>Comparación de precios</w:t>
      </w:r>
      <w:r w:rsidR="001C5E5F" w:rsidRPr="00284964">
        <w:rPr>
          <w:rFonts w:ascii="Franklin Gothic Book" w:hAnsi="Franklin Gothic Book"/>
          <w:sz w:val="22"/>
          <w:szCs w:val="22"/>
          <w:lang w:val="es-ES_tradnl"/>
        </w:rPr>
        <w:t xml:space="preserve"> restringida se hará de conocimiento público por los </w:t>
      </w:r>
      <w:r w:rsidR="001C5E5F" w:rsidRPr="00284964">
        <w:rPr>
          <w:rFonts w:ascii="Franklin Gothic Book" w:hAnsi="Franklin Gothic Book"/>
          <w:sz w:val="22"/>
          <w:szCs w:val="22"/>
          <w:lang w:val="es-ES"/>
        </w:rPr>
        <w:t>medios previstos.</w:t>
      </w:r>
    </w:p>
    <w:p w14:paraId="3008D938" w14:textId="77777777" w:rsidR="001C5E5F" w:rsidRPr="00284964" w:rsidRDefault="001C5E5F" w:rsidP="00F4136F">
      <w:pPr>
        <w:suppressAutoHyphens/>
        <w:ind w:right="-16"/>
        <w:jc w:val="both"/>
        <w:rPr>
          <w:rFonts w:ascii="Franklin Gothic Book" w:eastAsia="SimSun" w:hAnsi="Franklin Gothic Book"/>
          <w:sz w:val="22"/>
          <w:szCs w:val="22"/>
          <w:lang w:val="es-ES"/>
        </w:rPr>
      </w:pPr>
    </w:p>
    <w:p w14:paraId="5E820997" w14:textId="77777777" w:rsidR="00DE3D5C" w:rsidRPr="00284964" w:rsidRDefault="00DE3D5C" w:rsidP="00F4136F">
      <w:pPr>
        <w:tabs>
          <w:tab w:val="left" w:pos="2166"/>
        </w:tabs>
        <w:jc w:val="both"/>
        <w:rPr>
          <w:rFonts w:ascii="Franklin Gothic Book" w:hAnsi="Franklin Gothic Book"/>
          <w:bCs/>
          <w:sz w:val="22"/>
          <w:szCs w:val="22"/>
        </w:rPr>
      </w:pPr>
      <w:r w:rsidRPr="00284964">
        <w:rPr>
          <w:rFonts w:ascii="Franklin Gothic Book" w:hAnsi="Franklin Gothic Book"/>
          <w:b/>
          <w:sz w:val="22"/>
          <w:szCs w:val="22"/>
          <w:u w:val="single"/>
        </w:rPr>
        <w:t>Líder del Consorcio:</w:t>
      </w:r>
      <w:r w:rsidRPr="00284964">
        <w:rPr>
          <w:rFonts w:ascii="Franklin Gothic Book" w:hAnsi="Franklin Gothic Book"/>
          <w:bCs/>
          <w:sz w:val="22"/>
          <w:szCs w:val="22"/>
        </w:rPr>
        <w:t xml:space="preserve"> Persona natural o jurídica del Consorcio que ha sido designada como tal.</w:t>
      </w:r>
    </w:p>
    <w:p w14:paraId="3DB6D44D" w14:textId="77777777" w:rsidR="007F3AF9" w:rsidRPr="00284964" w:rsidRDefault="007F3AF9" w:rsidP="00F4136F">
      <w:pPr>
        <w:tabs>
          <w:tab w:val="left" w:pos="2166"/>
        </w:tabs>
        <w:ind w:left="1440"/>
        <w:jc w:val="both"/>
        <w:rPr>
          <w:rFonts w:ascii="Franklin Gothic Book" w:hAnsi="Franklin Gothic Book"/>
          <w:bCs/>
          <w:sz w:val="22"/>
          <w:szCs w:val="22"/>
        </w:rPr>
      </w:pPr>
    </w:p>
    <w:p w14:paraId="29FB5DC6" w14:textId="77777777" w:rsidR="000306AA" w:rsidRPr="00284964" w:rsidRDefault="000306AA" w:rsidP="00F4136F">
      <w:pPr>
        <w:jc w:val="both"/>
        <w:rPr>
          <w:rFonts w:ascii="Franklin Gothic Book" w:hAnsi="Franklin Gothic Book"/>
          <w:bCs/>
          <w:sz w:val="22"/>
          <w:szCs w:val="22"/>
          <w:lang w:val="es-ES"/>
        </w:rPr>
      </w:pPr>
      <w:r w:rsidRPr="00284964">
        <w:rPr>
          <w:rFonts w:ascii="Franklin Gothic Book" w:hAnsi="Franklin Gothic Book"/>
          <w:b/>
          <w:bCs/>
          <w:sz w:val="22"/>
          <w:szCs w:val="22"/>
          <w:u w:val="single"/>
          <w:lang w:val="es-ES"/>
        </w:rPr>
        <w:t>Máxima Autoridad Ejecutiva</w:t>
      </w:r>
      <w:r w:rsidRPr="00284964">
        <w:rPr>
          <w:rFonts w:ascii="Franklin Gothic Book" w:hAnsi="Franklin Gothic Book"/>
          <w:b/>
          <w:bCs/>
          <w:sz w:val="22"/>
          <w:szCs w:val="22"/>
          <w:lang w:val="es-ES"/>
        </w:rPr>
        <w:t>:</w:t>
      </w:r>
      <w:r w:rsidRPr="00284964">
        <w:rPr>
          <w:rFonts w:ascii="Franklin Gothic Book" w:hAnsi="Franklin Gothic Book"/>
          <w:bCs/>
          <w:sz w:val="22"/>
          <w:szCs w:val="22"/>
          <w:lang w:val="es-ES"/>
        </w:rPr>
        <w:t xml:space="preserve"> El titular o el representante legal de la Entidad Contratante o quien tenga la autorización para celebrar Contrato.</w:t>
      </w:r>
    </w:p>
    <w:p w14:paraId="2B493991" w14:textId="77777777" w:rsidR="000306AA" w:rsidRPr="00284964" w:rsidRDefault="000306AA" w:rsidP="00F4136F">
      <w:pPr>
        <w:jc w:val="both"/>
        <w:rPr>
          <w:rFonts w:ascii="Franklin Gothic Book" w:hAnsi="Franklin Gothic Book"/>
          <w:bCs/>
          <w:sz w:val="22"/>
          <w:szCs w:val="22"/>
          <w:lang w:val="es-ES"/>
        </w:rPr>
      </w:pPr>
    </w:p>
    <w:p w14:paraId="333231D7" w14:textId="3D2F5D22" w:rsidR="000306AA" w:rsidRPr="00284964" w:rsidRDefault="000306AA" w:rsidP="00F4136F">
      <w:pPr>
        <w:jc w:val="both"/>
        <w:rPr>
          <w:rFonts w:ascii="Franklin Gothic Book" w:hAnsi="Franklin Gothic Book"/>
          <w:bCs/>
          <w:color w:val="FF6600"/>
          <w:sz w:val="22"/>
          <w:szCs w:val="22"/>
        </w:rPr>
      </w:pPr>
      <w:r w:rsidRPr="00284964">
        <w:rPr>
          <w:rFonts w:ascii="Franklin Gothic Book" w:hAnsi="Franklin Gothic Book"/>
          <w:b/>
          <w:color w:val="000000"/>
          <w:sz w:val="22"/>
          <w:szCs w:val="22"/>
          <w:u w:val="single"/>
        </w:rPr>
        <w:t>Notificación de la Adjudicación</w:t>
      </w:r>
      <w:r w:rsidRPr="00284964">
        <w:rPr>
          <w:rFonts w:ascii="Franklin Gothic Book" w:hAnsi="Franklin Gothic Book"/>
          <w:b/>
          <w:color w:val="000000"/>
          <w:sz w:val="22"/>
          <w:szCs w:val="22"/>
        </w:rPr>
        <w:t>:</w:t>
      </w:r>
      <w:r w:rsidRPr="00284964">
        <w:rPr>
          <w:rFonts w:ascii="Franklin Gothic Book" w:hAnsi="Franklin Gothic Book"/>
          <w:color w:val="000000"/>
          <w:sz w:val="22"/>
          <w:szCs w:val="22"/>
        </w:rPr>
        <w:t xml:space="preserve"> Notificación escrita al Adjudicatario y a los demás participantes sobre los resultados finales del Procedimiento de </w:t>
      </w:r>
      <w:r w:rsidR="00316816">
        <w:rPr>
          <w:rFonts w:ascii="Franklin Gothic Book" w:hAnsi="Franklin Gothic Book"/>
          <w:color w:val="000000"/>
          <w:sz w:val="22"/>
          <w:szCs w:val="22"/>
        </w:rPr>
        <w:t>Comparación de precios</w:t>
      </w:r>
      <w:r w:rsidRPr="00284964">
        <w:rPr>
          <w:rFonts w:ascii="Franklin Gothic Book" w:hAnsi="Franklin Gothic Book"/>
          <w:color w:val="000000"/>
          <w:sz w:val="22"/>
          <w:szCs w:val="22"/>
        </w:rPr>
        <w:t>, dentro de un plazo de cinco (05</w:t>
      </w:r>
      <w:r w:rsidR="000904EF" w:rsidRPr="00284964">
        <w:rPr>
          <w:rFonts w:ascii="Franklin Gothic Book" w:hAnsi="Franklin Gothic Book"/>
          <w:color w:val="000000"/>
          <w:sz w:val="22"/>
          <w:szCs w:val="22"/>
        </w:rPr>
        <w:t>) días</w:t>
      </w:r>
      <w:r w:rsidRPr="00284964">
        <w:rPr>
          <w:rFonts w:ascii="Franklin Gothic Book" w:hAnsi="Franklin Gothic Book"/>
          <w:color w:val="000000"/>
          <w:sz w:val="22"/>
          <w:szCs w:val="22"/>
        </w:rPr>
        <w:t xml:space="preserve"> hábiles contados a partir del Acto </w:t>
      </w:r>
      <w:r w:rsidR="000904EF" w:rsidRPr="00284964">
        <w:rPr>
          <w:rFonts w:ascii="Franklin Gothic Book" w:hAnsi="Franklin Gothic Book"/>
          <w:color w:val="000000"/>
          <w:sz w:val="22"/>
          <w:szCs w:val="22"/>
        </w:rPr>
        <w:t>de Adjudicación</w:t>
      </w:r>
      <w:r w:rsidRPr="00284964">
        <w:rPr>
          <w:rFonts w:ascii="Franklin Gothic Book" w:hAnsi="Franklin Gothic Book"/>
          <w:color w:val="000000"/>
          <w:sz w:val="22"/>
          <w:szCs w:val="22"/>
        </w:rPr>
        <w:t>.</w:t>
      </w:r>
      <w:r w:rsidRPr="00284964">
        <w:rPr>
          <w:rFonts w:ascii="Franklin Gothic Book" w:hAnsi="Franklin Gothic Book"/>
          <w:bCs/>
          <w:color w:val="FF6600"/>
          <w:sz w:val="22"/>
          <w:szCs w:val="22"/>
        </w:rPr>
        <w:t xml:space="preserve"> </w:t>
      </w:r>
    </w:p>
    <w:p w14:paraId="27AEC77E" w14:textId="77777777" w:rsidR="000306AA" w:rsidRPr="00284964" w:rsidRDefault="000306AA" w:rsidP="00F4136F">
      <w:pPr>
        <w:jc w:val="both"/>
        <w:rPr>
          <w:rFonts w:ascii="Franklin Gothic Book" w:hAnsi="Franklin Gothic Book"/>
          <w:bCs/>
          <w:color w:val="FF6600"/>
          <w:sz w:val="22"/>
          <w:szCs w:val="22"/>
        </w:rPr>
      </w:pPr>
    </w:p>
    <w:p w14:paraId="77280410" w14:textId="77777777" w:rsidR="000306AA" w:rsidRPr="00284964" w:rsidRDefault="000306AA" w:rsidP="00F4136F">
      <w:pPr>
        <w:jc w:val="both"/>
        <w:rPr>
          <w:rFonts w:ascii="Franklin Gothic Book" w:hAnsi="Franklin Gothic Book"/>
          <w:color w:val="000000"/>
          <w:sz w:val="22"/>
          <w:szCs w:val="22"/>
        </w:rPr>
      </w:pPr>
      <w:r w:rsidRPr="00284964">
        <w:rPr>
          <w:rFonts w:ascii="Franklin Gothic Book" w:hAnsi="Franklin Gothic Book"/>
          <w:b/>
          <w:color w:val="000000"/>
          <w:sz w:val="22"/>
          <w:szCs w:val="22"/>
          <w:u w:val="single"/>
        </w:rPr>
        <w:t>Oferta Económica</w:t>
      </w:r>
      <w:r w:rsidRPr="00284964">
        <w:rPr>
          <w:rFonts w:ascii="Franklin Gothic Book" w:hAnsi="Franklin Gothic Book"/>
          <w:b/>
          <w:color w:val="000000"/>
          <w:sz w:val="22"/>
          <w:szCs w:val="22"/>
        </w:rPr>
        <w:t>:</w:t>
      </w:r>
      <w:r w:rsidRPr="00284964">
        <w:rPr>
          <w:rFonts w:ascii="Franklin Gothic Book" w:hAnsi="Franklin Gothic Book"/>
          <w:color w:val="000000"/>
          <w:sz w:val="22"/>
          <w:szCs w:val="22"/>
        </w:rPr>
        <w:t xml:space="preserve"> Precio fijado por el Oferente en su Propuesta.</w:t>
      </w:r>
    </w:p>
    <w:p w14:paraId="5530CB1A" w14:textId="77777777" w:rsidR="000306AA" w:rsidRPr="00284964" w:rsidRDefault="000306AA" w:rsidP="00F4136F">
      <w:pPr>
        <w:jc w:val="both"/>
        <w:rPr>
          <w:rFonts w:ascii="Franklin Gothic Book" w:hAnsi="Franklin Gothic Book"/>
          <w:color w:val="000000"/>
          <w:sz w:val="22"/>
          <w:szCs w:val="22"/>
        </w:rPr>
      </w:pPr>
    </w:p>
    <w:p w14:paraId="4BEC96DC" w14:textId="77777777" w:rsidR="000306AA" w:rsidRPr="00284964" w:rsidRDefault="000306AA" w:rsidP="00F4136F">
      <w:pPr>
        <w:jc w:val="both"/>
        <w:rPr>
          <w:rFonts w:ascii="Franklin Gothic Book" w:hAnsi="Franklin Gothic Book"/>
          <w:color w:val="000000"/>
          <w:sz w:val="22"/>
          <w:szCs w:val="22"/>
        </w:rPr>
      </w:pPr>
      <w:r w:rsidRPr="00284964">
        <w:rPr>
          <w:rFonts w:ascii="Franklin Gothic Book" w:hAnsi="Franklin Gothic Book"/>
          <w:b/>
          <w:sz w:val="22"/>
          <w:szCs w:val="22"/>
          <w:u w:val="single"/>
        </w:rPr>
        <w:lastRenderedPageBreak/>
        <w:t>Oferta Técnica</w:t>
      </w:r>
      <w:r w:rsidRPr="00284964">
        <w:rPr>
          <w:rFonts w:ascii="Franklin Gothic Book" w:hAnsi="Franklin Gothic Book"/>
          <w:b/>
          <w:sz w:val="22"/>
          <w:szCs w:val="22"/>
        </w:rPr>
        <w:t>:</w:t>
      </w:r>
      <w:r w:rsidRPr="00284964">
        <w:rPr>
          <w:rFonts w:ascii="Franklin Gothic Book" w:hAnsi="Franklin Gothic Book"/>
          <w:sz w:val="22"/>
          <w:szCs w:val="22"/>
        </w:rPr>
        <w:t xml:space="preserve"> </w:t>
      </w:r>
      <w:r w:rsidRPr="00284964">
        <w:rPr>
          <w:rFonts w:ascii="Franklin Gothic Book" w:hAnsi="Franklin Gothic Book"/>
          <w:color w:val="000000"/>
          <w:sz w:val="22"/>
          <w:szCs w:val="22"/>
        </w:rPr>
        <w:t xml:space="preserve">Especificaciones de carácter técnico-legal de los bienes </w:t>
      </w:r>
      <w:r w:rsidR="00387DAE" w:rsidRPr="00284964">
        <w:rPr>
          <w:rFonts w:ascii="Franklin Gothic Book" w:hAnsi="Franklin Gothic Book"/>
          <w:color w:val="000000"/>
          <w:sz w:val="22"/>
          <w:szCs w:val="22"/>
        </w:rPr>
        <w:t>a ser adquirido</w:t>
      </w:r>
      <w:r w:rsidR="00973631" w:rsidRPr="00284964">
        <w:rPr>
          <w:rFonts w:ascii="Franklin Gothic Book" w:hAnsi="Franklin Gothic Book"/>
          <w:sz w:val="22"/>
          <w:szCs w:val="22"/>
        </w:rPr>
        <w:t>s</w:t>
      </w:r>
      <w:r w:rsidR="00387DAE" w:rsidRPr="00284964">
        <w:rPr>
          <w:rFonts w:ascii="Franklin Gothic Book" w:hAnsi="Franklin Gothic Book"/>
          <w:color w:val="000000"/>
          <w:sz w:val="22"/>
          <w:szCs w:val="22"/>
        </w:rPr>
        <w:t>.</w:t>
      </w:r>
    </w:p>
    <w:p w14:paraId="4E645DC6" w14:textId="77777777" w:rsidR="00192B45" w:rsidRPr="00284964" w:rsidRDefault="00192B45" w:rsidP="00F4136F">
      <w:pPr>
        <w:jc w:val="both"/>
        <w:rPr>
          <w:rFonts w:ascii="Franklin Gothic Book" w:hAnsi="Franklin Gothic Book"/>
          <w:color w:val="000000"/>
          <w:sz w:val="22"/>
          <w:szCs w:val="22"/>
        </w:rPr>
      </w:pPr>
    </w:p>
    <w:p w14:paraId="7B6E4553" w14:textId="77777777"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bCs/>
          <w:sz w:val="22"/>
          <w:szCs w:val="22"/>
          <w:u w:val="single"/>
        </w:rPr>
        <w:t>Obras</w:t>
      </w:r>
      <w:r w:rsidRPr="00284964">
        <w:rPr>
          <w:rFonts w:ascii="Franklin Gothic Book" w:hAnsi="Franklin Gothic Book"/>
          <w:b/>
          <w:bCs/>
          <w:sz w:val="22"/>
          <w:szCs w:val="22"/>
        </w:rPr>
        <w:t xml:space="preserve">: </w:t>
      </w:r>
      <w:r w:rsidRPr="00284964">
        <w:rPr>
          <w:rFonts w:ascii="Franklin Gothic Book" w:hAnsi="Franklin Gothic Book"/>
          <w:sz w:val="22"/>
          <w:szCs w:val="22"/>
        </w:rPr>
        <w:t xml:space="preserve">Son los trabajos relacionados con la construcción, reconstrucción, demolición, reparación o renovación de edificios, vialidad, transporte, estructuras o instalaciones, la preparación del terreno, la excavación, la edificación, la provisión e instalación de equipo fijo, la decoración y el acabado, y los servicios accesorios a esos trabajos, como la perforación, la labor topográfica, la fotografía por satélite, los estudios sísmicos y otros servicios similares estipulados en el contrato, si el valor de esos servicios no excede del de las propias Obras. </w:t>
      </w:r>
    </w:p>
    <w:p w14:paraId="50667D88" w14:textId="77777777" w:rsidR="00192B45" w:rsidRPr="00284964" w:rsidRDefault="00192B45" w:rsidP="00192B45">
      <w:pPr>
        <w:jc w:val="both"/>
        <w:rPr>
          <w:rFonts w:ascii="Franklin Gothic Book" w:hAnsi="Franklin Gothic Book"/>
          <w:sz w:val="22"/>
          <w:szCs w:val="22"/>
        </w:rPr>
      </w:pPr>
    </w:p>
    <w:p w14:paraId="06EAB854" w14:textId="77777777" w:rsidR="00192B45" w:rsidRPr="00284964" w:rsidRDefault="00192B45" w:rsidP="00192B45">
      <w:pPr>
        <w:jc w:val="both"/>
        <w:rPr>
          <w:rFonts w:ascii="Franklin Gothic Book" w:hAnsi="Franklin Gothic Book"/>
          <w:sz w:val="22"/>
          <w:szCs w:val="22"/>
        </w:rPr>
      </w:pPr>
      <w:r w:rsidRPr="006239BB">
        <w:rPr>
          <w:rFonts w:ascii="Franklin Gothic Book" w:hAnsi="Franklin Gothic Book"/>
          <w:b/>
          <w:sz w:val="22"/>
          <w:szCs w:val="22"/>
          <w:u w:val="single"/>
        </w:rPr>
        <w:t>Remozamientos:</w:t>
      </w:r>
      <w:r w:rsidRPr="00284964">
        <w:rPr>
          <w:rFonts w:ascii="Franklin Gothic Book" w:hAnsi="Franklin Gothic Book"/>
          <w:sz w:val="22"/>
          <w:szCs w:val="22"/>
        </w:rPr>
        <w:t xml:space="preserve"> Aquellos trabajos que serán realizados en las obras (ítem) de cada uno de los lotes, con el objetivo de dar un aspecto más moderno y nuevo.</w:t>
      </w:r>
    </w:p>
    <w:p w14:paraId="75AE33E5" w14:textId="77777777" w:rsidR="00192B45" w:rsidRPr="00284964" w:rsidRDefault="00192B45" w:rsidP="00192B45">
      <w:pPr>
        <w:pStyle w:val="Default"/>
        <w:jc w:val="both"/>
        <w:rPr>
          <w:rFonts w:ascii="Franklin Gothic Book" w:hAnsi="Franklin Gothic Book"/>
          <w:sz w:val="22"/>
          <w:szCs w:val="22"/>
        </w:rPr>
      </w:pPr>
    </w:p>
    <w:p w14:paraId="3709E00A" w14:textId="7C9AF849"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sz w:val="22"/>
          <w:szCs w:val="22"/>
          <w:u w:val="single"/>
        </w:rPr>
        <w:t>Obra adicional o complementaria</w:t>
      </w:r>
      <w:r w:rsidRPr="00284964">
        <w:rPr>
          <w:rFonts w:ascii="Franklin Gothic Book" w:hAnsi="Franklin Gothic Book"/>
          <w:sz w:val="22"/>
          <w:szCs w:val="22"/>
        </w:rPr>
        <w:t xml:space="preserve">: Aquella no considerada en los documentos de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ni en el Contrato, cuya realización resulta indispensable y/o necesaria para dar cumplimiento a la meta prevista de la Obra principal y que dé lugar a un presupuesto adicional que no supere el 25% del monto total Adjudicado.</w:t>
      </w:r>
    </w:p>
    <w:p w14:paraId="10E49F40" w14:textId="77777777" w:rsidR="000306AA" w:rsidRPr="00284964" w:rsidRDefault="000306AA" w:rsidP="00F4136F">
      <w:pPr>
        <w:jc w:val="both"/>
        <w:rPr>
          <w:rFonts w:ascii="Franklin Gothic Book" w:hAnsi="Franklin Gothic Book"/>
          <w:bCs/>
          <w:color w:val="FF6600"/>
          <w:sz w:val="22"/>
          <w:szCs w:val="22"/>
          <w:lang w:val="es-ES"/>
        </w:rPr>
      </w:pPr>
    </w:p>
    <w:p w14:paraId="2DBE15E5" w14:textId="77777777" w:rsidR="000306AA" w:rsidRPr="00284964" w:rsidRDefault="000306AA" w:rsidP="00F4136F">
      <w:pPr>
        <w:jc w:val="both"/>
        <w:rPr>
          <w:rFonts w:ascii="Franklin Gothic Book" w:hAnsi="Franklin Gothic Book"/>
          <w:sz w:val="22"/>
          <w:szCs w:val="22"/>
          <w:lang w:val="es-ES"/>
        </w:rPr>
      </w:pPr>
      <w:r w:rsidRPr="00284964">
        <w:rPr>
          <w:rFonts w:ascii="Franklin Gothic Book" w:hAnsi="Franklin Gothic Book"/>
          <w:b/>
          <w:bCs/>
          <w:sz w:val="22"/>
          <w:szCs w:val="22"/>
          <w:u w:val="single"/>
          <w:lang w:val="es-ES"/>
        </w:rPr>
        <w:t>Oferente/Proponente</w:t>
      </w:r>
      <w:r w:rsidRPr="00284964">
        <w:rPr>
          <w:rFonts w:ascii="Franklin Gothic Book" w:hAnsi="Franklin Gothic Book"/>
          <w:b/>
          <w:bCs/>
          <w:sz w:val="22"/>
          <w:szCs w:val="22"/>
          <w:lang w:val="es-ES"/>
        </w:rPr>
        <w:t>:</w:t>
      </w:r>
      <w:r w:rsidRPr="00284964">
        <w:rPr>
          <w:rFonts w:ascii="Franklin Gothic Book" w:hAnsi="Franklin Gothic Book"/>
          <w:sz w:val="22"/>
          <w:szCs w:val="22"/>
          <w:lang w:val="es-ES"/>
        </w:rPr>
        <w:t xml:space="preserve"> Persona natural o jurídica legalmente capacitada para participar </w:t>
      </w:r>
      <w:r w:rsidR="00387DAE" w:rsidRPr="00284964">
        <w:rPr>
          <w:rFonts w:ascii="Franklin Gothic Book" w:hAnsi="Franklin Gothic Book"/>
          <w:sz w:val="22"/>
          <w:szCs w:val="22"/>
          <w:lang w:val="es-ES"/>
        </w:rPr>
        <w:t>en el proceso de compra</w:t>
      </w:r>
      <w:r w:rsidRPr="00284964">
        <w:rPr>
          <w:rFonts w:ascii="Franklin Gothic Book" w:hAnsi="Franklin Gothic Book"/>
          <w:sz w:val="22"/>
          <w:szCs w:val="22"/>
          <w:lang w:val="es-ES"/>
        </w:rPr>
        <w:t>.</w:t>
      </w:r>
    </w:p>
    <w:p w14:paraId="705ABC25" w14:textId="77777777" w:rsidR="00622490" w:rsidRPr="00284964" w:rsidRDefault="00622490" w:rsidP="00F4136F">
      <w:pPr>
        <w:jc w:val="both"/>
        <w:rPr>
          <w:rFonts w:ascii="Franklin Gothic Book" w:hAnsi="Franklin Gothic Book"/>
          <w:sz w:val="22"/>
          <w:szCs w:val="22"/>
          <w:lang w:val="es-ES"/>
        </w:rPr>
      </w:pPr>
    </w:p>
    <w:p w14:paraId="63F0BBFE" w14:textId="43E119C0" w:rsidR="00622490" w:rsidRPr="00284964" w:rsidRDefault="00622490" w:rsidP="00F4136F">
      <w:pPr>
        <w:jc w:val="both"/>
        <w:rPr>
          <w:rFonts w:ascii="Franklin Gothic Book" w:hAnsi="Franklin Gothic Book"/>
          <w:sz w:val="22"/>
          <w:szCs w:val="22"/>
        </w:rPr>
      </w:pPr>
      <w:r w:rsidRPr="00284964">
        <w:rPr>
          <w:rFonts w:ascii="Franklin Gothic Book" w:hAnsi="Franklin Gothic Book"/>
          <w:b/>
          <w:sz w:val="22"/>
          <w:szCs w:val="22"/>
          <w:u w:val="single"/>
        </w:rPr>
        <w:t>Oferente/Proponente Habilitado</w:t>
      </w:r>
      <w:r w:rsidRPr="00284964">
        <w:rPr>
          <w:rFonts w:ascii="Franklin Gothic Book" w:hAnsi="Franklin Gothic Book"/>
          <w:b/>
          <w:sz w:val="22"/>
          <w:szCs w:val="22"/>
        </w:rPr>
        <w:t>:</w:t>
      </w:r>
      <w:r w:rsidRPr="00284964">
        <w:rPr>
          <w:rFonts w:ascii="Franklin Gothic Book" w:hAnsi="Franklin Gothic Book"/>
          <w:sz w:val="22"/>
          <w:szCs w:val="22"/>
        </w:rPr>
        <w:t xml:space="preserve"> Aquel que participa en el proceso de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y resulta Conforme en la fase de Evaluación Técnica del Proceso.</w:t>
      </w:r>
    </w:p>
    <w:p w14:paraId="2568F67C" w14:textId="77777777" w:rsidR="00192B45" w:rsidRPr="00284964" w:rsidRDefault="00192B45" w:rsidP="00F4136F">
      <w:pPr>
        <w:jc w:val="both"/>
        <w:rPr>
          <w:rFonts w:ascii="Franklin Gothic Book" w:hAnsi="Franklin Gothic Book"/>
          <w:sz w:val="22"/>
          <w:szCs w:val="22"/>
        </w:rPr>
      </w:pPr>
    </w:p>
    <w:p w14:paraId="46C4CC83" w14:textId="77777777"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sz w:val="22"/>
          <w:szCs w:val="22"/>
          <w:u w:val="single"/>
        </w:rPr>
        <w:t>Planos Detallados</w:t>
      </w:r>
      <w:r w:rsidRPr="00284964">
        <w:rPr>
          <w:rFonts w:ascii="Franklin Gothic Book" w:hAnsi="Franklin Gothic Book"/>
          <w:b/>
          <w:sz w:val="22"/>
          <w:szCs w:val="22"/>
        </w:rPr>
        <w:t>:</w:t>
      </w:r>
      <w:r w:rsidRPr="00284964">
        <w:rPr>
          <w:rFonts w:ascii="Franklin Gothic Book" w:hAnsi="Franklin Gothic Book"/>
          <w:sz w:val="22"/>
          <w:szCs w:val="22"/>
        </w:rPr>
        <w:t xml:space="preserve"> Los planos proporcionados por la Entidad Contratante al Contratista.</w:t>
      </w:r>
    </w:p>
    <w:p w14:paraId="06E692CA" w14:textId="77777777" w:rsidR="000306AA" w:rsidRPr="00284964" w:rsidRDefault="000306AA" w:rsidP="00F4136F">
      <w:pPr>
        <w:jc w:val="both"/>
        <w:rPr>
          <w:rFonts w:ascii="Franklin Gothic Book" w:hAnsi="Franklin Gothic Book"/>
          <w:sz w:val="22"/>
          <w:szCs w:val="22"/>
          <w:lang w:val="es-ES"/>
        </w:rPr>
      </w:pPr>
    </w:p>
    <w:p w14:paraId="5699F0A6" w14:textId="7E4A031A" w:rsidR="001557DC" w:rsidRPr="00284964" w:rsidRDefault="001557DC" w:rsidP="00F4136F">
      <w:pPr>
        <w:jc w:val="both"/>
        <w:rPr>
          <w:rFonts w:ascii="Franklin Gothic Book" w:hAnsi="Franklin Gothic Book"/>
          <w:sz w:val="22"/>
          <w:szCs w:val="22"/>
        </w:rPr>
      </w:pPr>
      <w:r w:rsidRPr="00284964">
        <w:rPr>
          <w:rFonts w:ascii="Franklin Gothic Book" w:hAnsi="Franklin Gothic Book"/>
          <w:b/>
          <w:bCs/>
          <w:sz w:val="22"/>
          <w:szCs w:val="22"/>
          <w:u w:val="single"/>
        </w:rPr>
        <w:t>Peritos</w:t>
      </w:r>
      <w:r w:rsidRPr="00284964">
        <w:rPr>
          <w:rFonts w:ascii="Franklin Gothic Book" w:hAnsi="Franklin Gothic Book"/>
          <w:b/>
          <w:sz w:val="22"/>
          <w:szCs w:val="22"/>
        </w:rPr>
        <w:t>:</w:t>
      </w:r>
      <w:r w:rsidRPr="00284964">
        <w:rPr>
          <w:rFonts w:ascii="Franklin Gothic Book" w:hAnsi="Franklin Gothic Book"/>
          <w:sz w:val="22"/>
          <w:szCs w:val="22"/>
        </w:rPr>
        <w:t xml:space="preserve"> </w:t>
      </w:r>
      <w:r w:rsidR="006239BB" w:rsidRPr="00284964">
        <w:rPr>
          <w:rFonts w:ascii="Franklin Gothic Book" w:hAnsi="Franklin Gothic Book"/>
          <w:sz w:val="22"/>
          <w:szCs w:val="22"/>
        </w:rPr>
        <w:t>funcionarios</w:t>
      </w:r>
      <w:r w:rsidRPr="00284964">
        <w:rPr>
          <w:rFonts w:ascii="Franklin Gothic Book" w:hAnsi="Franklin Gothic Book"/>
          <w:sz w:val="22"/>
          <w:szCs w:val="22"/>
        </w:rPr>
        <w:t xml:space="preserve"> expertos en la materia del proceso llevado a cabo, de la Entidad Contratante, de otra entidad pública o contratados para el efecto y que colaborarán asesorando, analizando y evaluando propuestas, confeccionando los informes que contengan los resultados y sirvan de sustento para las decisiones que deba adoptar el </w:t>
      </w:r>
      <w:r w:rsidR="00C60E9E" w:rsidRPr="00284964">
        <w:rPr>
          <w:rFonts w:ascii="Franklin Gothic Book" w:hAnsi="Franklin Gothic Book"/>
          <w:sz w:val="22"/>
          <w:szCs w:val="22"/>
        </w:rPr>
        <w:t>Comité de Compras y Contrataciones</w:t>
      </w:r>
      <w:r w:rsidRPr="00284964">
        <w:rPr>
          <w:rFonts w:ascii="Franklin Gothic Book" w:hAnsi="Franklin Gothic Book"/>
          <w:sz w:val="22"/>
          <w:szCs w:val="22"/>
        </w:rPr>
        <w:t>.</w:t>
      </w:r>
    </w:p>
    <w:p w14:paraId="6AB20305" w14:textId="77777777" w:rsidR="00FE30AD" w:rsidRPr="00284964" w:rsidRDefault="00FE30AD" w:rsidP="00F4136F">
      <w:pPr>
        <w:jc w:val="both"/>
        <w:rPr>
          <w:rFonts w:ascii="Franklin Gothic Book" w:hAnsi="Franklin Gothic Book"/>
          <w:sz w:val="22"/>
          <w:szCs w:val="22"/>
        </w:rPr>
      </w:pPr>
    </w:p>
    <w:p w14:paraId="4A2AB42D" w14:textId="77777777" w:rsidR="00FE30AD" w:rsidRPr="00284964" w:rsidRDefault="002C6732" w:rsidP="00F4136F">
      <w:pPr>
        <w:jc w:val="both"/>
        <w:rPr>
          <w:rFonts w:ascii="Franklin Gothic Book" w:hAnsi="Franklin Gothic Book"/>
          <w:sz w:val="22"/>
          <w:szCs w:val="22"/>
        </w:rPr>
      </w:pPr>
      <w:r w:rsidRPr="00284964">
        <w:rPr>
          <w:rFonts w:ascii="Franklin Gothic Book" w:hAnsi="Franklin Gothic Book"/>
          <w:b/>
          <w:sz w:val="22"/>
          <w:szCs w:val="22"/>
          <w:u w:val="single"/>
        </w:rPr>
        <w:t>Prácticas</w:t>
      </w:r>
      <w:r w:rsidR="00FE30AD" w:rsidRPr="00284964">
        <w:rPr>
          <w:rFonts w:ascii="Franklin Gothic Book" w:hAnsi="Franklin Gothic Book"/>
          <w:b/>
          <w:sz w:val="22"/>
          <w:szCs w:val="22"/>
          <w:u w:val="single"/>
        </w:rPr>
        <w:t xml:space="preserve"> de Colusión</w:t>
      </w:r>
      <w:r w:rsidR="00FE30AD" w:rsidRPr="00284964">
        <w:rPr>
          <w:rFonts w:ascii="Franklin Gothic Book" w:hAnsi="Franklin Gothic Book"/>
          <w:b/>
          <w:sz w:val="22"/>
          <w:szCs w:val="22"/>
        </w:rPr>
        <w:t>:</w:t>
      </w:r>
      <w:r w:rsidR="00FE30AD" w:rsidRPr="00284964">
        <w:rPr>
          <w:rFonts w:ascii="Franklin Gothic Book" w:hAnsi="Franklin Gothic Book"/>
          <w:sz w:val="22"/>
          <w:szCs w:val="22"/>
        </w:rPr>
        <w:t xml:space="preserve"> Es un acuerdo entre dos o más partes, diseñado para obtener un propósito impropio, incluyendo el influenciar inapropiadamente</w:t>
      </w:r>
      <w:r w:rsidRPr="00284964">
        <w:rPr>
          <w:rFonts w:ascii="Franklin Gothic Book" w:hAnsi="Franklin Gothic Book"/>
          <w:sz w:val="22"/>
          <w:szCs w:val="22"/>
        </w:rPr>
        <w:t xml:space="preserve"> la actuación </w:t>
      </w:r>
      <w:r w:rsidR="000904EF" w:rsidRPr="00284964">
        <w:rPr>
          <w:rFonts w:ascii="Franklin Gothic Book" w:hAnsi="Franklin Gothic Book"/>
          <w:sz w:val="22"/>
          <w:szCs w:val="22"/>
        </w:rPr>
        <w:t>de otra</w:t>
      </w:r>
      <w:r w:rsidRPr="00284964">
        <w:rPr>
          <w:rFonts w:ascii="Franklin Gothic Book" w:hAnsi="Franklin Gothic Book"/>
          <w:sz w:val="22"/>
          <w:szCs w:val="22"/>
        </w:rPr>
        <w:t xml:space="preserve"> parte.</w:t>
      </w:r>
    </w:p>
    <w:p w14:paraId="634F089F" w14:textId="77777777" w:rsidR="002C6732" w:rsidRPr="00284964" w:rsidRDefault="002C6732" w:rsidP="00F4136F">
      <w:pPr>
        <w:jc w:val="both"/>
        <w:rPr>
          <w:rFonts w:ascii="Franklin Gothic Book" w:hAnsi="Franklin Gothic Book"/>
          <w:sz w:val="22"/>
          <w:szCs w:val="22"/>
        </w:rPr>
      </w:pPr>
    </w:p>
    <w:p w14:paraId="6A0AB9A4" w14:textId="77777777" w:rsidR="002C6732" w:rsidRPr="00284964" w:rsidRDefault="00115747" w:rsidP="00F4136F">
      <w:pPr>
        <w:jc w:val="both"/>
        <w:rPr>
          <w:rFonts w:ascii="Franklin Gothic Book" w:hAnsi="Franklin Gothic Book"/>
          <w:sz w:val="22"/>
          <w:szCs w:val="22"/>
        </w:rPr>
      </w:pPr>
      <w:r w:rsidRPr="00284964">
        <w:rPr>
          <w:rFonts w:ascii="Franklin Gothic Book" w:hAnsi="Franklin Gothic Book"/>
          <w:b/>
          <w:sz w:val="22"/>
          <w:szCs w:val="22"/>
          <w:u w:val="single"/>
        </w:rPr>
        <w:t>Prácticas</w:t>
      </w:r>
      <w:r w:rsidR="002C6732" w:rsidRPr="00284964">
        <w:rPr>
          <w:rFonts w:ascii="Franklin Gothic Book" w:hAnsi="Franklin Gothic Book"/>
          <w:b/>
          <w:sz w:val="22"/>
          <w:szCs w:val="22"/>
          <w:u w:val="single"/>
        </w:rPr>
        <w:t xml:space="preserve"> Coercitivas</w:t>
      </w:r>
      <w:r w:rsidR="002C6732" w:rsidRPr="00284964">
        <w:rPr>
          <w:rFonts w:ascii="Franklin Gothic Book" w:hAnsi="Franklin Gothic Book"/>
          <w:b/>
          <w:sz w:val="22"/>
          <w:szCs w:val="22"/>
        </w:rPr>
        <w:t>:</w:t>
      </w:r>
      <w:r w:rsidR="002C6732" w:rsidRPr="00284964">
        <w:rPr>
          <w:rFonts w:ascii="Franklin Gothic Book" w:hAnsi="Franklin Gothic Book"/>
          <w:sz w:val="22"/>
          <w:szCs w:val="22"/>
        </w:rPr>
        <w:t xml:space="preserve"> Es </w:t>
      </w:r>
      <w:r w:rsidR="008B64F3" w:rsidRPr="00284964">
        <w:rPr>
          <w:rFonts w:ascii="Franklin Gothic Book" w:hAnsi="Franklin Gothic Book"/>
          <w:sz w:val="22"/>
          <w:szCs w:val="22"/>
        </w:rPr>
        <w:t>dañar o</w:t>
      </w:r>
      <w:r w:rsidR="002C6732" w:rsidRPr="00284964">
        <w:rPr>
          <w:rFonts w:ascii="Franklin Gothic Book" w:hAnsi="Franklin Gothic Book"/>
          <w:sz w:val="22"/>
          <w:szCs w:val="22"/>
        </w:rPr>
        <w:t xml:space="preserve"> perjudicar, o amenazar con dañar o perjudicar directa o indirectamente a cualquier parte, o a sus propiedades para influenciar inapropiadamente la actuación de una parte.</w:t>
      </w:r>
    </w:p>
    <w:p w14:paraId="3880A86A" w14:textId="77777777" w:rsidR="002C6732" w:rsidRPr="00284964" w:rsidRDefault="002C6732" w:rsidP="00F4136F">
      <w:pPr>
        <w:jc w:val="both"/>
        <w:rPr>
          <w:rFonts w:ascii="Franklin Gothic Book" w:hAnsi="Franklin Gothic Book"/>
          <w:sz w:val="22"/>
          <w:szCs w:val="22"/>
        </w:rPr>
      </w:pPr>
    </w:p>
    <w:p w14:paraId="3AC9AA33" w14:textId="77777777" w:rsidR="00B76631" w:rsidRPr="00284964" w:rsidRDefault="002B4F06" w:rsidP="00F4136F">
      <w:pPr>
        <w:jc w:val="both"/>
        <w:rPr>
          <w:rFonts w:ascii="Franklin Gothic Book" w:hAnsi="Franklin Gothic Book"/>
          <w:sz w:val="22"/>
          <w:szCs w:val="22"/>
        </w:rPr>
      </w:pPr>
      <w:r w:rsidRPr="00284964">
        <w:rPr>
          <w:rFonts w:ascii="Franklin Gothic Book" w:hAnsi="Franklin Gothic Book"/>
          <w:b/>
          <w:sz w:val="22"/>
          <w:szCs w:val="22"/>
          <w:u w:val="single"/>
        </w:rPr>
        <w:t>Prá</w:t>
      </w:r>
      <w:r w:rsidR="002C6732" w:rsidRPr="00284964">
        <w:rPr>
          <w:rFonts w:ascii="Franklin Gothic Book" w:hAnsi="Franklin Gothic Book"/>
          <w:b/>
          <w:sz w:val="22"/>
          <w:szCs w:val="22"/>
          <w:u w:val="single"/>
        </w:rPr>
        <w:t>ctica</w:t>
      </w:r>
      <w:r w:rsidR="00115747" w:rsidRPr="00284964">
        <w:rPr>
          <w:rFonts w:ascii="Franklin Gothic Book" w:hAnsi="Franklin Gothic Book"/>
          <w:b/>
          <w:sz w:val="22"/>
          <w:szCs w:val="22"/>
          <w:u w:val="single"/>
        </w:rPr>
        <w:t>s</w:t>
      </w:r>
      <w:r w:rsidR="002C6732" w:rsidRPr="00284964">
        <w:rPr>
          <w:rFonts w:ascii="Franklin Gothic Book" w:hAnsi="Franklin Gothic Book"/>
          <w:b/>
          <w:sz w:val="22"/>
          <w:szCs w:val="22"/>
          <w:u w:val="single"/>
        </w:rPr>
        <w:t xml:space="preserve"> Obstructiva</w:t>
      </w:r>
      <w:r w:rsidRPr="00284964">
        <w:rPr>
          <w:rFonts w:ascii="Franklin Gothic Book" w:hAnsi="Franklin Gothic Book"/>
          <w:b/>
          <w:sz w:val="22"/>
          <w:szCs w:val="22"/>
          <w:u w:val="single"/>
        </w:rPr>
        <w:t>s</w:t>
      </w:r>
      <w:r w:rsidR="002C6732" w:rsidRPr="00284964">
        <w:rPr>
          <w:rFonts w:ascii="Franklin Gothic Book" w:hAnsi="Franklin Gothic Book"/>
          <w:b/>
          <w:sz w:val="22"/>
          <w:szCs w:val="22"/>
        </w:rPr>
        <w:t>:</w:t>
      </w:r>
      <w:r w:rsidR="002C6732" w:rsidRPr="00284964">
        <w:rPr>
          <w:rFonts w:ascii="Franklin Gothic Book" w:hAnsi="Franklin Gothic Book"/>
          <w:sz w:val="22"/>
          <w:szCs w:val="22"/>
        </w:rPr>
        <w:t xml:space="preserve"> Es destruir, falsificar, alterar u ocultar en forma deliberada pruebas importantes respecto de su participación en un proceso de compra o incidir en la investigación o formular declaraciones farsas a los investigadores con la </w:t>
      </w:r>
      <w:r w:rsidR="00E06D30" w:rsidRPr="00284964">
        <w:rPr>
          <w:rFonts w:ascii="Franklin Gothic Book" w:hAnsi="Franklin Gothic Book"/>
          <w:sz w:val="22"/>
          <w:szCs w:val="22"/>
        </w:rPr>
        <w:t>intención</w:t>
      </w:r>
      <w:r w:rsidR="002C6732" w:rsidRPr="00284964">
        <w:rPr>
          <w:rFonts w:ascii="Franklin Gothic Book" w:hAnsi="Franklin Gothic Book"/>
          <w:sz w:val="22"/>
          <w:szCs w:val="22"/>
        </w:rPr>
        <w:t xml:space="preserve"> de impedir sustancialmente una investigación de la Entidad Contratante referente a acusaciones sobre </w:t>
      </w:r>
      <w:r w:rsidR="00DD3F08" w:rsidRPr="00284964">
        <w:rPr>
          <w:rFonts w:ascii="Franklin Gothic Book" w:hAnsi="Franklin Gothic Book"/>
          <w:sz w:val="22"/>
          <w:szCs w:val="22"/>
        </w:rPr>
        <w:t>prácticas</w:t>
      </w:r>
      <w:r w:rsidR="002C6732" w:rsidRPr="00284964">
        <w:rPr>
          <w:rFonts w:ascii="Franklin Gothic Book" w:hAnsi="Franklin Gothic Book"/>
          <w:sz w:val="22"/>
          <w:szCs w:val="22"/>
        </w:rPr>
        <w:t xml:space="preserve"> corruptas, fraudulentas, coercitivas, o colusorias y/o amenazar, acosar o intimidar a una parte con el propósito de impedir que dicha parte revele lo que sabe acerca de asuntos pertinentes a la investigación</w:t>
      </w:r>
      <w:r w:rsidR="00B76631" w:rsidRPr="00284964">
        <w:rPr>
          <w:rFonts w:ascii="Franklin Gothic Book" w:hAnsi="Franklin Gothic Book"/>
          <w:sz w:val="22"/>
          <w:szCs w:val="22"/>
        </w:rPr>
        <w:t>, o que lleve adelante la inves</w:t>
      </w:r>
      <w:r w:rsidR="008F28FB" w:rsidRPr="00284964">
        <w:rPr>
          <w:rFonts w:ascii="Franklin Gothic Book" w:hAnsi="Franklin Gothic Book"/>
          <w:sz w:val="22"/>
          <w:szCs w:val="22"/>
        </w:rPr>
        <w:t>tigación, o la ejecución de un C</w:t>
      </w:r>
      <w:r w:rsidR="00B76631" w:rsidRPr="00284964">
        <w:rPr>
          <w:rFonts w:ascii="Franklin Gothic Book" w:hAnsi="Franklin Gothic Book"/>
          <w:sz w:val="22"/>
          <w:szCs w:val="22"/>
        </w:rPr>
        <w:t>ontrato.</w:t>
      </w:r>
    </w:p>
    <w:p w14:paraId="65932923" w14:textId="77777777" w:rsidR="002C6732" w:rsidRPr="00284964" w:rsidRDefault="00B76631" w:rsidP="00F4136F">
      <w:pPr>
        <w:jc w:val="both"/>
        <w:rPr>
          <w:rFonts w:ascii="Franklin Gothic Book" w:hAnsi="Franklin Gothic Book"/>
          <w:sz w:val="22"/>
          <w:szCs w:val="22"/>
        </w:rPr>
      </w:pPr>
      <w:r w:rsidRPr="00284964">
        <w:rPr>
          <w:rFonts w:ascii="Franklin Gothic Book" w:hAnsi="Franklin Gothic Book"/>
          <w:sz w:val="22"/>
          <w:szCs w:val="22"/>
        </w:rPr>
        <w:t xml:space="preserve"> </w:t>
      </w:r>
    </w:p>
    <w:p w14:paraId="599E0FE9" w14:textId="4B555C46" w:rsidR="00DE3D5C" w:rsidRPr="00284964" w:rsidRDefault="00DE3D5C" w:rsidP="00F4136F">
      <w:pPr>
        <w:pStyle w:val="Textoindependiente"/>
        <w:rPr>
          <w:rFonts w:ascii="Franklin Gothic Book" w:hAnsi="Franklin Gothic Book"/>
          <w:color w:val="auto"/>
          <w:sz w:val="22"/>
          <w:szCs w:val="22"/>
        </w:rPr>
      </w:pPr>
      <w:r w:rsidRPr="00284964">
        <w:rPr>
          <w:rFonts w:ascii="Franklin Gothic Book" w:hAnsi="Franklin Gothic Book"/>
          <w:b/>
          <w:bCs/>
          <w:color w:val="auto"/>
          <w:sz w:val="22"/>
          <w:szCs w:val="22"/>
          <w:u w:val="single"/>
        </w:rPr>
        <w:t>Pliego de Condiciones Específicas:</w:t>
      </w:r>
      <w:r w:rsidRPr="00284964">
        <w:rPr>
          <w:rFonts w:ascii="Franklin Gothic Book" w:hAnsi="Franklin Gothic Book"/>
          <w:color w:val="auto"/>
          <w:sz w:val="22"/>
          <w:szCs w:val="22"/>
        </w:rPr>
        <w:t xml:space="preserve"> Documento que contiene todas las condiciones por las que habrán de regirse las partes en la presente </w:t>
      </w:r>
      <w:r w:rsidR="00316816">
        <w:rPr>
          <w:rFonts w:ascii="Franklin Gothic Book" w:hAnsi="Franklin Gothic Book"/>
          <w:color w:val="auto"/>
          <w:sz w:val="22"/>
          <w:szCs w:val="22"/>
        </w:rPr>
        <w:t>Comparación de precios</w:t>
      </w:r>
      <w:r w:rsidRPr="00284964">
        <w:rPr>
          <w:rFonts w:ascii="Franklin Gothic Book" w:hAnsi="Franklin Gothic Book"/>
          <w:color w:val="auto"/>
          <w:sz w:val="22"/>
          <w:szCs w:val="22"/>
        </w:rPr>
        <w:t>.</w:t>
      </w:r>
    </w:p>
    <w:p w14:paraId="1FD54293" w14:textId="77777777" w:rsidR="006401AD" w:rsidRPr="00284964" w:rsidRDefault="006401AD" w:rsidP="00192B45">
      <w:pPr>
        <w:jc w:val="both"/>
        <w:rPr>
          <w:rFonts w:ascii="Franklin Gothic Book" w:hAnsi="Franklin Gothic Book"/>
          <w:sz w:val="22"/>
          <w:szCs w:val="22"/>
        </w:rPr>
      </w:pPr>
    </w:p>
    <w:p w14:paraId="5367CE94" w14:textId="77777777" w:rsidR="00A60B64"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Representante Legal:</w:t>
      </w:r>
      <w:r w:rsidRPr="00284964">
        <w:rPr>
          <w:rFonts w:ascii="Franklin Gothic Book" w:hAnsi="Franklin Gothic Book"/>
          <w:sz w:val="22"/>
          <w:szCs w:val="22"/>
        </w:rPr>
        <w:t xml:space="preserve"> Persona física o natural acreditada como tal por el Oferente/ Proponente.</w:t>
      </w:r>
    </w:p>
    <w:p w14:paraId="506CE10D" w14:textId="77777777" w:rsidR="00A60B64" w:rsidRPr="00284964" w:rsidRDefault="00A60B64" w:rsidP="00F4136F">
      <w:pPr>
        <w:jc w:val="both"/>
        <w:rPr>
          <w:rFonts w:ascii="Franklin Gothic Book" w:hAnsi="Franklin Gothic Book"/>
          <w:sz w:val="22"/>
          <w:szCs w:val="22"/>
        </w:rPr>
      </w:pPr>
    </w:p>
    <w:p w14:paraId="7C028F07" w14:textId="77777777" w:rsidR="00DE3D5C" w:rsidRPr="00284964" w:rsidRDefault="00A60B64" w:rsidP="00F4136F">
      <w:pPr>
        <w:jc w:val="both"/>
        <w:rPr>
          <w:rFonts w:ascii="Franklin Gothic Book" w:hAnsi="Franklin Gothic Book"/>
          <w:sz w:val="22"/>
          <w:szCs w:val="22"/>
        </w:rPr>
      </w:pPr>
      <w:r w:rsidRPr="00284964">
        <w:rPr>
          <w:rFonts w:ascii="Franklin Gothic Book" w:hAnsi="Franklin Gothic Book"/>
          <w:b/>
          <w:sz w:val="22"/>
          <w:szCs w:val="22"/>
          <w:u w:val="single"/>
          <w:lang w:val="es-ES"/>
        </w:rPr>
        <w:t>Reporte de Lugares Ocupados</w:t>
      </w:r>
      <w:r w:rsidRPr="00284964">
        <w:rPr>
          <w:rFonts w:ascii="Franklin Gothic Book" w:hAnsi="Franklin Gothic Book"/>
          <w:b/>
          <w:sz w:val="22"/>
          <w:szCs w:val="22"/>
          <w:lang w:val="es-ES"/>
        </w:rPr>
        <w:t>:</w:t>
      </w:r>
      <w:r w:rsidRPr="00284964">
        <w:rPr>
          <w:rFonts w:ascii="Franklin Gothic Book" w:hAnsi="Franklin Gothic Book"/>
          <w:sz w:val="22"/>
          <w:szCs w:val="22"/>
          <w:lang w:val="es-ES"/>
        </w:rPr>
        <w:t xml:space="preserve"> Formulario que contiene los precios ofertados en el procedimiento, organizados de menor a mayor.</w:t>
      </w:r>
    </w:p>
    <w:p w14:paraId="0936018C" w14:textId="77777777" w:rsidR="00387DAE" w:rsidRPr="00284964" w:rsidRDefault="00387DAE" w:rsidP="00F4136F">
      <w:pPr>
        <w:jc w:val="both"/>
        <w:rPr>
          <w:rFonts w:ascii="Franklin Gothic Book" w:hAnsi="Franklin Gothic Book"/>
          <w:sz w:val="22"/>
          <w:szCs w:val="22"/>
        </w:rPr>
      </w:pPr>
    </w:p>
    <w:p w14:paraId="77E61107" w14:textId="77777777" w:rsidR="00387DAE" w:rsidRPr="00284964" w:rsidRDefault="00387DAE" w:rsidP="00F4136F">
      <w:pPr>
        <w:jc w:val="both"/>
        <w:rPr>
          <w:rFonts w:ascii="Franklin Gothic Book" w:hAnsi="Franklin Gothic Book"/>
          <w:sz w:val="22"/>
          <w:szCs w:val="22"/>
        </w:rPr>
      </w:pPr>
      <w:r w:rsidRPr="00284964">
        <w:rPr>
          <w:rFonts w:ascii="Franklin Gothic Book" w:hAnsi="Franklin Gothic Book"/>
          <w:b/>
          <w:color w:val="000000"/>
          <w:sz w:val="22"/>
          <w:szCs w:val="22"/>
          <w:u w:val="single"/>
        </w:rPr>
        <w:t>Resolución de la Adjudicación</w:t>
      </w:r>
      <w:r w:rsidRPr="00284964">
        <w:rPr>
          <w:rFonts w:ascii="Franklin Gothic Book" w:hAnsi="Franklin Gothic Book"/>
          <w:b/>
          <w:color w:val="000000"/>
          <w:sz w:val="22"/>
          <w:szCs w:val="22"/>
        </w:rPr>
        <w:t>:</w:t>
      </w:r>
      <w:r w:rsidRPr="00284964">
        <w:rPr>
          <w:rFonts w:ascii="Franklin Gothic Book" w:hAnsi="Franklin Gothic Book"/>
          <w:color w:val="000000"/>
          <w:sz w:val="22"/>
          <w:szCs w:val="22"/>
        </w:rPr>
        <w:t xml:space="preserve"> Acto Administrativo mediante el cual el </w:t>
      </w:r>
      <w:r w:rsidR="00C60E9E" w:rsidRPr="00284964">
        <w:rPr>
          <w:rFonts w:ascii="Franklin Gothic Book" w:hAnsi="Franklin Gothic Book"/>
          <w:sz w:val="22"/>
          <w:szCs w:val="22"/>
        </w:rPr>
        <w:t>Comité de Compras y Contrataciones</w:t>
      </w:r>
      <w:r w:rsidRPr="00284964">
        <w:rPr>
          <w:rFonts w:ascii="Franklin Gothic Book" w:hAnsi="Franklin Gothic Book"/>
          <w:color w:val="000000"/>
          <w:sz w:val="22"/>
          <w:szCs w:val="22"/>
        </w:rPr>
        <w:t xml:space="preserve"> procede a </w:t>
      </w:r>
      <w:r w:rsidR="008B64F3" w:rsidRPr="00284964">
        <w:rPr>
          <w:rFonts w:ascii="Franklin Gothic Book" w:hAnsi="Franklin Gothic Book"/>
          <w:color w:val="000000"/>
          <w:sz w:val="22"/>
          <w:szCs w:val="22"/>
        </w:rPr>
        <w:t>la Adjudicación</w:t>
      </w:r>
      <w:r w:rsidRPr="00284964">
        <w:rPr>
          <w:rFonts w:ascii="Franklin Gothic Book" w:hAnsi="Franklin Gothic Book"/>
          <w:color w:val="000000"/>
          <w:sz w:val="22"/>
          <w:szCs w:val="22"/>
        </w:rPr>
        <w:t xml:space="preserve"> al/</w:t>
      </w:r>
      <w:r w:rsidR="000904EF" w:rsidRPr="00284964">
        <w:rPr>
          <w:rFonts w:ascii="Franklin Gothic Book" w:hAnsi="Franklin Gothic Book"/>
          <w:color w:val="000000"/>
          <w:sz w:val="22"/>
          <w:szCs w:val="22"/>
        </w:rPr>
        <w:t>los oferentes</w:t>
      </w:r>
      <w:r w:rsidRPr="00284964">
        <w:rPr>
          <w:rFonts w:ascii="Franklin Gothic Book" w:hAnsi="Franklin Gothic Book"/>
          <w:color w:val="000000"/>
          <w:sz w:val="22"/>
          <w:szCs w:val="22"/>
        </w:rPr>
        <w:t>(s) del o los Contratos objeto del procedimiento de compra o contratación</w:t>
      </w:r>
    </w:p>
    <w:p w14:paraId="50282A16" w14:textId="77777777" w:rsidR="00DE3D5C" w:rsidRPr="00284964" w:rsidRDefault="00DE3D5C" w:rsidP="00F4136F">
      <w:pPr>
        <w:ind w:left="1440"/>
        <w:jc w:val="both"/>
        <w:rPr>
          <w:rFonts w:ascii="Franklin Gothic Book" w:hAnsi="Franklin Gothic Book"/>
          <w:sz w:val="22"/>
          <w:szCs w:val="22"/>
        </w:rPr>
      </w:pPr>
    </w:p>
    <w:p w14:paraId="2FE3613D"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b/>
          <w:bCs/>
          <w:sz w:val="22"/>
          <w:szCs w:val="22"/>
          <w:u w:val="single"/>
        </w:rPr>
        <w:t>Sobre:</w:t>
      </w:r>
      <w:r w:rsidRPr="00284964">
        <w:rPr>
          <w:rFonts w:ascii="Franklin Gothic Book" w:hAnsi="Franklin Gothic Book"/>
          <w:sz w:val="22"/>
          <w:szCs w:val="22"/>
        </w:rPr>
        <w:t xml:space="preserve"> Paquete que contiene las credenciales del Oferente/Proponente y las Propuestas Técnicas o Económicas.</w:t>
      </w:r>
    </w:p>
    <w:p w14:paraId="4116336F" w14:textId="77777777" w:rsidR="00192B45" w:rsidRPr="00284964" w:rsidRDefault="00192B45" w:rsidP="00192B45">
      <w:pPr>
        <w:jc w:val="both"/>
        <w:rPr>
          <w:rFonts w:ascii="Franklin Gothic Book" w:hAnsi="Franklin Gothic Book"/>
          <w:sz w:val="22"/>
          <w:szCs w:val="22"/>
        </w:rPr>
      </w:pPr>
    </w:p>
    <w:p w14:paraId="0BBFEDBD" w14:textId="77777777" w:rsidR="00192B45" w:rsidRPr="00284964" w:rsidRDefault="00192B45" w:rsidP="00192B45">
      <w:pPr>
        <w:jc w:val="both"/>
        <w:rPr>
          <w:rFonts w:ascii="Franklin Gothic Book" w:hAnsi="Franklin Gothic Book"/>
          <w:sz w:val="22"/>
          <w:szCs w:val="22"/>
        </w:rPr>
      </w:pPr>
      <w:r w:rsidRPr="00284964">
        <w:rPr>
          <w:rFonts w:ascii="Franklin Gothic Book" w:hAnsi="Franklin Gothic Book"/>
          <w:b/>
          <w:sz w:val="22"/>
          <w:szCs w:val="22"/>
          <w:u w:val="single"/>
        </w:rPr>
        <w:t>Supervisor</w:t>
      </w:r>
      <w:r w:rsidRPr="00284964">
        <w:rPr>
          <w:rFonts w:ascii="Franklin Gothic Book" w:hAnsi="Franklin Gothic Book"/>
          <w:sz w:val="22"/>
          <w:szCs w:val="22"/>
        </w:rPr>
        <w:t>: Persona natural o jurídica, competente responsable de dirigir o supervisar la ejecución de acuerdo con el diseño, planos, tiempo de ejecución, presupuestos y especificaciones técnicas y de construcción del Contrato de Obra.</w:t>
      </w:r>
    </w:p>
    <w:p w14:paraId="5D1018EA" w14:textId="77777777" w:rsidR="0002301F" w:rsidRPr="00284964" w:rsidRDefault="0002301F" w:rsidP="00F4136F">
      <w:pPr>
        <w:jc w:val="both"/>
        <w:rPr>
          <w:rFonts w:ascii="Franklin Gothic Book" w:hAnsi="Franklin Gothic Book"/>
          <w:sz w:val="22"/>
          <w:szCs w:val="22"/>
        </w:rPr>
      </w:pPr>
    </w:p>
    <w:p w14:paraId="4D98BE1F" w14:textId="77777777" w:rsidR="006E0344" w:rsidRPr="00284964" w:rsidRDefault="006E0344" w:rsidP="00F4136F">
      <w:pPr>
        <w:jc w:val="both"/>
        <w:rPr>
          <w:rFonts w:ascii="Franklin Gothic Book" w:hAnsi="Franklin Gothic Book"/>
          <w:color w:val="000000"/>
          <w:sz w:val="22"/>
          <w:szCs w:val="22"/>
          <w:lang w:val="es-ES"/>
        </w:rPr>
      </w:pPr>
      <w:bookmarkStart w:id="16" w:name="_Toc212535907"/>
      <w:bookmarkStart w:id="17" w:name="_Toc212602066"/>
      <w:bookmarkStart w:id="18" w:name="_Toc212620571"/>
      <w:r w:rsidRPr="00284964">
        <w:rPr>
          <w:rFonts w:ascii="Franklin Gothic Book" w:hAnsi="Franklin Gothic Book"/>
          <w:b/>
          <w:color w:val="000000"/>
          <w:sz w:val="22"/>
          <w:szCs w:val="22"/>
          <w:u w:val="single"/>
          <w:lang w:val="es-ES"/>
        </w:rPr>
        <w:t>Unidad Operativa de Compras y Contrataciones (UOCC)</w:t>
      </w:r>
      <w:r w:rsidRPr="00284964">
        <w:rPr>
          <w:rFonts w:ascii="Franklin Gothic Book" w:hAnsi="Franklin Gothic Book"/>
          <w:b/>
          <w:color w:val="000000"/>
          <w:sz w:val="22"/>
          <w:szCs w:val="22"/>
          <w:lang w:val="es-ES"/>
        </w:rPr>
        <w:t>:</w:t>
      </w:r>
      <w:r w:rsidRPr="00284964">
        <w:rPr>
          <w:rFonts w:ascii="Franklin Gothic Book" w:hAnsi="Franklin Gothic Book"/>
          <w:color w:val="000000"/>
          <w:sz w:val="22"/>
          <w:szCs w:val="22"/>
          <w:lang w:val="es-ES"/>
        </w:rPr>
        <w:t xml:space="preserve"> Unidad encargada de la parte operativa de los procedimientos de Compras y Contrataciones.</w:t>
      </w:r>
    </w:p>
    <w:p w14:paraId="77C2816D" w14:textId="77777777" w:rsidR="0002301F" w:rsidRPr="00284964" w:rsidRDefault="0002301F" w:rsidP="00F4136F">
      <w:pPr>
        <w:autoSpaceDE w:val="0"/>
        <w:autoSpaceDN w:val="0"/>
        <w:rPr>
          <w:rFonts w:ascii="Franklin Gothic Book" w:hAnsi="Franklin Gothic Book"/>
          <w:iCs/>
          <w:color w:val="FF0000"/>
          <w:sz w:val="22"/>
          <w:szCs w:val="22"/>
          <w:lang w:val="es-ES"/>
        </w:rPr>
      </w:pPr>
    </w:p>
    <w:bookmarkEnd w:id="16"/>
    <w:bookmarkEnd w:id="17"/>
    <w:bookmarkEnd w:id="18"/>
    <w:p w14:paraId="7BEC2E73" w14:textId="77777777" w:rsidR="00DE3D5C" w:rsidRPr="00284964" w:rsidRDefault="00DE3D5C" w:rsidP="00F4136F">
      <w:pPr>
        <w:jc w:val="both"/>
        <w:rPr>
          <w:rFonts w:ascii="Franklin Gothic Book" w:hAnsi="Franklin Gothic Book"/>
          <w:sz w:val="22"/>
          <w:szCs w:val="22"/>
        </w:rPr>
      </w:pPr>
      <w:r w:rsidRPr="00284964">
        <w:rPr>
          <w:rFonts w:ascii="Franklin Gothic Book" w:hAnsi="Franklin Gothic Book"/>
          <w:sz w:val="22"/>
          <w:szCs w:val="22"/>
        </w:rPr>
        <w:t>Para la interpretación del presente Pliego de Condiciones Específicas:</w:t>
      </w:r>
    </w:p>
    <w:p w14:paraId="2EBEFBB9" w14:textId="77777777" w:rsidR="00DE3D5C" w:rsidRPr="00284964" w:rsidRDefault="00DE3D5C" w:rsidP="00F4136F">
      <w:pPr>
        <w:ind w:left="1440"/>
        <w:jc w:val="both"/>
        <w:rPr>
          <w:rFonts w:ascii="Franklin Gothic Book" w:hAnsi="Franklin Gothic Book"/>
          <w:sz w:val="22"/>
          <w:szCs w:val="22"/>
        </w:rPr>
      </w:pPr>
    </w:p>
    <w:p w14:paraId="6FCBAB1E" w14:textId="77777777" w:rsidR="00DE3D5C" w:rsidRPr="00284964" w:rsidRDefault="00DE3D5C" w:rsidP="00F4136F">
      <w:pPr>
        <w:numPr>
          <w:ilvl w:val="0"/>
          <w:numId w:val="1"/>
        </w:numPr>
        <w:ind w:left="1440"/>
        <w:jc w:val="both"/>
        <w:rPr>
          <w:rFonts w:ascii="Franklin Gothic Book" w:hAnsi="Franklin Gothic Book"/>
          <w:sz w:val="22"/>
          <w:szCs w:val="22"/>
        </w:rPr>
      </w:pPr>
      <w:r w:rsidRPr="00284964">
        <w:rPr>
          <w:rFonts w:ascii="Franklin Gothic Book" w:hAnsi="Franklin Gothic Book"/>
          <w:sz w:val="22"/>
          <w:szCs w:val="22"/>
        </w:rPr>
        <w:t>Las palabras o designaciones en singular deben entenderse igualmente al plural y viceversa, cuando la interpretación de los textos escritos lo requiera.</w:t>
      </w:r>
    </w:p>
    <w:p w14:paraId="73707F9A" w14:textId="77777777" w:rsidR="00DE3D5C" w:rsidRPr="00284964" w:rsidRDefault="00DE3D5C" w:rsidP="00F4136F">
      <w:pPr>
        <w:numPr>
          <w:ilvl w:val="0"/>
          <w:numId w:val="1"/>
        </w:numPr>
        <w:ind w:left="1440"/>
        <w:jc w:val="both"/>
        <w:rPr>
          <w:rFonts w:ascii="Franklin Gothic Book" w:hAnsi="Franklin Gothic Book"/>
          <w:sz w:val="22"/>
          <w:szCs w:val="22"/>
        </w:rPr>
      </w:pPr>
      <w:r w:rsidRPr="00284964">
        <w:rPr>
          <w:rFonts w:ascii="Franklin Gothic Book" w:hAnsi="Franklin Gothic Book"/>
          <w:sz w:val="22"/>
          <w:szCs w:val="22"/>
        </w:rPr>
        <w:t>El término “por escrito” significa una comunicación escrita con prueba de recepción.</w:t>
      </w:r>
    </w:p>
    <w:p w14:paraId="3DDC31C1" w14:textId="77777777" w:rsidR="00DE3D5C" w:rsidRPr="00284964" w:rsidRDefault="00DE3D5C" w:rsidP="00F4136F">
      <w:pPr>
        <w:numPr>
          <w:ilvl w:val="0"/>
          <w:numId w:val="1"/>
        </w:numPr>
        <w:ind w:left="1440"/>
        <w:jc w:val="both"/>
        <w:rPr>
          <w:rFonts w:ascii="Franklin Gothic Book" w:hAnsi="Franklin Gothic Book"/>
          <w:sz w:val="22"/>
          <w:szCs w:val="22"/>
        </w:rPr>
      </w:pPr>
      <w:r w:rsidRPr="00284964">
        <w:rPr>
          <w:rFonts w:ascii="Franklin Gothic Book" w:hAnsi="Franklin Gothic Book"/>
          <w:sz w:val="22"/>
          <w:szCs w:val="22"/>
        </w:rPr>
        <w:t xml:space="preserve">Toda indicación a capítulo, numeral, inciso, Circular, Enmienda, formulario o anexo se entiende referida a la expresión correspondiente de este Pliego de Condiciones Específicas, salvo indicación expresa en contrario. Los títulos de capítulos, </w:t>
      </w:r>
      <w:r w:rsidR="00D35458" w:rsidRPr="00284964">
        <w:rPr>
          <w:rFonts w:ascii="Franklin Gothic Book" w:hAnsi="Franklin Gothic Book"/>
          <w:sz w:val="22"/>
          <w:szCs w:val="22"/>
        </w:rPr>
        <w:t>f</w:t>
      </w:r>
      <w:r w:rsidRPr="00284964">
        <w:rPr>
          <w:rFonts w:ascii="Franklin Gothic Book" w:hAnsi="Franklin Gothic Book"/>
          <w:sz w:val="22"/>
          <w:szCs w:val="22"/>
        </w:rPr>
        <w:t>ormularios y anexos son utilizados exclusivamente a efectos indicativos y no afectarán su interpretación.</w:t>
      </w:r>
    </w:p>
    <w:p w14:paraId="436D87DD" w14:textId="77777777" w:rsidR="00DE3D5C" w:rsidRPr="00284964" w:rsidRDefault="00DE3D5C" w:rsidP="00F4136F">
      <w:pPr>
        <w:numPr>
          <w:ilvl w:val="0"/>
          <w:numId w:val="1"/>
        </w:numPr>
        <w:ind w:left="1440"/>
        <w:jc w:val="both"/>
        <w:rPr>
          <w:rFonts w:ascii="Franklin Gothic Book" w:hAnsi="Franklin Gothic Book"/>
          <w:sz w:val="22"/>
          <w:szCs w:val="22"/>
        </w:rPr>
      </w:pPr>
      <w:r w:rsidRPr="00284964">
        <w:rPr>
          <w:rFonts w:ascii="Franklin Gothic Book" w:hAnsi="Franklin Gothic Book"/>
          <w:sz w:val="22"/>
          <w:szCs w:val="22"/>
        </w:rPr>
        <w:t>Las palabras que se inician en mayúscula y que no se encuentran definidas en este documento se interpretarán de acuerdo a las normas legales dominicanas.</w:t>
      </w:r>
    </w:p>
    <w:p w14:paraId="5C01FF74" w14:textId="77777777" w:rsidR="00DE3D5C" w:rsidRPr="00284964" w:rsidRDefault="00DE3D5C" w:rsidP="00F4136F">
      <w:pPr>
        <w:numPr>
          <w:ilvl w:val="0"/>
          <w:numId w:val="1"/>
        </w:numPr>
        <w:ind w:left="1440"/>
        <w:jc w:val="both"/>
        <w:rPr>
          <w:rFonts w:ascii="Franklin Gothic Book" w:hAnsi="Franklin Gothic Book"/>
          <w:sz w:val="22"/>
          <w:szCs w:val="22"/>
        </w:rPr>
      </w:pPr>
      <w:r w:rsidRPr="00284964">
        <w:rPr>
          <w:rFonts w:ascii="Franklin Gothic Book" w:hAnsi="Franklin Gothic Book"/>
          <w:sz w:val="22"/>
          <w:szCs w:val="22"/>
        </w:rPr>
        <w:t>Toda cláusula imprecisa, ambigua, contradictoria u oscura a criterio de la Entidad Contratante, se interpretará en el sentido más favorable a ésta.</w:t>
      </w:r>
    </w:p>
    <w:p w14:paraId="53B1DAA2" w14:textId="3BD294DB" w:rsidR="00466660" w:rsidRDefault="00DE3D5C" w:rsidP="00466660">
      <w:pPr>
        <w:numPr>
          <w:ilvl w:val="0"/>
          <w:numId w:val="1"/>
        </w:numPr>
        <w:ind w:left="1440"/>
        <w:jc w:val="both"/>
        <w:rPr>
          <w:rFonts w:ascii="Franklin Gothic Book" w:hAnsi="Franklin Gothic Book"/>
          <w:sz w:val="22"/>
          <w:szCs w:val="22"/>
        </w:rPr>
      </w:pPr>
      <w:r w:rsidRPr="00284964">
        <w:rPr>
          <w:rFonts w:ascii="Franklin Gothic Book" w:hAnsi="Franklin Gothic Book"/>
          <w:sz w:val="22"/>
          <w:szCs w:val="22"/>
        </w:rPr>
        <w:t xml:space="preserve">Las referencias a plazos se entenderán como días calendario, salvo que expresamente se utilice la expresión de “días hábiles”, en cuyo caso serán días hábiles de acuerdo con la legislación dominicana. </w:t>
      </w:r>
      <w:bookmarkStart w:id="19" w:name="_Toc159673550"/>
      <w:bookmarkStart w:id="20" w:name="_Toc185953117"/>
    </w:p>
    <w:p w14:paraId="18A5759F" w14:textId="456A8873" w:rsidR="00F712D5" w:rsidRDefault="00F712D5" w:rsidP="00F712D5">
      <w:pPr>
        <w:jc w:val="both"/>
        <w:rPr>
          <w:rFonts w:ascii="Franklin Gothic Book" w:hAnsi="Franklin Gothic Book"/>
          <w:sz w:val="22"/>
          <w:szCs w:val="22"/>
        </w:rPr>
      </w:pPr>
    </w:p>
    <w:p w14:paraId="266CF14B" w14:textId="77777777" w:rsidR="00CE5AC2" w:rsidRPr="00284964" w:rsidRDefault="00CE5AC2" w:rsidP="00D33781">
      <w:pPr>
        <w:pStyle w:val="Ttulo3"/>
      </w:pPr>
      <w:bookmarkStart w:id="21" w:name="_Toc514663689"/>
      <w:r w:rsidRPr="00284964">
        <w:t>Idioma</w:t>
      </w:r>
      <w:bookmarkEnd w:id="19"/>
      <w:bookmarkEnd w:id="20"/>
      <w:bookmarkEnd w:id="21"/>
    </w:p>
    <w:p w14:paraId="3C7182BE" w14:textId="77777777" w:rsidR="00CE5AC2" w:rsidRPr="00284964" w:rsidRDefault="00CE5AC2" w:rsidP="00F4136F">
      <w:pPr>
        <w:pStyle w:val="Default"/>
        <w:rPr>
          <w:rFonts w:ascii="Franklin Gothic Book" w:hAnsi="Franklin Gothic Book"/>
          <w:color w:val="auto"/>
          <w:sz w:val="22"/>
          <w:szCs w:val="22"/>
        </w:rPr>
      </w:pPr>
    </w:p>
    <w:p w14:paraId="69B18B36" w14:textId="397853B6"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El idioma oficial de la presente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es el español, por tanto, toda la correspondencia y documentos </w:t>
      </w:r>
      <w:r w:rsidR="00DD3F08" w:rsidRPr="00284964">
        <w:rPr>
          <w:rFonts w:ascii="Franklin Gothic Book" w:hAnsi="Franklin Gothic Book"/>
          <w:sz w:val="22"/>
          <w:szCs w:val="22"/>
        </w:rPr>
        <w:t>generados durante el procedimiento</w:t>
      </w:r>
      <w:r w:rsidRPr="00284964">
        <w:rPr>
          <w:rFonts w:ascii="Franklin Gothic Book" w:hAnsi="Franklin Gothic Book"/>
          <w:sz w:val="22"/>
          <w:szCs w:val="22"/>
        </w:rPr>
        <w:t xml:space="preserve"> que intercambien el Oferente/Proponente y el </w:t>
      </w:r>
      <w:r w:rsidR="00A47D00" w:rsidRPr="00284964">
        <w:rPr>
          <w:rFonts w:ascii="Franklin Gothic Book" w:hAnsi="Franklin Gothic Book"/>
          <w:sz w:val="22"/>
          <w:szCs w:val="22"/>
        </w:rPr>
        <w:t xml:space="preserve">Comité de Compras y Contrataciones </w:t>
      </w:r>
      <w:r w:rsidRPr="00284964">
        <w:rPr>
          <w:rFonts w:ascii="Franklin Gothic Book" w:hAnsi="Franklin Gothic Book"/>
          <w:sz w:val="22"/>
          <w:szCs w:val="22"/>
        </w:rPr>
        <w:t>deberán ser presentados en este idioma o, de encontrarse en idioma distinto, deberán contar con la traducción al español realizada por un intérprete j</w:t>
      </w:r>
      <w:r w:rsidR="003A0651" w:rsidRPr="00284964">
        <w:rPr>
          <w:rFonts w:ascii="Franklin Gothic Book" w:hAnsi="Franklin Gothic Book"/>
          <w:sz w:val="22"/>
          <w:szCs w:val="22"/>
        </w:rPr>
        <w:t>udicial debidamente autorizado.</w:t>
      </w:r>
      <w:r w:rsidRPr="00284964">
        <w:rPr>
          <w:rFonts w:ascii="Franklin Gothic Book" w:hAnsi="Franklin Gothic Book"/>
          <w:sz w:val="22"/>
          <w:szCs w:val="22"/>
        </w:rPr>
        <w:t xml:space="preserve"> </w:t>
      </w:r>
    </w:p>
    <w:p w14:paraId="5B368ECD" w14:textId="77777777" w:rsidR="00F4136F" w:rsidRPr="00284964" w:rsidRDefault="00F4136F" w:rsidP="00F4136F">
      <w:pPr>
        <w:jc w:val="both"/>
        <w:rPr>
          <w:rFonts w:ascii="Franklin Gothic Book" w:hAnsi="Franklin Gothic Book"/>
          <w:sz w:val="22"/>
          <w:szCs w:val="22"/>
        </w:rPr>
      </w:pPr>
    </w:p>
    <w:p w14:paraId="5BBD6404" w14:textId="77777777" w:rsidR="009E506C" w:rsidRDefault="009E506C" w:rsidP="00D33781">
      <w:pPr>
        <w:pStyle w:val="Ttulo3"/>
      </w:pPr>
      <w:bookmarkStart w:id="22" w:name="_Toc514663690"/>
    </w:p>
    <w:p w14:paraId="4A35AB15" w14:textId="77777777" w:rsidR="00477A04" w:rsidRDefault="00477A04" w:rsidP="00D33781">
      <w:pPr>
        <w:pStyle w:val="Ttulo3"/>
      </w:pPr>
    </w:p>
    <w:p w14:paraId="4827D365" w14:textId="77777777" w:rsidR="00477A04" w:rsidRDefault="00477A04" w:rsidP="00D33781">
      <w:pPr>
        <w:pStyle w:val="Ttulo3"/>
      </w:pPr>
    </w:p>
    <w:p w14:paraId="30FBE005" w14:textId="6BA45B86" w:rsidR="009E506C" w:rsidRDefault="00D166DA" w:rsidP="00D33781">
      <w:pPr>
        <w:pStyle w:val="Ttulo3"/>
      </w:pPr>
      <w:r>
        <w:br/>
      </w:r>
    </w:p>
    <w:p w14:paraId="571135CC" w14:textId="5CFB5515" w:rsidR="0041747F" w:rsidRPr="00284964" w:rsidRDefault="0041747F" w:rsidP="00D33781">
      <w:pPr>
        <w:pStyle w:val="Ttulo3"/>
      </w:pPr>
      <w:r w:rsidRPr="00284964">
        <w:t>Precio de la Oferta</w:t>
      </w:r>
      <w:bookmarkEnd w:id="22"/>
    </w:p>
    <w:p w14:paraId="4A49BF75" w14:textId="77777777" w:rsidR="00146F48" w:rsidRPr="00284964" w:rsidRDefault="00146F48" w:rsidP="00F4136F">
      <w:pPr>
        <w:rPr>
          <w:rFonts w:ascii="Franklin Gothic Book" w:hAnsi="Franklin Gothic Book"/>
          <w:sz w:val="22"/>
          <w:szCs w:val="22"/>
          <w:lang w:val="es-ES"/>
        </w:rPr>
      </w:pPr>
    </w:p>
    <w:p w14:paraId="0A42B802" w14:textId="77777777" w:rsidR="000616C1" w:rsidRPr="00284964" w:rsidRDefault="000616C1" w:rsidP="000616C1">
      <w:pPr>
        <w:jc w:val="both"/>
        <w:rPr>
          <w:rFonts w:ascii="Franklin Gothic Book" w:hAnsi="Franklin Gothic Book"/>
          <w:sz w:val="22"/>
          <w:szCs w:val="22"/>
        </w:rPr>
      </w:pPr>
      <w:r w:rsidRPr="00284964">
        <w:rPr>
          <w:rFonts w:ascii="Franklin Gothic Book" w:hAnsi="Franklin Gothic Book"/>
          <w:sz w:val="22"/>
          <w:szCs w:val="22"/>
        </w:rPr>
        <w:t>Los precios cotizados por el Oferente en el Formulario de Presentación de Oferta Económica deberán ajustarse a los requerimientos que se indican a continuación.</w:t>
      </w:r>
    </w:p>
    <w:p w14:paraId="3C99E9A9" w14:textId="77777777" w:rsidR="000616C1" w:rsidRPr="00284964" w:rsidRDefault="000616C1" w:rsidP="000616C1">
      <w:pPr>
        <w:jc w:val="both"/>
        <w:rPr>
          <w:rFonts w:ascii="Franklin Gothic Book" w:hAnsi="Franklin Gothic Book"/>
          <w:sz w:val="22"/>
          <w:szCs w:val="22"/>
        </w:rPr>
      </w:pPr>
    </w:p>
    <w:p w14:paraId="77A5D66D" w14:textId="77777777" w:rsidR="000616C1" w:rsidRPr="00284964" w:rsidRDefault="000616C1" w:rsidP="000616C1">
      <w:pPr>
        <w:widowControl w:val="0"/>
        <w:adjustRightInd w:val="0"/>
        <w:jc w:val="both"/>
        <w:textAlignment w:val="baseline"/>
        <w:rPr>
          <w:rFonts w:ascii="Franklin Gothic Book" w:hAnsi="Franklin Gothic Book"/>
          <w:sz w:val="22"/>
          <w:szCs w:val="22"/>
        </w:rPr>
      </w:pPr>
      <w:r w:rsidRPr="00284964">
        <w:rPr>
          <w:rFonts w:ascii="Franklin Gothic Book" w:hAnsi="Franklin Gothic Book"/>
          <w:sz w:val="22"/>
          <w:szCs w:val="22"/>
        </w:rPr>
        <w:t>Todas las partidas deberán enumerarse y cotizarse por separado en el Formulario de Presentación de Oferta Económica (Listado de Partidas). Si un formulario de Oferta Económica detalla partidas, pero no las cotiza, se asumirá que está incluido en el precio total de la Oferta.  Asimismo, cuando alguna partida no aparezca en el formulario de Oferta Económica se asumirá de igual manera, que está incluida en el precio total de la Oferta.</w:t>
      </w:r>
    </w:p>
    <w:p w14:paraId="3020123A" w14:textId="77777777" w:rsidR="000616C1" w:rsidRPr="00284964" w:rsidRDefault="000616C1" w:rsidP="000616C1">
      <w:pPr>
        <w:jc w:val="both"/>
        <w:rPr>
          <w:rFonts w:ascii="Franklin Gothic Book" w:hAnsi="Franklin Gothic Book"/>
          <w:sz w:val="22"/>
          <w:szCs w:val="22"/>
        </w:rPr>
      </w:pPr>
    </w:p>
    <w:p w14:paraId="59681402" w14:textId="77777777" w:rsidR="000616C1" w:rsidRPr="00284964" w:rsidRDefault="000616C1" w:rsidP="000616C1">
      <w:pPr>
        <w:jc w:val="both"/>
        <w:rPr>
          <w:rFonts w:ascii="Franklin Gothic Book" w:hAnsi="Franklin Gothic Book"/>
          <w:b/>
          <w:sz w:val="22"/>
          <w:szCs w:val="22"/>
          <w:lang w:val="es-ES"/>
        </w:rPr>
      </w:pPr>
      <w:r w:rsidRPr="00284964">
        <w:rPr>
          <w:rFonts w:ascii="Franklin Gothic Book" w:hAnsi="Franklin Gothic Book"/>
          <w:sz w:val="22"/>
          <w:szCs w:val="22"/>
          <w:lang w:val="es-ES"/>
        </w:rPr>
        <w:t xml:space="preserve">Los precios cotizados por el Oferente serán fijos durante la ejecución del Contrato y no estarán sujetos a ninguna variación por ningún motivo, salvo lo establecido en los </w:t>
      </w:r>
      <w:r w:rsidRPr="00284964">
        <w:rPr>
          <w:rFonts w:ascii="Franklin Gothic Book" w:hAnsi="Franklin Gothic Book"/>
          <w:b/>
          <w:sz w:val="22"/>
          <w:szCs w:val="22"/>
          <w:lang w:val="es-ES"/>
        </w:rPr>
        <w:t>Datos de la Urgencia.</w:t>
      </w:r>
    </w:p>
    <w:p w14:paraId="5B870620" w14:textId="0CF6D4AC" w:rsidR="00756AC8" w:rsidRPr="00284964" w:rsidRDefault="00756AC8" w:rsidP="00A47D00">
      <w:pPr>
        <w:widowControl w:val="0"/>
        <w:adjustRightInd w:val="0"/>
        <w:jc w:val="both"/>
        <w:textAlignment w:val="baseline"/>
        <w:rPr>
          <w:rFonts w:ascii="Franklin Gothic Book" w:hAnsi="Franklin Gothic Book"/>
          <w:sz w:val="22"/>
          <w:szCs w:val="22"/>
        </w:rPr>
      </w:pPr>
    </w:p>
    <w:p w14:paraId="6602E9B7" w14:textId="77777777" w:rsidR="00756AC8" w:rsidRPr="00284964" w:rsidRDefault="00756AC8" w:rsidP="00D33781">
      <w:pPr>
        <w:pStyle w:val="Ttulo3"/>
      </w:pPr>
      <w:bookmarkStart w:id="23" w:name="_Toc514663691"/>
      <w:r w:rsidRPr="00284964">
        <w:t>Moneda de la Oferta</w:t>
      </w:r>
      <w:bookmarkEnd w:id="23"/>
    </w:p>
    <w:p w14:paraId="18CD077F" w14:textId="77777777" w:rsidR="0041747F" w:rsidRPr="00284964" w:rsidRDefault="0041747F" w:rsidP="00F4136F">
      <w:pPr>
        <w:jc w:val="both"/>
        <w:rPr>
          <w:rFonts w:ascii="Franklin Gothic Book" w:hAnsi="Franklin Gothic Book"/>
          <w:sz w:val="22"/>
          <w:szCs w:val="22"/>
        </w:rPr>
      </w:pPr>
    </w:p>
    <w:p w14:paraId="0CA549D6" w14:textId="77777777" w:rsidR="007369CA" w:rsidRPr="00284964" w:rsidRDefault="0041747F" w:rsidP="001B5DC0">
      <w:pPr>
        <w:jc w:val="both"/>
        <w:rPr>
          <w:rFonts w:ascii="Franklin Gothic Book" w:eastAsia="SimSun" w:hAnsi="Franklin Gothic Book"/>
          <w:sz w:val="22"/>
          <w:szCs w:val="22"/>
        </w:rPr>
      </w:pPr>
      <w:r w:rsidRPr="00284964">
        <w:rPr>
          <w:rFonts w:ascii="Franklin Gothic Book" w:eastAsia="SimSun" w:hAnsi="Franklin Gothic Book"/>
          <w:sz w:val="22"/>
          <w:szCs w:val="22"/>
        </w:rPr>
        <w:t xml:space="preserve">El precio en la Oferta deberá estar expresado en moneda nacional, </w:t>
      </w:r>
      <w:r w:rsidRPr="00284964">
        <w:rPr>
          <w:rFonts w:ascii="Franklin Gothic Book" w:hAnsi="Franklin Gothic Book"/>
          <w:sz w:val="22"/>
          <w:szCs w:val="22"/>
        </w:rPr>
        <w:t xml:space="preserve">(Pesos Dominicanos, RD$), </w:t>
      </w:r>
      <w:r w:rsidRPr="00284964">
        <w:rPr>
          <w:rFonts w:ascii="Franklin Gothic Book" w:eastAsia="SimSun" w:hAnsi="Franklin Gothic Book"/>
          <w:sz w:val="22"/>
          <w:szCs w:val="22"/>
        </w:rPr>
        <w:t xml:space="preserve">a excepción de los </w:t>
      </w:r>
      <w:r w:rsidR="00D57BFA" w:rsidRPr="00284964">
        <w:rPr>
          <w:rFonts w:ascii="Franklin Gothic Book" w:eastAsia="SimSun" w:hAnsi="Franklin Gothic Book"/>
          <w:sz w:val="22"/>
          <w:szCs w:val="22"/>
        </w:rPr>
        <w:t>C</w:t>
      </w:r>
      <w:r w:rsidRPr="00284964">
        <w:rPr>
          <w:rFonts w:ascii="Franklin Gothic Book" w:eastAsia="SimSun" w:hAnsi="Franklin Gothic Book"/>
          <w:sz w:val="22"/>
          <w:szCs w:val="22"/>
        </w:rPr>
        <w:t>ontratos de suministros desde el exterior, en los que podrá expresarse en la moneda de</w:t>
      </w:r>
      <w:r w:rsidR="00A05F92" w:rsidRPr="00284964">
        <w:rPr>
          <w:rFonts w:ascii="Franklin Gothic Book" w:eastAsia="SimSun" w:hAnsi="Franklin Gothic Book"/>
          <w:sz w:val="22"/>
          <w:szCs w:val="22"/>
        </w:rPr>
        <w:t>l país de origen de los mismos.</w:t>
      </w:r>
    </w:p>
    <w:p w14:paraId="3C0E6126" w14:textId="77777777" w:rsidR="00B678E7" w:rsidRPr="00284964" w:rsidRDefault="00B678E7" w:rsidP="001B5DC0">
      <w:pPr>
        <w:jc w:val="both"/>
        <w:rPr>
          <w:rFonts w:ascii="Franklin Gothic Book" w:eastAsia="SimSun" w:hAnsi="Franklin Gothic Book"/>
          <w:sz w:val="22"/>
          <w:szCs w:val="22"/>
        </w:rPr>
      </w:pPr>
    </w:p>
    <w:p w14:paraId="69D04CBD" w14:textId="4485E01D" w:rsidR="00CB20F2" w:rsidRPr="0079311C" w:rsidRDefault="00B678E7" w:rsidP="00F4136F">
      <w:pPr>
        <w:jc w:val="both"/>
        <w:rPr>
          <w:rFonts w:ascii="Franklin Gothic Book" w:eastAsia="SimSun" w:hAnsi="Franklin Gothic Book"/>
          <w:sz w:val="22"/>
          <w:szCs w:val="22"/>
        </w:rPr>
      </w:pPr>
      <w:r w:rsidRPr="00284964">
        <w:rPr>
          <w:rFonts w:ascii="Franklin Gothic Book" w:hAnsi="Franklin Gothic Book"/>
          <w:sz w:val="22"/>
          <w:szCs w:val="22"/>
        </w:rPr>
        <w:t>De ser así, el importe de la oferta se calculará sobre la base del tipo de cambio vendedor del BANCO CENTRAL DE LA REPÚBLICA DOMINICANA vigente al cierre del día anterior a la fecha de recepción de ofertas.</w:t>
      </w:r>
    </w:p>
    <w:p w14:paraId="771CDD54" w14:textId="77777777" w:rsidR="0008383B" w:rsidRPr="00284964" w:rsidRDefault="0008383B" w:rsidP="00F4136F">
      <w:pPr>
        <w:jc w:val="both"/>
        <w:rPr>
          <w:rFonts w:ascii="Franklin Gothic Book" w:hAnsi="Franklin Gothic Book"/>
          <w:bCs/>
          <w:sz w:val="22"/>
          <w:szCs w:val="22"/>
        </w:rPr>
      </w:pPr>
    </w:p>
    <w:p w14:paraId="2963C439" w14:textId="77777777" w:rsidR="00756AC8" w:rsidRPr="00284964" w:rsidRDefault="00756AC8" w:rsidP="00D33781">
      <w:pPr>
        <w:pStyle w:val="Ttulo3"/>
      </w:pPr>
      <w:bookmarkStart w:id="24" w:name="_Toc514663692"/>
      <w:r w:rsidRPr="00284964">
        <w:t>Normativa Aplicable</w:t>
      </w:r>
      <w:bookmarkEnd w:id="24"/>
    </w:p>
    <w:p w14:paraId="736B76FA" w14:textId="77777777" w:rsidR="00756AC8" w:rsidRPr="00284964" w:rsidRDefault="00756AC8" w:rsidP="00F4136F">
      <w:pPr>
        <w:jc w:val="both"/>
        <w:rPr>
          <w:rFonts w:ascii="Franklin Gothic Book" w:hAnsi="Franklin Gothic Book"/>
          <w:bCs/>
          <w:sz w:val="22"/>
          <w:szCs w:val="22"/>
        </w:rPr>
      </w:pPr>
    </w:p>
    <w:p w14:paraId="7CC03E77" w14:textId="4F1C16CE"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El proceso de </w:t>
      </w:r>
      <w:r w:rsidR="00316816">
        <w:rPr>
          <w:rFonts w:ascii="Franklin Gothic Book" w:hAnsi="Franklin Gothic Book"/>
          <w:sz w:val="22"/>
          <w:szCs w:val="22"/>
        </w:rPr>
        <w:t>Comparación de precios</w:t>
      </w:r>
      <w:r w:rsidRPr="00284964">
        <w:rPr>
          <w:rFonts w:ascii="Franklin Gothic Book" w:hAnsi="Franklin Gothic Book"/>
          <w:sz w:val="22"/>
          <w:szCs w:val="22"/>
        </w:rPr>
        <w:t>, el Contrato y su posterior ejecución se regirán por la</w:t>
      </w:r>
      <w:r w:rsidR="006762ED" w:rsidRPr="00284964">
        <w:rPr>
          <w:rFonts w:ascii="Franklin Gothic Book" w:hAnsi="Franklin Gothic Book"/>
          <w:sz w:val="22"/>
          <w:szCs w:val="22"/>
        </w:rPr>
        <w:t xml:space="preserve"> Constitución de la República Dominicana,</w:t>
      </w:r>
      <w:r w:rsidRPr="00284964">
        <w:rPr>
          <w:rFonts w:ascii="Franklin Gothic Book" w:hAnsi="Franklin Gothic Book"/>
          <w:sz w:val="22"/>
          <w:szCs w:val="22"/>
        </w:rPr>
        <w:t xml:space="preserve">  Ley </w:t>
      </w:r>
      <w:r w:rsidR="001F116F" w:rsidRPr="00284964">
        <w:rPr>
          <w:rFonts w:ascii="Franklin Gothic Book" w:hAnsi="Franklin Gothic Book"/>
          <w:sz w:val="22"/>
          <w:szCs w:val="22"/>
        </w:rPr>
        <w:t xml:space="preserve">No. </w:t>
      </w:r>
      <w:r w:rsidRPr="00284964">
        <w:rPr>
          <w:rFonts w:ascii="Franklin Gothic Book" w:hAnsi="Franklin Gothic Book"/>
          <w:sz w:val="22"/>
          <w:szCs w:val="22"/>
        </w:rPr>
        <w:t>340-06 sobre</w:t>
      </w:r>
      <w:r w:rsidR="00C70DCA" w:rsidRPr="00284964">
        <w:rPr>
          <w:rFonts w:ascii="Franklin Gothic Book" w:hAnsi="Franklin Gothic Book"/>
          <w:sz w:val="22"/>
          <w:szCs w:val="22"/>
        </w:rPr>
        <w:t xml:space="preserve"> Compras y Contrataciones</w:t>
      </w:r>
      <w:r w:rsidRPr="00284964">
        <w:rPr>
          <w:rFonts w:ascii="Franklin Gothic Book" w:hAnsi="Franklin Gothic Book"/>
          <w:sz w:val="22"/>
          <w:szCs w:val="22"/>
        </w:rPr>
        <w:t xml:space="preserve"> de Bienes, Servicios, Obras y Concesiones, de fecha diec</w:t>
      </w:r>
      <w:r w:rsidR="003A0651" w:rsidRPr="00284964">
        <w:rPr>
          <w:rFonts w:ascii="Franklin Gothic Book" w:hAnsi="Franklin Gothic Book"/>
          <w:sz w:val="22"/>
          <w:szCs w:val="22"/>
        </w:rPr>
        <w:t xml:space="preserve">iocho (18) de agosto del 2006, </w:t>
      </w:r>
      <w:r w:rsidRPr="00284964">
        <w:rPr>
          <w:rFonts w:ascii="Franklin Gothic Book" w:hAnsi="Franklin Gothic Book"/>
          <w:sz w:val="22"/>
          <w:szCs w:val="22"/>
        </w:rPr>
        <w:t xml:space="preserve"> su </w:t>
      </w:r>
      <w:r w:rsidR="00C07333" w:rsidRPr="00284964">
        <w:rPr>
          <w:rFonts w:ascii="Franklin Gothic Book" w:hAnsi="Franklin Gothic Book"/>
          <w:sz w:val="22"/>
          <w:szCs w:val="22"/>
        </w:rPr>
        <w:t>modificatoria</w:t>
      </w:r>
      <w:r w:rsidRPr="00284964">
        <w:rPr>
          <w:rFonts w:ascii="Franklin Gothic Book" w:hAnsi="Franklin Gothic Book"/>
          <w:sz w:val="22"/>
          <w:szCs w:val="22"/>
        </w:rPr>
        <w:t xml:space="preserve"> contenida en la Ley </w:t>
      </w:r>
      <w:r w:rsidR="00FF6772" w:rsidRPr="00284964">
        <w:rPr>
          <w:rFonts w:ascii="Franklin Gothic Book" w:hAnsi="Franklin Gothic Book"/>
          <w:sz w:val="22"/>
          <w:szCs w:val="22"/>
        </w:rPr>
        <w:t xml:space="preserve">No. </w:t>
      </w:r>
      <w:r w:rsidRPr="00284964">
        <w:rPr>
          <w:rFonts w:ascii="Franklin Gothic Book" w:hAnsi="Franklin Gothic Book"/>
          <w:sz w:val="22"/>
          <w:szCs w:val="22"/>
        </w:rPr>
        <w:t xml:space="preserve">449-06 de fecha </w:t>
      </w:r>
      <w:r w:rsidR="006E1D63" w:rsidRPr="00284964">
        <w:rPr>
          <w:rFonts w:ascii="Franklin Gothic Book" w:hAnsi="Franklin Gothic Book"/>
          <w:sz w:val="22"/>
          <w:szCs w:val="22"/>
        </w:rPr>
        <w:t>seis (06) de diciembre del 2006;</w:t>
      </w:r>
      <w:r w:rsidRPr="00284964">
        <w:rPr>
          <w:rFonts w:ascii="Franklin Gothic Book" w:hAnsi="Franklin Gothic Book"/>
          <w:sz w:val="22"/>
          <w:szCs w:val="22"/>
        </w:rPr>
        <w:t xml:space="preserve"> </w:t>
      </w:r>
      <w:r w:rsidR="00C07333" w:rsidRPr="00284964">
        <w:rPr>
          <w:rFonts w:ascii="Franklin Gothic Book" w:hAnsi="Franklin Gothic Book"/>
          <w:sz w:val="22"/>
          <w:szCs w:val="22"/>
        </w:rPr>
        <w:t xml:space="preserve"> y su Reglamento de Aplicación emitido mediante el </w:t>
      </w:r>
      <w:r w:rsidRPr="00284964">
        <w:rPr>
          <w:rFonts w:ascii="Franklin Gothic Book" w:hAnsi="Franklin Gothic Book"/>
          <w:sz w:val="22"/>
          <w:szCs w:val="22"/>
        </w:rPr>
        <w:t xml:space="preserve">Decreto </w:t>
      </w:r>
      <w:r w:rsidR="00FF6772" w:rsidRPr="00284964">
        <w:rPr>
          <w:rFonts w:ascii="Franklin Gothic Book" w:hAnsi="Franklin Gothic Book"/>
          <w:sz w:val="22"/>
          <w:szCs w:val="22"/>
        </w:rPr>
        <w:t xml:space="preserve">No. </w:t>
      </w:r>
      <w:r w:rsidR="00A47D00" w:rsidRPr="00284964">
        <w:rPr>
          <w:rFonts w:ascii="Franklin Gothic Book" w:hAnsi="Franklin Gothic Book"/>
          <w:sz w:val="22"/>
          <w:szCs w:val="22"/>
        </w:rPr>
        <w:t>543-12</w:t>
      </w:r>
      <w:r w:rsidR="005C5E34" w:rsidRPr="00284964">
        <w:rPr>
          <w:rFonts w:ascii="Franklin Gothic Book" w:hAnsi="Franklin Gothic Book"/>
          <w:sz w:val="22"/>
          <w:szCs w:val="22"/>
        </w:rPr>
        <w:t xml:space="preserve">, </w:t>
      </w:r>
      <w:r w:rsidRPr="00284964">
        <w:rPr>
          <w:rFonts w:ascii="Franklin Gothic Book" w:hAnsi="Franklin Gothic Book"/>
          <w:sz w:val="22"/>
          <w:szCs w:val="22"/>
        </w:rPr>
        <w:t xml:space="preserve">de fecha </w:t>
      </w:r>
      <w:r w:rsidR="00A47D00" w:rsidRPr="00284964">
        <w:rPr>
          <w:rFonts w:ascii="Franklin Gothic Book" w:hAnsi="Franklin Gothic Book"/>
          <w:sz w:val="22"/>
          <w:szCs w:val="22"/>
        </w:rPr>
        <w:t>Seis</w:t>
      </w:r>
      <w:r w:rsidRPr="00284964">
        <w:rPr>
          <w:rFonts w:ascii="Franklin Gothic Book" w:hAnsi="Franklin Gothic Book"/>
          <w:sz w:val="22"/>
          <w:szCs w:val="22"/>
        </w:rPr>
        <w:t xml:space="preserve"> (</w:t>
      </w:r>
      <w:r w:rsidR="00A47D00" w:rsidRPr="00284964">
        <w:rPr>
          <w:rFonts w:ascii="Franklin Gothic Book" w:hAnsi="Franklin Gothic Book"/>
          <w:sz w:val="22"/>
          <w:szCs w:val="22"/>
        </w:rPr>
        <w:t>06</w:t>
      </w:r>
      <w:r w:rsidRPr="00284964">
        <w:rPr>
          <w:rFonts w:ascii="Franklin Gothic Book" w:hAnsi="Franklin Gothic Book"/>
          <w:sz w:val="22"/>
          <w:szCs w:val="22"/>
        </w:rPr>
        <w:t xml:space="preserve">) de </w:t>
      </w:r>
      <w:r w:rsidR="00A47D00" w:rsidRPr="00284964">
        <w:rPr>
          <w:rFonts w:ascii="Franklin Gothic Book" w:hAnsi="Franklin Gothic Book"/>
          <w:sz w:val="22"/>
          <w:szCs w:val="22"/>
        </w:rPr>
        <w:t>septiembre</w:t>
      </w:r>
      <w:r w:rsidRPr="00284964">
        <w:rPr>
          <w:rFonts w:ascii="Franklin Gothic Book" w:hAnsi="Franklin Gothic Book"/>
          <w:sz w:val="22"/>
          <w:szCs w:val="22"/>
        </w:rPr>
        <w:t xml:space="preserve"> del </w:t>
      </w:r>
      <w:r w:rsidR="00C70DCA" w:rsidRPr="00284964">
        <w:rPr>
          <w:rFonts w:ascii="Franklin Gothic Book" w:hAnsi="Franklin Gothic Book"/>
          <w:sz w:val="22"/>
          <w:szCs w:val="22"/>
        </w:rPr>
        <w:t>20</w:t>
      </w:r>
      <w:r w:rsidR="00A47D00" w:rsidRPr="00284964">
        <w:rPr>
          <w:rFonts w:ascii="Franklin Gothic Book" w:hAnsi="Franklin Gothic Book"/>
          <w:sz w:val="22"/>
          <w:szCs w:val="22"/>
        </w:rPr>
        <w:t>12</w:t>
      </w:r>
      <w:r w:rsidR="00C70DCA" w:rsidRPr="00284964">
        <w:rPr>
          <w:rFonts w:ascii="Franklin Gothic Book" w:hAnsi="Franklin Gothic Book"/>
          <w:sz w:val="22"/>
          <w:szCs w:val="22"/>
        </w:rPr>
        <w:t xml:space="preserve">, </w:t>
      </w:r>
      <w:r w:rsidRPr="00284964">
        <w:rPr>
          <w:rFonts w:ascii="Franklin Gothic Book" w:hAnsi="Franklin Gothic Book"/>
          <w:sz w:val="22"/>
          <w:szCs w:val="22"/>
        </w:rPr>
        <w:t xml:space="preserve">por las normas que se dicten en el marco de la </w:t>
      </w:r>
      <w:r w:rsidR="00C70DCA" w:rsidRPr="00284964">
        <w:rPr>
          <w:rFonts w:ascii="Franklin Gothic Book" w:hAnsi="Franklin Gothic Book"/>
          <w:sz w:val="22"/>
          <w:szCs w:val="22"/>
        </w:rPr>
        <w:t>misma</w:t>
      </w:r>
      <w:r w:rsidRPr="00284964">
        <w:rPr>
          <w:rFonts w:ascii="Franklin Gothic Book" w:hAnsi="Franklin Gothic Book"/>
          <w:sz w:val="22"/>
          <w:szCs w:val="22"/>
        </w:rPr>
        <w:t>, así como por el presente Pliego de Condiciones y por el Contrato a intervenir.</w:t>
      </w:r>
    </w:p>
    <w:p w14:paraId="76295FED" w14:textId="77777777" w:rsidR="00CE5AC2" w:rsidRPr="00284964" w:rsidRDefault="00CE5AC2" w:rsidP="00F4136F">
      <w:pPr>
        <w:rPr>
          <w:rFonts w:ascii="Franklin Gothic Book" w:hAnsi="Franklin Gothic Book"/>
          <w:sz w:val="22"/>
          <w:szCs w:val="22"/>
          <w:lang w:val="es-ES"/>
        </w:rPr>
      </w:pPr>
    </w:p>
    <w:p w14:paraId="2C51FB50" w14:textId="77777777"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Todos los documentos que integran el Contrato serán considerados como recíprocamente explicativos.</w:t>
      </w:r>
    </w:p>
    <w:p w14:paraId="6022FB69" w14:textId="2414682C" w:rsidR="00CE5AC2" w:rsidRDefault="00CE5AC2" w:rsidP="00F4136F">
      <w:pPr>
        <w:jc w:val="both"/>
        <w:rPr>
          <w:rFonts w:ascii="Franklin Gothic Book" w:hAnsi="Franklin Gothic Book"/>
          <w:sz w:val="22"/>
          <w:szCs w:val="22"/>
        </w:rPr>
      </w:pPr>
    </w:p>
    <w:p w14:paraId="3DED1C61" w14:textId="4C667826" w:rsidR="00530499" w:rsidRDefault="00530499" w:rsidP="00F4136F">
      <w:pPr>
        <w:jc w:val="both"/>
        <w:rPr>
          <w:rFonts w:ascii="Franklin Gothic Book" w:hAnsi="Franklin Gothic Book"/>
          <w:sz w:val="22"/>
          <w:szCs w:val="22"/>
        </w:rPr>
      </w:pPr>
    </w:p>
    <w:p w14:paraId="121C2B84" w14:textId="7C31E7BF" w:rsidR="00530499" w:rsidRDefault="00530499" w:rsidP="00F4136F">
      <w:pPr>
        <w:jc w:val="both"/>
        <w:rPr>
          <w:rFonts w:ascii="Franklin Gothic Book" w:hAnsi="Franklin Gothic Book"/>
          <w:sz w:val="22"/>
          <w:szCs w:val="22"/>
        </w:rPr>
      </w:pPr>
    </w:p>
    <w:p w14:paraId="21947CBB" w14:textId="5881CC9A" w:rsidR="009E506C" w:rsidRDefault="009E506C" w:rsidP="00F4136F">
      <w:pPr>
        <w:jc w:val="both"/>
        <w:rPr>
          <w:rFonts w:ascii="Franklin Gothic Book" w:hAnsi="Franklin Gothic Book"/>
          <w:sz w:val="22"/>
          <w:szCs w:val="22"/>
        </w:rPr>
      </w:pPr>
    </w:p>
    <w:p w14:paraId="06931268" w14:textId="5335C6D1" w:rsidR="009E506C" w:rsidRDefault="009E506C" w:rsidP="00F4136F">
      <w:pPr>
        <w:jc w:val="both"/>
        <w:rPr>
          <w:rFonts w:ascii="Franklin Gothic Book" w:hAnsi="Franklin Gothic Book"/>
          <w:sz w:val="22"/>
          <w:szCs w:val="22"/>
        </w:rPr>
      </w:pPr>
    </w:p>
    <w:p w14:paraId="5119321E" w14:textId="4EA47BD8" w:rsidR="009E506C" w:rsidRDefault="009E506C" w:rsidP="00F4136F">
      <w:pPr>
        <w:jc w:val="both"/>
        <w:rPr>
          <w:rFonts w:ascii="Franklin Gothic Book" w:hAnsi="Franklin Gothic Book"/>
          <w:sz w:val="22"/>
          <w:szCs w:val="22"/>
        </w:rPr>
      </w:pPr>
    </w:p>
    <w:p w14:paraId="172FEA3C" w14:textId="2439AE54" w:rsidR="009E506C" w:rsidRDefault="009E506C" w:rsidP="00F4136F">
      <w:pPr>
        <w:jc w:val="both"/>
        <w:rPr>
          <w:rFonts w:ascii="Franklin Gothic Book" w:hAnsi="Franklin Gothic Book"/>
          <w:sz w:val="22"/>
          <w:szCs w:val="22"/>
        </w:rPr>
      </w:pPr>
    </w:p>
    <w:p w14:paraId="53E19EA3" w14:textId="77777777" w:rsidR="009E506C" w:rsidRDefault="009E506C" w:rsidP="00F4136F">
      <w:pPr>
        <w:jc w:val="both"/>
        <w:rPr>
          <w:rFonts w:ascii="Franklin Gothic Book" w:hAnsi="Franklin Gothic Book"/>
          <w:sz w:val="22"/>
          <w:szCs w:val="22"/>
        </w:rPr>
      </w:pPr>
    </w:p>
    <w:p w14:paraId="6039C8F1" w14:textId="77777777" w:rsidR="00530499" w:rsidRPr="00284964" w:rsidRDefault="00530499" w:rsidP="00F4136F">
      <w:pPr>
        <w:jc w:val="both"/>
        <w:rPr>
          <w:rFonts w:ascii="Franklin Gothic Book" w:hAnsi="Franklin Gothic Book"/>
          <w:sz w:val="22"/>
          <w:szCs w:val="22"/>
        </w:rPr>
      </w:pPr>
    </w:p>
    <w:p w14:paraId="3913D2B2" w14:textId="77777777" w:rsidR="00CE5AC2" w:rsidRPr="00284964" w:rsidRDefault="006762ED" w:rsidP="00F4136F">
      <w:pPr>
        <w:jc w:val="both"/>
        <w:rPr>
          <w:rFonts w:ascii="Franklin Gothic Book" w:hAnsi="Franklin Gothic Book"/>
          <w:sz w:val="22"/>
          <w:szCs w:val="22"/>
        </w:rPr>
      </w:pPr>
      <w:r w:rsidRPr="00284964">
        <w:rPr>
          <w:rFonts w:ascii="Franklin Gothic Book" w:hAnsi="Franklin Gothic Book"/>
          <w:sz w:val="22"/>
          <w:szCs w:val="22"/>
        </w:rPr>
        <w:lastRenderedPageBreak/>
        <w:t xml:space="preserve">Para la aplicación de la norma, su interpretación o resolución de conflictos o controversias, se </w:t>
      </w:r>
      <w:r w:rsidR="00BF1871" w:rsidRPr="00284964">
        <w:rPr>
          <w:rFonts w:ascii="Franklin Gothic Book" w:hAnsi="Franklin Gothic Book"/>
          <w:sz w:val="22"/>
          <w:szCs w:val="22"/>
        </w:rPr>
        <w:t>seguirá el</w:t>
      </w:r>
      <w:r w:rsidR="00CE5AC2" w:rsidRPr="00284964">
        <w:rPr>
          <w:rFonts w:ascii="Franklin Gothic Book" w:hAnsi="Franklin Gothic Book"/>
          <w:sz w:val="22"/>
          <w:szCs w:val="22"/>
        </w:rPr>
        <w:t xml:space="preserve"> siguiente orden de prelación:</w:t>
      </w:r>
    </w:p>
    <w:p w14:paraId="4886D18D" w14:textId="77777777" w:rsidR="00CE5AC2" w:rsidRPr="00284964" w:rsidRDefault="00CE5AC2" w:rsidP="00F4136F">
      <w:pPr>
        <w:pStyle w:val="Textoindependiente"/>
        <w:rPr>
          <w:rFonts w:ascii="Franklin Gothic Book" w:hAnsi="Franklin Gothic Book"/>
          <w:color w:val="auto"/>
          <w:sz w:val="22"/>
          <w:szCs w:val="22"/>
        </w:rPr>
      </w:pPr>
    </w:p>
    <w:p w14:paraId="7721F4B9" w14:textId="77777777" w:rsidR="006762ED" w:rsidRPr="00284964" w:rsidRDefault="006762ED"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La Constitución de la República Dominicana</w:t>
      </w:r>
      <w:r w:rsidR="007C5226" w:rsidRPr="00284964">
        <w:rPr>
          <w:rFonts w:ascii="Franklin Gothic Book" w:hAnsi="Franklin Gothic Book"/>
          <w:color w:val="auto"/>
          <w:sz w:val="22"/>
          <w:szCs w:val="22"/>
        </w:rPr>
        <w:t>;</w:t>
      </w:r>
    </w:p>
    <w:p w14:paraId="6CB649A0" w14:textId="77777777" w:rsidR="00CE5AC2" w:rsidRPr="00284964" w:rsidRDefault="006E1D63"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La Ley</w:t>
      </w:r>
      <w:r w:rsidR="00FF6772" w:rsidRPr="00284964">
        <w:rPr>
          <w:rFonts w:ascii="Franklin Gothic Book" w:hAnsi="Franklin Gothic Book"/>
          <w:color w:val="auto"/>
          <w:sz w:val="22"/>
          <w:szCs w:val="22"/>
        </w:rPr>
        <w:t xml:space="preserve"> No.</w:t>
      </w:r>
      <w:r w:rsidRPr="00284964">
        <w:rPr>
          <w:rFonts w:ascii="Franklin Gothic Book" w:hAnsi="Franklin Gothic Book"/>
          <w:color w:val="auto"/>
          <w:sz w:val="22"/>
          <w:szCs w:val="22"/>
        </w:rPr>
        <w:t xml:space="preserve"> </w:t>
      </w:r>
      <w:r w:rsidR="00CE5AC2" w:rsidRPr="00284964">
        <w:rPr>
          <w:rFonts w:ascii="Franklin Gothic Book" w:hAnsi="Franklin Gothic Book"/>
          <w:color w:val="auto"/>
          <w:sz w:val="22"/>
          <w:szCs w:val="22"/>
        </w:rPr>
        <w:t>340-06</w:t>
      </w:r>
      <w:r w:rsidRPr="00284964">
        <w:rPr>
          <w:rFonts w:ascii="Franklin Gothic Book" w:hAnsi="Franklin Gothic Book"/>
          <w:color w:val="auto"/>
          <w:sz w:val="22"/>
          <w:szCs w:val="22"/>
        </w:rPr>
        <w:t>,</w:t>
      </w:r>
      <w:r w:rsidR="00CE5AC2" w:rsidRPr="00284964">
        <w:rPr>
          <w:rFonts w:ascii="Franklin Gothic Book" w:hAnsi="Franklin Gothic Book"/>
          <w:color w:val="auto"/>
          <w:sz w:val="22"/>
          <w:szCs w:val="22"/>
        </w:rPr>
        <w:t xml:space="preserve"> sobre</w:t>
      </w:r>
      <w:r w:rsidR="00C70DCA" w:rsidRPr="00284964">
        <w:rPr>
          <w:rFonts w:ascii="Franklin Gothic Book" w:hAnsi="Franklin Gothic Book"/>
          <w:color w:val="auto"/>
          <w:sz w:val="22"/>
          <w:szCs w:val="22"/>
        </w:rPr>
        <w:t xml:space="preserve"> Compras y</w:t>
      </w:r>
      <w:r w:rsidR="00CE5AC2" w:rsidRPr="00284964">
        <w:rPr>
          <w:rFonts w:ascii="Franklin Gothic Book" w:hAnsi="Franklin Gothic Book"/>
          <w:color w:val="auto"/>
          <w:sz w:val="22"/>
          <w:szCs w:val="22"/>
        </w:rPr>
        <w:t xml:space="preserve"> </w:t>
      </w:r>
      <w:r w:rsidR="00C70DCA" w:rsidRPr="00284964">
        <w:rPr>
          <w:rFonts w:ascii="Franklin Gothic Book" w:hAnsi="Franklin Gothic Book"/>
          <w:color w:val="auto"/>
          <w:sz w:val="22"/>
          <w:szCs w:val="22"/>
        </w:rPr>
        <w:t>Contrataciones</w:t>
      </w:r>
      <w:r w:rsidR="00CE5AC2" w:rsidRPr="00284964">
        <w:rPr>
          <w:rFonts w:ascii="Franklin Gothic Book" w:hAnsi="Franklin Gothic Book"/>
          <w:color w:val="auto"/>
          <w:sz w:val="22"/>
          <w:szCs w:val="22"/>
        </w:rPr>
        <w:t xml:space="preserve"> de Bienes, Servicios, Obras y Concesiones</w:t>
      </w:r>
      <w:r w:rsidR="00C70DCA" w:rsidRPr="00284964">
        <w:rPr>
          <w:rFonts w:ascii="Franklin Gothic Book" w:hAnsi="Franklin Gothic Book"/>
          <w:color w:val="auto"/>
          <w:sz w:val="22"/>
          <w:szCs w:val="22"/>
        </w:rPr>
        <w:t>, de fecha 18 de agosto del 2006</w:t>
      </w:r>
      <w:r w:rsidR="006762ED" w:rsidRPr="00284964">
        <w:rPr>
          <w:rFonts w:ascii="Franklin Gothic Book" w:hAnsi="Franklin Gothic Book"/>
          <w:color w:val="auto"/>
          <w:sz w:val="22"/>
          <w:szCs w:val="22"/>
        </w:rPr>
        <w:t xml:space="preserve"> y </w:t>
      </w:r>
      <w:r w:rsidR="006762ED" w:rsidRPr="00284964">
        <w:rPr>
          <w:rFonts w:ascii="Franklin Gothic Book" w:hAnsi="Franklin Gothic Book"/>
          <w:sz w:val="22"/>
          <w:szCs w:val="22"/>
        </w:rPr>
        <w:t>su modificatoria contenida en la Ley</w:t>
      </w:r>
      <w:r w:rsidR="00FF6772" w:rsidRPr="00284964">
        <w:rPr>
          <w:rFonts w:ascii="Franklin Gothic Book" w:hAnsi="Franklin Gothic Book"/>
          <w:sz w:val="22"/>
          <w:szCs w:val="22"/>
        </w:rPr>
        <w:t xml:space="preserve"> No.</w:t>
      </w:r>
      <w:r w:rsidR="006762ED" w:rsidRPr="00284964">
        <w:rPr>
          <w:rFonts w:ascii="Franklin Gothic Book" w:hAnsi="Franklin Gothic Book"/>
          <w:sz w:val="22"/>
          <w:szCs w:val="22"/>
        </w:rPr>
        <w:t xml:space="preserve"> 449-06 de fecha seis (06) de diciembre del 2006;</w:t>
      </w:r>
      <w:r w:rsidR="006762ED" w:rsidRPr="00284964">
        <w:rPr>
          <w:rFonts w:ascii="Franklin Gothic Book" w:hAnsi="Franklin Gothic Book"/>
          <w:color w:val="auto"/>
          <w:sz w:val="22"/>
          <w:szCs w:val="22"/>
        </w:rPr>
        <w:t xml:space="preserve"> </w:t>
      </w:r>
    </w:p>
    <w:p w14:paraId="28337909" w14:textId="77777777" w:rsidR="00C70DCA" w:rsidRPr="00284964" w:rsidRDefault="00C07333"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E</w:t>
      </w:r>
      <w:r w:rsidR="00C70DCA" w:rsidRPr="00284964">
        <w:rPr>
          <w:rFonts w:ascii="Franklin Gothic Book" w:hAnsi="Franklin Gothic Book"/>
          <w:color w:val="auto"/>
          <w:sz w:val="22"/>
          <w:szCs w:val="22"/>
        </w:rPr>
        <w:t xml:space="preserve">l Reglamento de Aplicación de la Ley </w:t>
      </w:r>
      <w:r w:rsidR="00FF6772" w:rsidRPr="00284964">
        <w:rPr>
          <w:rFonts w:ascii="Franklin Gothic Book" w:hAnsi="Franklin Gothic Book"/>
          <w:color w:val="auto"/>
          <w:sz w:val="22"/>
          <w:szCs w:val="22"/>
        </w:rPr>
        <w:t xml:space="preserve">No. </w:t>
      </w:r>
      <w:r w:rsidR="00C70DCA" w:rsidRPr="00284964">
        <w:rPr>
          <w:rFonts w:ascii="Franklin Gothic Book" w:hAnsi="Franklin Gothic Book"/>
          <w:color w:val="auto"/>
          <w:sz w:val="22"/>
          <w:szCs w:val="22"/>
        </w:rPr>
        <w:t>340-06,</w:t>
      </w:r>
      <w:r w:rsidRPr="00284964">
        <w:rPr>
          <w:rFonts w:ascii="Franklin Gothic Book" w:hAnsi="Franklin Gothic Book"/>
          <w:color w:val="auto"/>
          <w:sz w:val="22"/>
          <w:szCs w:val="22"/>
        </w:rPr>
        <w:t xml:space="preserve"> emitido mediante </w:t>
      </w:r>
      <w:r w:rsidR="000904EF" w:rsidRPr="00284964">
        <w:rPr>
          <w:rFonts w:ascii="Franklin Gothic Book" w:hAnsi="Franklin Gothic Book"/>
          <w:color w:val="auto"/>
          <w:sz w:val="22"/>
          <w:szCs w:val="22"/>
        </w:rPr>
        <w:t>el Decreto</w:t>
      </w:r>
      <w:r w:rsidR="00A47D00" w:rsidRPr="00284964">
        <w:rPr>
          <w:rFonts w:ascii="Franklin Gothic Book" w:hAnsi="Franklin Gothic Book"/>
          <w:sz w:val="22"/>
          <w:szCs w:val="22"/>
        </w:rPr>
        <w:t xml:space="preserve"> </w:t>
      </w:r>
      <w:r w:rsidR="00FF6772" w:rsidRPr="00284964">
        <w:rPr>
          <w:rFonts w:ascii="Franklin Gothic Book" w:hAnsi="Franklin Gothic Book"/>
          <w:sz w:val="22"/>
          <w:szCs w:val="22"/>
        </w:rPr>
        <w:t xml:space="preserve">No. </w:t>
      </w:r>
      <w:r w:rsidR="00A47D00" w:rsidRPr="00284964">
        <w:rPr>
          <w:rFonts w:ascii="Franklin Gothic Book" w:hAnsi="Franklin Gothic Book"/>
          <w:sz w:val="22"/>
          <w:szCs w:val="22"/>
        </w:rPr>
        <w:t>543-12, de fecha S</w:t>
      </w:r>
      <w:r w:rsidR="007C5226" w:rsidRPr="00284964">
        <w:rPr>
          <w:rFonts w:ascii="Franklin Gothic Book" w:hAnsi="Franklin Gothic Book"/>
          <w:sz w:val="22"/>
          <w:szCs w:val="22"/>
        </w:rPr>
        <w:t>eis (06) de septiembre del 2012;</w:t>
      </w:r>
    </w:p>
    <w:p w14:paraId="59B71620" w14:textId="77777777" w:rsidR="00C410D7" w:rsidRPr="00284964" w:rsidRDefault="007F1F13"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sz w:val="22"/>
          <w:szCs w:val="22"/>
        </w:rPr>
        <w:t xml:space="preserve">Decreto No. </w:t>
      </w:r>
      <w:r w:rsidR="00D2726E" w:rsidRPr="00284964">
        <w:rPr>
          <w:rFonts w:ascii="Franklin Gothic Book" w:hAnsi="Franklin Gothic Book"/>
          <w:sz w:val="22"/>
          <w:szCs w:val="22"/>
        </w:rPr>
        <w:t>164-13</w:t>
      </w:r>
      <w:r w:rsidR="00DC138E" w:rsidRPr="00284964">
        <w:rPr>
          <w:rFonts w:ascii="Franklin Gothic Book" w:hAnsi="Franklin Gothic Book"/>
          <w:sz w:val="22"/>
          <w:szCs w:val="22"/>
        </w:rPr>
        <w:t xml:space="preserve"> </w:t>
      </w:r>
      <w:r w:rsidR="00E95767" w:rsidRPr="00284964">
        <w:rPr>
          <w:rFonts w:ascii="Franklin Gothic Book" w:hAnsi="Franklin Gothic Book"/>
          <w:sz w:val="22"/>
          <w:szCs w:val="22"/>
        </w:rPr>
        <w:t xml:space="preserve">para fomentar la producción nacional </w:t>
      </w:r>
      <w:r w:rsidR="00001608" w:rsidRPr="00284964">
        <w:rPr>
          <w:rFonts w:ascii="Franklin Gothic Book" w:hAnsi="Franklin Gothic Book"/>
          <w:sz w:val="22"/>
          <w:szCs w:val="22"/>
        </w:rPr>
        <w:t>y el fortalecimiento competitivo de las</w:t>
      </w:r>
      <w:r w:rsidR="00D2726E" w:rsidRPr="00284964">
        <w:rPr>
          <w:rFonts w:ascii="Franklin Gothic Book" w:hAnsi="Franklin Gothic Book"/>
          <w:sz w:val="22"/>
          <w:szCs w:val="22"/>
        </w:rPr>
        <w:t xml:space="preserve"> MIPYMES </w:t>
      </w:r>
      <w:r w:rsidRPr="00284964">
        <w:rPr>
          <w:rFonts w:ascii="Franklin Gothic Book" w:hAnsi="Franklin Gothic Book"/>
          <w:sz w:val="22"/>
          <w:szCs w:val="22"/>
        </w:rPr>
        <w:t>de fecha diez (10) de junio del 2013.</w:t>
      </w:r>
    </w:p>
    <w:p w14:paraId="5FD8AAE1" w14:textId="77777777" w:rsidR="00675A9E" w:rsidRPr="00284964" w:rsidRDefault="007F1F13"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sz w:val="22"/>
          <w:szCs w:val="22"/>
        </w:rPr>
        <w:t xml:space="preserve">Resolución No. 33-16, de fecha </w:t>
      </w:r>
      <w:r w:rsidR="008145C4" w:rsidRPr="00284964">
        <w:rPr>
          <w:rFonts w:ascii="Franklin Gothic Book" w:hAnsi="Franklin Gothic Book"/>
          <w:sz w:val="22"/>
          <w:szCs w:val="22"/>
        </w:rPr>
        <w:t>veintiséis (26) de abril del 2016</w:t>
      </w:r>
      <w:r w:rsidR="00DB1749" w:rsidRPr="00284964">
        <w:rPr>
          <w:rFonts w:ascii="Franklin Gothic Book" w:hAnsi="Franklin Gothic Book"/>
          <w:sz w:val="22"/>
          <w:szCs w:val="22"/>
        </w:rPr>
        <w:t xml:space="preserve"> sobre fraccionamiento, actividad comercial del registro de proveedores y rubro</w:t>
      </w:r>
      <w:r w:rsidR="000352FE" w:rsidRPr="00284964">
        <w:rPr>
          <w:rFonts w:ascii="Franklin Gothic Book" w:hAnsi="Franklin Gothic Book"/>
          <w:sz w:val="22"/>
          <w:szCs w:val="22"/>
        </w:rPr>
        <w:t xml:space="preserve"> emitida por la Dirección de Contrataciones Públicas</w:t>
      </w:r>
      <w:r w:rsidR="00DB1749" w:rsidRPr="00284964">
        <w:rPr>
          <w:rFonts w:ascii="Franklin Gothic Book" w:hAnsi="Franklin Gothic Book"/>
          <w:sz w:val="22"/>
          <w:szCs w:val="22"/>
        </w:rPr>
        <w:t>.</w:t>
      </w:r>
    </w:p>
    <w:p w14:paraId="1620711A" w14:textId="77777777" w:rsidR="0074319F" w:rsidRPr="00284964" w:rsidRDefault="00675A9E"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sz w:val="22"/>
          <w:szCs w:val="22"/>
        </w:rPr>
        <w:t xml:space="preserve">Resolución 154-16, de fecha veinticinco (25) de mayo del 2016 </w:t>
      </w:r>
      <w:r w:rsidR="000352FE" w:rsidRPr="00284964">
        <w:rPr>
          <w:rFonts w:ascii="Franklin Gothic Book" w:hAnsi="Franklin Gothic Book"/>
          <w:sz w:val="22"/>
          <w:szCs w:val="22"/>
        </w:rPr>
        <w:t>sobre las consultas en línea emitida por el Ministerio de Hacienda</w:t>
      </w:r>
      <w:r w:rsidRPr="00284964">
        <w:rPr>
          <w:rFonts w:ascii="Franklin Gothic Book" w:hAnsi="Franklin Gothic Book"/>
          <w:sz w:val="22"/>
          <w:szCs w:val="22"/>
        </w:rPr>
        <w:t>.</w:t>
      </w:r>
      <w:r w:rsidR="007F1F13" w:rsidRPr="00284964">
        <w:rPr>
          <w:rFonts w:ascii="Franklin Gothic Book" w:hAnsi="Franklin Gothic Book"/>
          <w:sz w:val="22"/>
          <w:szCs w:val="22"/>
        </w:rPr>
        <w:t xml:space="preserve"> </w:t>
      </w:r>
    </w:p>
    <w:p w14:paraId="759FB37B" w14:textId="77777777" w:rsidR="00D2726E" w:rsidRPr="00284964" w:rsidRDefault="00AF6BBD"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sz w:val="22"/>
          <w:szCs w:val="22"/>
        </w:rPr>
        <w:t>Las</w:t>
      </w:r>
      <w:r w:rsidR="0074319F" w:rsidRPr="00284964">
        <w:rPr>
          <w:rFonts w:ascii="Franklin Gothic Book" w:hAnsi="Franklin Gothic Book"/>
          <w:sz w:val="22"/>
          <w:szCs w:val="22"/>
        </w:rPr>
        <w:t xml:space="preserve"> políticas emitidas por el Órgano Rector.  </w:t>
      </w:r>
      <w:r w:rsidR="007F1F13" w:rsidRPr="00284964">
        <w:rPr>
          <w:rFonts w:ascii="Franklin Gothic Book" w:hAnsi="Franklin Gothic Book"/>
          <w:sz w:val="22"/>
          <w:szCs w:val="22"/>
        </w:rPr>
        <w:t xml:space="preserve"> </w:t>
      </w:r>
    </w:p>
    <w:p w14:paraId="0AB56900" w14:textId="77777777" w:rsidR="00CE5AC2" w:rsidRPr="00284964" w:rsidRDefault="00CE5AC2"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El Pl</w:t>
      </w:r>
      <w:r w:rsidR="007C5226" w:rsidRPr="00284964">
        <w:rPr>
          <w:rFonts w:ascii="Franklin Gothic Book" w:hAnsi="Franklin Gothic Book"/>
          <w:color w:val="auto"/>
          <w:sz w:val="22"/>
          <w:szCs w:val="22"/>
        </w:rPr>
        <w:t>iego de Condiciones Específicas;</w:t>
      </w:r>
    </w:p>
    <w:p w14:paraId="6C89ED74" w14:textId="77777777" w:rsidR="00CE5AC2" w:rsidRPr="00284964" w:rsidRDefault="00CE5AC2"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La Oferta y las muestras que se hubieren acompañado</w:t>
      </w:r>
      <w:r w:rsidR="007C5226" w:rsidRPr="00284964">
        <w:rPr>
          <w:rFonts w:ascii="Franklin Gothic Book" w:hAnsi="Franklin Gothic Book"/>
          <w:color w:val="auto"/>
          <w:sz w:val="22"/>
          <w:szCs w:val="22"/>
        </w:rPr>
        <w:t>;</w:t>
      </w:r>
    </w:p>
    <w:p w14:paraId="02676DC9" w14:textId="77777777" w:rsidR="006E1D63" w:rsidRPr="00284964" w:rsidRDefault="00CE5AC2"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La Adjudicación</w:t>
      </w:r>
      <w:r w:rsidR="007C5226" w:rsidRPr="00284964">
        <w:rPr>
          <w:rFonts w:ascii="Franklin Gothic Book" w:hAnsi="Franklin Gothic Book"/>
          <w:color w:val="auto"/>
          <w:sz w:val="22"/>
          <w:szCs w:val="22"/>
        </w:rPr>
        <w:t>;</w:t>
      </w:r>
    </w:p>
    <w:p w14:paraId="54EB6833" w14:textId="77777777" w:rsidR="00CE5AC2" w:rsidRPr="00284964" w:rsidRDefault="00CE5AC2"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El Contrato</w:t>
      </w:r>
      <w:r w:rsidR="007C5226" w:rsidRPr="00284964">
        <w:rPr>
          <w:rFonts w:ascii="Franklin Gothic Book" w:hAnsi="Franklin Gothic Book"/>
          <w:color w:val="auto"/>
          <w:sz w:val="22"/>
          <w:szCs w:val="22"/>
        </w:rPr>
        <w:t>;</w:t>
      </w:r>
      <w:r w:rsidRPr="00284964">
        <w:rPr>
          <w:rFonts w:ascii="Franklin Gothic Book" w:hAnsi="Franklin Gothic Book"/>
          <w:color w:val="auto"/>
          <w:sz w:val="22"/>
          <w:szCs w:val="22"/>
        </w:rPr>
        <w:t xml:space="preserve"> </w:t>
      </w:r>
    </w:p>
    <w:p w14:paraId="66093E80" w14:textId="77777777" w:rsidR="00CE5AC2" w:rsidRPr="00284964" w:rsidRDefault="00CE5AC2" w:rsidP="00ED2715">
      <w:pPr>
        <w:pStyle w:val="Textoindependiente"/>
        <w:numPr>
          <w:ilvl w:val="0"/>
          <w:numId w:val="11"/>
        </w:numPr>
        <w:rPr>
          <w:rFonts w:ascii="Franklin Gothic Book" w:hAnsi="Franklin Gothic Book"/>
          <w:color w:val="auto"/>
          <w:sz w:val="22"/>
          <w:szCs w:val="22"/>
        </w:rPr>
      </w:pPr>
      <w:r w:rsidRPr="00284964">
        <w:rPr>
          <w:rFonts w:ascii="Franklin Gothic Book" w:hAnsi="Franklin Gothic Book"/>
          <w:color w:val="auto"/>
          <w:sz w:val="22"/>
          <w:szCs w:val="22"/>
        </w:rPr>
        <w:t>La Orden de Compra</w:t>
      </w:r>
      <w:r w:rsidR="006E1D63" w:rsidRPr="00284964">
        <w:rPr>
          <w:rFonts w:ascii="Franklin Gothic Book" w:hAnsi="Franklin Gothic Book"/>
          <w:color w:val="auto"/>
          <w:sz w:val="22"/>
          <w:szCs w:val="22"/>
        </w:rPr>
        <w:t>.</w:t>
      </w:r>
      <w:r w:rsidRPr="00284964">
        <w:rPr>
          <w:rFonts w:ascii="Franklin Gothic Book" w:hAnsi="Franklin Gothic Book"/>
          <w:color w:val="auto"/>
          <w:sz w:val="22"/>
          <w:szCs w:val="22"/>
        </w:rPr>
        <w:t xml:space="preserve"> </w:t>
      </w:r>
    </w:p>
    <w:p w14:paraId="0BAF9A68" w14:textId="77777777" w:rsidR="00CE5AC2" w:rsidRPr="00284964" w:rsidRDefault="00CE5AC2" w:rsidP="00F4136F">
      <w:pPr>
        <w:pStyle w:val="Textoindependiente"/>
        <w:tabs>
          <w:tab w:val="num" w:pos="900"/>
        </w:tabs>
        <w:rPr>
          <w:rFonts w:ascii="Franklin Gothic Book" w:hAnsi="Franklin Gothic Book"/>
          <w:color w:val="auto"/>
          <w:sz w:val="22"/>
          <w:szCs w:val="22"/>
        </w:rPr>
      </w:pPr>
    </w:p>
    <w:p w14:paraId="6AC33C74" w14:textId="77777777" w:rsidR="00756AC8" w:rsidRPr="00284964" w:rsidRDefault="00756AC8" w:rsidP="00D33781">
      <w:pPr>
        <w:pStyle w:val="Ttulo3"/>
      </w:pPr>
      <w:bookmarkStart w:id="25" w:name="_Toc514663693"/>
      <w:r w:rsidRPr="00284964">
        <w:t>Competencia Judicial</w:t>
      </w:r>
      <w:bookmarkEnd w:id="25"/>
    </w:p>
    <w:p w14:paraId="5EF32294" w14:textId="77777777" w:rsidR="00756AC8" w:rsidRPr="00284964" w:rsidRDefault="00756AC8" w:rsidP="00F4136F">
      <w:pPr>
        <w:pStyle w:val="Textoindependiente"/>
        <w:tabs>
          <w:tab w:val="num" w:pos="900"/>
        </w:tabs>
        <w:rPr>
          <w:rFonts w:ascii="Franklin Gothic Book" w:hAnsi="Franklin Gothic Book"/>
          <w:color w:val="auto"/>
          <w:sz w:val="22"/>
          <w:szCs w:val="22"/>
        </w:rPr>
      </w:pPr>
    </w:p>
    <w:p w14:paraId="30826BF2" w14:textId="77777777" w:rsidR="003C7A80" w:rsidRPr="00284964" w:rsidRDefault="00CE5AC2" w:rsidP="00F4136F">
      <w:pPr>
        <w:jc w:val="both"/>
        <w:rPr>
          <w:rStyle w:val="nfasis"/>
          <w:rFonts w:ascii="Franklin Gothic Book" w:hAnsi="Franklin Gothic Book"/>
          <w:bCs/>
          <w:i w:val="0"/>
          <w:sz w:val="22"/>
          <w:szCs w:val="22"/>
        </w:rPr>
      </w:pPr>
      <w:r w:rsidRPr="00284964">
        <w:rPr>
          <w:rStyle w:val="nfasis"/>
          <w:rFonts w:ascii="Franklin Gothic Book" w:hAnsi="Franklin Gothic Book"/>
          <w:bCs/>
          <w:i w:val="0"/>
          <w:sz w:val="22"/>
          <w:szCs w:val="22"/>
        </w:rPr>
        <w:t xml:space="preserve">Todo litigio, controversia o reclamación resultante de este </w:t>
      </w:r>
      <w:r w:rsidR="006762ED" w:rsidRPr="00284964">
        <w:rPr>
          <w:rStyle w:val="nfasis"/>
          <w:rFonts w:ascii="Franklin Gothic Book" w:hAnsi="Franklin Gothic Book"/>
          <w:bCs/>
          <w:i w:val="0"/>
          <w:sz w:val="22"/>
          <w:szCs w:val="22"/>
        </w:rPr>
        <w:t>documento</w:t>
      </w:r>
      <w:r w:rsidR="00CF670A" w:rsidRPr="00284964">
        <w:rPr>
          <w:rStyle w:val="nfasis"/>
          <w:rFonts w:ascii="Franklin Gothic Book" w:hAnsi="Franklin Gothic Book"/>
          <w:bCs/>
          <w:i w:val="0"/>
          <w:sz w:val="22"/>
          <w:szCs w:val="22"/>
        </w:rPr>
        <w:t xml:space="preserve"> y/o el o los Contratos a intervenir</w:t>
      </w:r>
      <w:r w:rsidRPr="00284964">
        <w:rPr>
          <w:rStyle w:val="nfasis"/>
          <w:rFonts w:ascii="Franklin Gothic Book" w:hAnsi="Franklin Gothic Book"/>
          <w:bCs/>
          <w:i w:val="0"/>
          <w:sz w:val="22"/>
          <w:szCs w:val="22"/>
        </w:rPr>
        <w:t>, su</w:t>
      </w:r>
      <w:r w:rsidR="00CF670A" w:rsidRPr="00284964">
        <w:rPr>
          <w:rStyle w:val="nfasis"/>
          <w:rFonts w:ascii="Franklin Gothic Book" w:hAnsi="Franklin Gothic Book"/>
          <w:bCs/>
          <w:i w:val="0"/>
          <w:sz w:val="22"/>
          <w:szCs w:val="22"/>
        </w:rPr>
        <w:t>s</w:t>
      </w:r>
      <w:r w:rsidRPr="00284964">
        <w:rPr>
          <w:rStyle w:val="nfasis"/>
          <w:rFonts w:ascii="Franklin Gothic Book" w:hAnsi="Franklin Gothic Book"/>
          <w:bCs/>
          <w:i w:val="0"/>
          <w:sz w:val="22"/>
          <w:szCs w:val="22"/>
        </w:rPr>
        <w:t xml:space="preserve"> incumplimiento</w:t>
      </w:r>
      <w:r w:rsidR="00CF670A" w:rsidRPr="00284964">
        <w:rPr>
          <w:rStyle w:val="nfasis"/>
          <w:rFonts w:ascii="Franklin Gothic Book" w:hAnsi="Franklin Gothic Book"/>
          <w:bCs/>
          <w:i w:val="0"/>
          <w:sz w:val="22"/>
          <w:szCs w:val="22"/>
        </w:rPr>
        <w:t>s</w:t>
      </w:r>
      <w:r w:rsidRPr="00284964">
        <w:rPr>
          <w:rStyle w:val="nfasis"/>
          <w:rFonts w:ascii="Franklin Gothic Book" w:hAnsi="Franklin Gothic Book"/>
          <w:bCs/>
          <w:i w:val="0"/>
          <w:sz w:val="22"/>
          <w:szCs w:val="22"/>
        </w:rPr>
        <w:t xml:space="preserve">, </w:t>
      </w:r>
      <w:r w:rsidR="00CF670A" w:rsidRPr="00284964">
        <w:rPr>
          <w:rStyle w:val="nfasis"/>
          <w:rFonts w:ascii="Franklin Gothic Book" w:hAnsi="Franklin Gothic Book"/>
          <w:bCs/>
          <w:i w:val="0"/>
          <w:sz w:val="22"/>
          <w:szCs w:val="22"/>
        </w:rPr>
        <w:t>interpretaciones</w:t>
      </w:r>
      <w:r w:rsidRPr="00284964">
        <w:rPr>
          <w:rStyle w:val="nfasis"/>
          <w:rFonts w:ascii="Franklin Gothic Book" w:hAnsi="Franklin Gothic Book"/>
          <w:bCs/>
          <w:i w:val="0"/>
          <w:sz w:val="22"/>
          <w:szCs w:val="22"/>
        </w:rPr>
        <w:t xml:space="preserve">, </w:t>
      </w:r>
      <w:r w:rsidR="00CF670A" w:rsidRPr="00284964">
        <w:rPr>
          <w:rStyle w:val="nfasis"/>
          <w:rFonts w:ascii="Franklin Gothic Book" w:hAnsi="Franklin Gothic Book"/>
          <w:bCs/>
          <w:i w:val="0"/>
          <w:sz w:val="22"/>
          <w:szCs w:val="22"/>
        </w:rPr>
        <w:t>resoluciones</w:t>
      </w:r>
      <w:r w:rsidRPr="00284964">
        <w:rPr>
          <w:rStyle w:val="nfasis"/>
          <w:rFonts w:ascii="Franklin Gothic Book" w:hAnsi="Franklin Gothic Book"/>
          <w:bCs/>
          <w:i w:val="0"/>
          <w:sz w:val="22"/>
          <w:szCs w:val="22"/>
        </w:rPr>
        <w:t xml:space="preserve"> o </w:t>
      </w:r>
      <w:r w:rsidR="00CF670A" w:rsidRPr="00284964">
        <w:rPr>
          <w:rStyle w:val="nfasis"/>
          <w:rFonts w:ascii="Franklin Gothic Book" w:hAnsi="Franklin Gothic Book"/>
          <w:bCs/>
          <w:i w:val="0"/>
          <w:sz w:val="22"/>
          <w:szCs w:val="22"/>
        </w:rPr>
        <w:t>nulidades</w:t>
      </w:r>
      <w:r w:rsidRPr="00284964">
        <w:rPr>
          <w:rStyle w:val="nfasis"/>
          <w:rFonts w:ascii="Franklin Gothic Book" w:hAnsi="Franklin Gothic Book"/>
          <w:bCs/>
          <w:i w:val="0"/>
          <w:sz w:val="22"/>
          <w:szCs w:val="22"/>
        </w:rPr>
        <w:t xml:space="preserve"> será</w:t>
      </w:r>
      <w:r w:rsidR="00CF670A" w:rsidRPr="00284964">
        <w:rPr>
          <w:rStyle w:val="nfasis"/>
          <w:rFonts w:ascii="Franklin Gothic Book" w:hAnsi="Franklin Gothic Book"/>
          <w:bCs/>
          <w:i w:val="0"/>
          <w:sz w:val="22"/>
          <w:szCs w:val="22"/>
        </w:rPr>
        <w:t>n</w:t>
      </w:r>
      <w:r w:rsidRPr="00284964">
        <w:rPr>
          <w:rStyle w:val="nfasis"/>
          <w:rFonts w:ascii="Franklin Gothic Book" w:hAnsi="Franklin Gothic Book"/>
          <w:bCs/>
          <w:i w:val="0"/>
          <w:sz w:val="22"/>
          <w:szCs w:val="22"/>
        </w:rPr>
        <w:t xml:space="preserve"> sometido</w:t>
      </w:r>
      <w:r w:rsidR="00CF670A" w:rsidRPr="00284964">
        <w:rPr>
          <w:rStyle w:val="nfasis"/>
          <w:rFonts w:ascii="Franklin Gothic Book" w:hAnsi="Franklin Gothic Book"/>
          <w:bCs/>
          <w:i w:val="0"/>
          <w:sz w:val="22"/>
          <w:szCs w:val="22"/>
        </w:rPr>
        <w:t>s</w:t>
      </w:r>
      <w:r w:rsidRPr="00284964">
        <w:rPr>
          <w:rStyle w:val="nfasis"/>
          <w:rFonts w:ascii="Franklin Gothic Book" w:hAnsi="Franklin Gothic Book"/>
          <w:bCs/>
          <w:i w:val="0"/>
          <w:sz w:val="22"/>
          <w:szCs w:val="22"/>
        </w:rPr>
        <w:t xml:space="preserve"> al Tribunal </w:t>
      </w:r>
      <w:r w:rsidR="00C2469A" w:rsidRPr="00284964">
        <w:rPr>
          <w:rStyle w:val="nfasis"/>
          <w:rFonts w:ascii="Franklin Gothic Book" w:hAnsi="Franklin Gothic Book"/>
          <w:bCs/>
          <w:i w:val="0"/>
          <w:sz w:val="22"/>
          <w:szCs w:val="22"/>
        </w:rPr>
        <w:t xml:space="preserve">Superior </w:t>
      </w:r>
      <w:r w:rsidRPr="00284964">
        <w:rPr>
          <w:rStyle w:val="nfasis"/>
          <w:rFonts w:ascii="Franklin Gothic Book" w:hAnsi="Franklin Gothic Book"/>
          <w:bCs/>
          <w:i w:val="0"/>
          <w:sz w:val="22"/>
          <w:szCs w:val="22"/>
        </w:rPr>
        <w:t>Administrativo conforme al procedimiento establecido en la Ley</w:t>
      </w:r>
      <w:r w:rsidR="00D616A1" w:rsidRPr="00284964">
        <w:rPr>
          <w:rStyle w:val="nfasis"/>
          <w:rFonts w:ascii="Franklin Gothic Book" w:hAnsi="Franklin Gothic Book"/>
          <w:bCs/>
          <w:i w:val="0"/>
          <w:sz w:val="22"/>
          <w:szCs w:val="22"/>
        </w:rPr>
        <w:t xml:space="preserve"> </w:t>
      </w:r>
      <w:r w:rsidRPr="00284964">
        <w:rPr>
          <w:rStyle w:val="nfasis"/>
          <w:rFonts w:ascii="Franklin Gothic Book" w:hAnsi="Franklin Gothic Book"/>
          <w:bCs/>
          <w:i w:val="0"/>
          <w:sz w:val="22"/>
          <w:szCs w:val="22"/>
        </w:rPr>
        <w:t>que instit</w:t>
      </w:r>
      <w:r w:rsidR="00D616A1" w:rsidRPr="00284964">
        <w:rPr>
          <w:rStyle w:val="nfasis"/>
          <w:rFonts w:ascii="Franklin Gothic Book" w:hAnsi="Franklin Gothic Book"/>
          <w:bCs/>
          <w:i w:val="0"/>
          <w:sz w:val="22"/>
          <w:szCs w:val="22"/>
        </w:rPr>
        <w:t xml:space="preserve">uye el Tribunal </w:t>
      </w:r>
      <w:r w:rsidR="00C2469A" w:rsidRPr="00284964">
        <w:rPr>
          <w:rStyle w:val="nfasis"/>
          <w:rFonts w:ascii="Franklin Gothic Book" w:hAnsi="Franklin Gothic Book"/>
          <w:bCs/>
          <w:i w:val="0"/>
          <w:sz w:val="22"/>
          <w:szCs w:val="22"/>
        </w:rPr>
        <w:t>Superior</w:t>
      </w:r>
      <w:r w:rsidR="00D616A1" w:rsidRPr="00284964">
        <w:rPr>
          <w:rStyle w:val="nfasis"/>
          <w:rFonts w:ascii="Franklin Gothic Book" w:hAnsi="Franklin Gothic Book"/>
          <w:bCs/>
          <w:i w:val="0"/>
          <w:sz w:val="22"/>
          <w:szCs w:val="22"/>
        </w:rPr>
        <w:t xml:space="preserve"> Administrativo</w:t>
      </w:r>
      <w:r w:rsidR="00081E1E" w:rsidRPr="00284964">
        <w:rPr>
          <w:rStyle w:val="nfasis"/>
          <w:rFonts w:ascii="Franklin Gothic Book" w:hAnsi="Franklin Gothic Book"/>
          <w:bCs/>
          <w:i w:val="0"/>
          <w:sz w:val="22"/>
          <w:szCs w:val="22"/>
        </w:rPr>
        <w:t xml:space="preserve">.  </w:t>
      </w:r>
    </w:p>
    <w:p w14:paraId="1673F723" w14:textId="77777777" w:rsidR="003C7A80" w:rsidRPr="00284964" w:rsidRDefault="003C7A80" w:rsidP="00F4136F">
      <w:pPr>
        <w:jc w:val="both"/>
        <w:rPr>
          <w:rStyle w:val="nfasis"/>
          <w:rFonts w:ascii="Franklin Gothic Book" w:hAnsi="Franklin Gothic Book"/>
          <w:bCs/>
          <w:i w:val="0"/>
          <w:sz w:val="22"/>
          <w:szCs w:val="22"/>
        </w:rPr>
      </w:pPr>
    </w:p>
    <w:p w14:paraId="79DCB37B" w14:textId="77777777" w:rsidR="00756AC8" w:rsidRPr="00284964" w:rsidRDefault="00756AC8" w:rsidP="00D33781">
      <w:pPr>
        <w:pStyle w:val="Ttulo3"/>
      </w:pPr>
      <w:bookmarkStart w:id="26" w:name="_Toc514663694"/>
      <w:r w:rsidRPr="00284964">
        <w:t>Proceso Arbitral</w:t>
      </w:r>
      <w:bookmarkEnd w:id="26"/>
    </w:p>
    <w:p w14:paraId="22DE779D" w14:textId="77777777" w:rsidR="00756AC8" w:rsidRPr="00284964" w:rsidRDefault="00756AC8" w:rsidP="00F4136F">
      <w:pPr>
        <w:jc w:val="both"/>
        <w:rPr>
          <w:rStyle w:val="nfasis"/>
          <w:rFonts w:ascii="Franklin Gothic Book" w:hAnsi="Franklin Gothic Book"/>
          <w:bCs/>
          <w:i w:val="0"/>
          <w:sz w:val="22"/>
          <w:szCs w:val="22"/>
        </w:rPr>
      </w:pPr>
    </w:p>
    <w:p w14:paraId="4B9F7450" w14:textId="77777777" w:rsidR="00CE5AC2" w:rsidRPr="00284964" w:rsidRDefault="003257AA" w:rsidP="00F4136F">
      <w:pPr>
        <w:jc w:val="both"/>
        <w:rPr>
          <w:rStyle w:val="nfasis"/>
          <w:rFonts w:ascii="Franklin Gothic Book" w:hAnsi="Franklin Gothic Book"/>
          <w:bCs/>
          <w:i w:val="0"/>
          <w:sz w:val="22"/>
          <w:szCs w:val="22"/>
        </w:rPr>
      </w:pPr>
      <w:r w:rsidRPr="00284964">
        <w:rPr>
          <w:rStyle w:val="nfasis"/>
          <w:rFonts w:ascii="Franklin Gothic Book" w:hAnsi="Franklin Gothic Book"/>
          <w:bCs/>
          <w:i w:val="0"/>
          <w:sz w:val="22"/>
          <w:szCs w:val="22"/>
        </w:rPr>
        <w:t>D</w:t>
      </w:r>
      <w:r w:rsidR="00081E1E" w:rsidRPr="00284964">
        <w:rPr>
          <w:rStyle w:val="nfasis"/>
          <w:rFonts w:ascii="Franklin Gothic Book" w:hAnsi="Franklin Gothic Book"/>
          <w:bCs/>
          <w:i w:val="0"/>
          <w:sz w:val="22"/>
          <w:szCs w:val="22"/>
        </w:rPr>
        <w:t>e común acuerdo entre las partes</w:t>
      </w:r>
      <w:r w:rsidR="008B64F3" w:rsidRPr="00284964">
        <w:rPr>
          <w:rStyle w:val="nfasis"/>
          <w:rFonts w:ascii="Franklin Gothic Book" w:hAnsi="Franklin Gothic Book"/>
          <w:bCs/>
          <w:i w:val="0"/>
          <w:sz w:val="22"/>
          <w:szCs w:val="22"/>
        </w:rPr>
        <w:t>, podrán</w:t>
      </w:r>
      <w:r w:rsidR="00081E1E" w:rsidRPr="00284964">
        <w:rPr>
          <w:rStyle w:val="nfasis"/>
          <w:rFonts w:ascii="Franklin Gothic Book" w:hAnsi="Franklin Gothic Book"/>
          <w:bCs/>
          <w:i w:val="0"/>
          <w:sz w:val="22"/>
          <w:szCs w:val="22"/>
        </w:rPr>
        <w:t xml:space="preserve"> acogerse al procedimiento de Arbitraje Comercial de la República Dominicana, de conformidad con las disposiciones de la Ley No. 479-08, de fecha treinta (30) de diciembre del dos mil ocho (2008).</w:t>
      </w:r>
    </w:p>
    <w:p w14:paraId="3F3DF655" w14:textId="77777777" w:rsidR="00820258" w:rsidRPr="00284964" w:rsidRDefault="00820258" w:rsidP="00F4136F">
      <w:pPr>
        <w:jc w:val="both"/>
        <w:rPr>
          <w:rStyle w:val="nfasis"/>
          <w:rFonts w:ascii="Franklin Gothic Book" w:hAnsi="Franklin Gothic Book"/>
          <w:bCs/>
          <w:i w:val="0"/>
          <w:sz w:val="22"/>
          <w:szCs w:val="22"/>
        </w:rPr>
      </w:pPr>
    </w:p>
    <w:p w14:paraId="471FE97B" w14:textId="77777777" w:rsidR="00756AC8" w:rsidRPr="00284964" w:rsidRDefault="00756AC8" w:rsidP="00D33781">
      <w:pPr>
        <w:pStyle w:val="Ttulo3"/>
      </w:pPr>
      <w:r w:rsidRPr="00284964">
        <w:t xml:space="preserve"> </w:t>
      </w:r>
      <w:bookmarkStart w:id="27" w:name="_Toc514663695"/>
      <w:r w:rsidRPr="00284964">
        <w:t>De la Publicidad</w:t>
      </w:r>
      <w:bookmarkEnd w:id="27"/>
    </w:p>
    <w:p w14:paraId="2E4CDBEA" w14:textId="77777777" w:rsidR="00756AC8" w:rsidRPr="00284964" w:rsidRDefault="00756AC8" w:rsidP="00F4136F">
      <w:pPr>
        <w:jc w:val="both"/>
        <w:rPr>
          <w:rFonts w:ascii="Franklin Gothic Book" w:hAnsi="Franklin Gothic Book"/>
          <w:i/>
          <w:sz w:val="22"/>
          <w:szCs w:val="22"/>
        </w:rPr>
      </w:pPr>
    </w:p>
    <w:p w14:paraId="559D7DBE" w14:textId="0DB5B55B"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La convocatoria a presentar Ofertas en las </w:t>
      </w:r>
      <w:r w:rsidR="006571DE">
        <w:rPr>
          <w:rFonts w:ascii="Franklin Gothic Book" w:hAnsi="Franklin Gothic Book"/>
          <w:sz w:val="22"/>
          <w:szCs w:val="22"/>
        </w:rPr>
        <w:t xml:space="preserve">comparaciones de precio </w:t>
      </w:r>
      <w:r w:rsidR="00EB0F02">
        <w:rPr>
          <w:rFonts w:ascii="Franklin Gothic Book" w:hAnsi="Franklin Gothic Book"/>
          <w:sz w:val="22"/>
          <w:szCs w:val="22"/>
        </w:rPr>
        <w:t>deberá</w:t>
      </w:r>
      <w:r w:rsidRPr="00284964">
        <w:rPr>
          <w:rFonts w:ascii="Franklin Gothic Book" w:hAnsi="Franklin Gothic Book"/>
          <w:sz w:val="22"/>
          <w:szCs w:val="22"/>
        </w:rPr>
        <w:t xml:space="preserve"> efectuarse me</w:t>
      </w:r>
      <w:r w:rsidR="00D616A1" w:rsidRPr="00284964">
        <w:rPr>
          <w:rFonts w:ascii="Franklin Gothic Book" w:hAnsi="Franklin Gothic Book"/>
          <w:sz w:val="22"/>
          <w:szCs w:val="22"/>
        </w:rPr>
        <w:t>diante la publicación, al menos</w:t>
      </w:r>
      <w:r w:rsidRPr="00284964">
        <w:rPr>
          <w:rFonts w:ascii="Franklin Gothic Book" w:hAnsi="Franklin Gothic Book"/>
          <w:sz w:val="22"/>
          <w:szCs w:val="22"/>
        </w:rPr>
        <w:t xml:space="preserve"> en dos (02) diarios de circulación nacional por el término de dos (2) días</w:t>
      </w:r>
      <w:r w:rsidR="00584E8C" w:rsidRPr="00284964">
        <w:rPr>
          <w:rFonts w:ascii="Franklin Gothic Book" w:hAnsi="Franklin Gothic Book"/>
          <w:sz w:val="22"/>
          <w:szCs w:val="22"/>
        </w:rPr>
        <w:t xml:space="preserve"> consecutivos</w:t>
      </w:r>
      <w:r w:rsidRPr="00284964">
        <w:rPr>
          <w:rFonts w:ascii="Franklin Gothic Book" w:hAnsi="Franklin Gothic Book"/>
          <w:sz w:val="22"/>
          <w:szCs w:val="22"/>
        </w:rPr>
        <w:t>, con un mínimo de treinta (30) días hábiles de anticipación a la fecha fijada para la apertura, computados a partir del día siguiente a la última publicación.</w:t>
      </w:r>
    </w:p>
    <w:p w14:paraId="15EDC4C8" w14:textId="77777777" w:rsidR="00622490" w:rsidRPr="00284964" w:rsidRDefault="00622490" w:rsidP="00F4136F">
      <w:pPr>
        <w:jc w:val="both"/>
        <w:rPr>
          <w:rFonts w:ascii="Franklin Gothic Book" w:hAnsi="Franklin Gothic Book"/>
          <w:sz w:val="22"/>
          <w:szCs w:val="22"/>
        </w:rPr>
      </w:pPr>
    </w:p>
    <w:p w14:paraId="5DA2EF91" w14:textId="3B30B62F"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La comprobación de que en un llamado a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se hubieran omitido los requisitos de publicidad</w:t>
      </w:r>
      <w:r w:rsidR="00C70DCA" w:rsidRPr="00284964">
        <w:rPr>
          <w:rFonts w:ascii="Franklin Gothic Book" w:hAnsi="Franklin Gothic Book"/>
          <w:sz w:val="22"/>
          <w:szCs w:val="22"/>
        </w:rPr>
        <w:t xml:space="preserve">, </w:t>
      </w:r>
      <w:r w:rsidRPr="00284964">
        <w:rPr>
          <w:rFonts w:ascii="Franklin Gothic Book" w:hAnsi="Franklin Gothic Book"/>
          <w:sz w:val="22"/>
          <w:szCs w:val="22"/>
        </w:rPr>
        <w:t>dará lugar a la cancelac</w:t>
      </w:r>
      <w:r w:rsidR="00C70DCA" w:rsidRPr="00284964">
        <w:rPr>
          <w:rFonts w:ascii="Franklin Gothic Book" w:hAnsi="Franklin Gothic Book"/>
          <w:sz w:val="22"/>
          <w:szCs w:val="22"/>
        </w:rPr>
        <w:t>ión inmediata del procedimiento</w:t>
      </w:r>
      <w:r w:rsidRPr="00284964">
        <w:rPr>
          <w:rFonts w:ascii="Franklin Gothic Book" w:hAnsi="Franklin Gothic Book"/>
          <w:sz w:val="22"/>
          <w:szCs w:val="22"/>
        </w:rPr>
        <w:t xml:space="preserve"> por parte de la autoridad de aplicación en cualquier estado de trámite en que se encuentre.</w:t>
      </w:r>
    </w:p>
    <w:p w14:paraId="4ECD6F62" w14:textId="118FB00E" w:rsidR="00CA66E8" w:rsidRDefault="00CA66E8" w:rsidP="00F4136F">
      <w:pPr>
        <w:jc w:val="both"/>
        <w:rPr>
          <w:rFonts w:ascii="Franklin Gothic Book" w:hAnsi="Franklin Gothic Book"/>
          <w:sz w:val="22"/>
          <w:szCs w:val="22"/>
        </w:rPr>
      </w:pPr>
    </w:p>
    <w:p w14:paraId="5061BE96" w14:textId="50D94E7E" w:rsidR="009E506C" w:rsidRDefault="009E506C" w:rsidP="00F4136F">
      <w:pPr>
        <w:jc w:val="both"/>
        <w:rPr>
          <w:rFonts w:ascii="Franklin Gothic Book" w:hAnsi="Franklin Gothic Book"/>
          <w:sz w:val="22"/>
          <w:szCs w:val="22"/>
        </w:rPr>
      </w:pPr>
    </w:p>
    <w:p w14:paraId="3BA514FC" w14:textId="77777777" w:rsidR="009E506C" w:rsidRDefault="009E506C" w:rsidP="00F4136F">
      <w:pPr>
        <w:jc w:val="both"/>
        <w:rPr>
          <w:rFonts w:ascii="Franklin Gothic Book" w:hAnsi="Franklin Gothic Book"/>
          <w:sz w:val="22"/>
          <w:szCs w:val="22"/>
        </w:rPr>
      </w:pPr>
    </w:p>
    <w:p w14:paraId="32BD2127" w14:textId="77777777" w:rsidR="00530499" w:rsidRPr="00284964" w:rsidRDefault="00530499" w:rsidP="00F4136F">
      <w:pPr>
        <w:jc w:val="both"/>
        <w:rPr>
          <w:rFonts w:ascii="Franklin Gothic Book" w:hAnsi="Franklin Gothic Book"/>
          <w:sz w:val="22"/>
          <w:szCs w:val="22"/>
        </w:rPr>
      </w:pPr>
    </w:p>
    <w:p w14:paraId="3A36D70C" w14:textId="1D494EEB" w:rsidR="00756AC8" w:rsidRPr="00284964" w:rsidRDefault="00DC0401" w:rsidP="00D33781">
      <w:pPr>
        <w:pStyle w:val="Ttulo3"/>
      </w:pPr>
      <w:bookmarkStart w:id="28" w:name="_Toc514663696"/>
      <w:r w:rsidRPr="00284964">
        <w:lastRenderedPageBreak/>
        <w:t xml:space="preserve">1.10 </w:t>
      </w:r>
      <w:r w:rsidR="00820258" w:rsidRPr="00284964">
        <w:t xml:space="preserve">Etapas </w:t>
      </w:r>
      <w:r w:rsidR="00756AC8" w:rsidRPr="00284964">
        <w:t xml:space="preserve">de la </w:t>
      </w:r>
      <w:r w:rsidR="00316816">
        <w:t>Comparación de precios</w:t>
      </w:r>
      <w:bookmarkEnd w:id="28"/>
    </w:p>
    <w:p w14:paraId="64E4B608" w14:textId="77777777" w:rsidR="00756AC8" w:rsidRPr="00284964" w:rsidRDefault="00756AC8" w:rsidP="00F4136F">
      <w:pPr>
        <w:jc w:val="both"/>
        <w:rPr>
          <w:rFonts w:ascii="Franklin Gothic Book" w:hAnsi="Franklin Gothic Book"/>
          <w:sz w:val="22"/>
          <w:szCs w:val="22"/>
        </w:rPr>
      </w:pPr>
    </w:p>
    <w:p w14:paraId="35284678" w14:textId="0869361E" w:rsidR="000D0828" w:rsidRPr="00284964" w:rsidRDefault="000D0828" w:rsidP="00F4136F">
      <w:pPr>
        <w:autoSpaceDE w:val="0"/>
        <w:autoSpaceDN w:val="0"/>
        <w:adjustRightInd w:val="0"/>
        <w:jc w:val="both"/>
        <w:rPr>
          <w:rFonts w:ascii="Franklin Gothic Book" w:hAnsi="Franklin Gothic Book"/>
          <w:sz w:val="22"/>
          <w:szCs w:val="22"/>
          <w:lang w:val="es-ES"/>
        </w:rPr>
      </w:pPr>
      <w:r w:rsidRPr="00284964">
        <w:rPr>
          <w:rFonts w:ascii="Franklin Gothic Book" w:hAnsi="Franklin Gothic Book"/>
          <w:sz w:val="22"/>
          <w:szCs w:val="22"/>
          <w:lang w:val="es-ES"/>
        </w:rPr>
        <w:t xml:space="preserve">Las </w:t>
      </w:r>
      <w:r w:rsidR="006571DE">
        <w:rPr>
          <w:rFonts w:ascii="Franklin Gothic Book" w:hAnsi="Franklin Gothic Book"/>
          <w:sz w:val="22"/>
          <w:szCs w:val="22"/>
          <w:lang w:val="es-ES"/>
        </w:rPr>
        <w:t xml:space="preserve">comparaciones de precios </w:t>
      </w:r>
      <w:r w:rsidR="00FC7E4A" w:rsidRPr="00284964">
        <w:rPr>
          <w:rFonts w:ascii="Franklin Gothic Book" w:hAnsi="Franklin Gothic Book"/>
          <w:sz w:val="22"/>
          <w:szCs w:val="22"/>
          <w:lang w:val="es-ES"/>
        </w:rPr>
        <w:t>podrán ser de E</w:t>
      </w:r>
      <w:r w:rsidRPr="00284964">
        <w:rPr>
          <w:rFonts w:ascii="Franklin Gothic Book" w:hAnsi="Franklin Gothic Book"/>
          <w:sz w:val="22"/>
          <w:szCs w:val="22"/>
          <w:lang w:val="es-ES"/>
        </w:rPr>
        <w:t xml:space="preserve">tapa </w:t>
      </w:r>
      <w:r w:rsidR="00FC7E4A" w:rsidRPr="00284964">
        <w:rPr>
          <w:rFonts w:ascii="Franklin Gothic Book" w:hAnsi="Franklin Gothic Book"/>
          <w:sz w:val="22"/>
          <w:szCs w:val="22"/>
          <w:lang w:val="es-ES"/>
        </w:rPr>
        <w:t>Única o de Etapas M</w:t>
      </w:r>
      <w:r w:rsidRPr="00284964">
        <w:rPr>
          <w:rFonts w:ascii="Franklin Gothic Book" w:hAnsi="Franklin Gothic Book"/>
          <w:sz w:val="22"/>
          <w:szCs w:val="22"/>
          <w:lang w:val="es-ES"/>
        </w:rPr>
        <w:t xml:space="preserve">últiples. </w:t>
      </w:r>
    </w:p>
    <w:p w14:paraId="65244335" w14:textId="77777777" w:rsidR="003257AA" w:rsidRPr="00284964" w:rsidRDefault="003257AA" w:rsidP="00F4136F">
      <w:pPr>
        <w:autoSpaceDE w:val="0"/>
        <w:autoSpaceDN w:val="0"/>
        <w:adjustRightInd w:val="0"/>
        <w:jc w:val="both"/>
        <w:rPr>
          <w:rFonts w:ascii="Franklin Gothic Book" w:hAnsi="Franklin Gothic Book"/>
          <w:sz w:val="22"/>
          <w:szCs w:val="22"/>
          <w:lang w:val="es-ES"/>
        </w:rPr>
      </w:pPr>
    </w:p>
    <w:p w14:paraId="3B332B62" w14:textId="77777777" w:rsidR="000D0828" w:rsidRPr="00284964" w:rsidRDefault="000D0828" w:rsidP="00F4136F">
      <w:pPr>
        <w:autoSpaceDE w:val="0"/>
        <w:autoSpaceDN w:val="0"/>
        <w:adjustRightInd w:val="0"/>
        <w:jc w:val="both"/>
        <w:rPr>
          <w:rFonts w:ascii="Franklin Gothic Book" w:hAnsi="Franklin Gothic Book"/>
          <w:sz w:val="22"/>
          <w:szCs w:val="22"/>
          <w:lang w:val="es-ES"/>
        </w:rPr>
      </w:pPr>
      <w:r w:rsidRPr="00284964">
        <w:rPr>
          <w:rFonts w:ascii="Franklin Gothic Book" w:hAnsi="Franklin Gothic Book"/>
          <w:sz w:val="22"/>
          <w:szCs w:val="22"/>
          <w:lang w:val="es-ES"/>
        </w:rPr>
        <w:t xml:space="preserve">Etapa Única: </w:t>
      </w:r>
    </w:p>
    <w:p w14:paraId="3514345B" w14:textId="77777777" w:rsidR="000D0828" w:rsidRPr="00284964" w:rsidRDefault="00CF670A" w:rsidP="00F4136F">
      <w:pPr>
        <w:autoSpaceDE w:val="0"/>
        <w:autoSpaceDN w:val="0"/>
        <w:adjustRightInd w:val="0"/>
        <w:jc w:val="both"/>
        <w:rPr>
          <w:rFonts w:ascii="Franklin Gothic Book" w:hAnsi="Franklin Gothic Book"/>
          <w:sz w:val="22"/>
          <w:szCs w:val="22"/>
          <w:lang w:val="es-ES"/>
        </w:rPr>
      </w:pPr>
      <w:r w:rsidRPr="00284964">
        <w:rPr>
          <w:rFonts w:ascii="Franklin Gothic Book" w:hAnsi="Franklin Gothic Book"/>
          <w:sz w:val="22"/>
          <w:szCs w:val="22"/>
          <w:lang w:val="es-ES"/>
        </w:rPr>
        <w:t>Cuando la comparación de las Ofertas y de la calidad de los O</w:t>
      </w:r>
      <w:r w:rsidR="000D0828" w:rsidRPr="00284964">
        <w:rPr>
          <w:rFonts w:ascii="Franklin Gothic Book" w:hAnsi="Franklin Gothic Book"/>
          <w:sz w:val="22"/>
          <w:szCs w:val="22"/>
          <w:lang w:val="es-ES"/>
        </w:rPr>
        <w:t>ferentes se realiza en un mismo acto.</w:t>
      </w:r>
    </w:p>
    <w:p w14:paraId="63295428" w14:textId="77777777" w:rsidR="00584E8C" w:rsidRPr="00284964" w:rsidRDefault="00584E8C" w:rsidP="00F4136F">
      <w:pPr>
        <w:autoSpaceDE w:val="0"/>
        <w:autoSpaceDN w:val="0"/>
        <w:adjustRightInd w:val="0"/>
        <w:jc w:val="both"/>
        <w:rPr>
          <w:rFonts w:ascii="Franklin Gothic Book" w:hAnsi="Franklin Gothic Book"/>
          <w:sz w:val="22"/>
          <w:szCs w:val="22"/>
          <w:lang w:val="es-ES"/>
        </w:rPr>
      </w:pPr>
    </w:p>
    <w:p w14:paraId="438E7F36" w14:textId="77777777" w:rsidR="000D0828" w:rsidRPr="00284964" w:rsidRDefault="000D0828" w:rsidP="00F4136F">
      <w:pPr>
        <w:autoSpaceDE w:val="0"/>
        <w:autoSpaceDN w:val="0"/>
        <w:adjustRightInd w:val="0"/>
        <w:jc w:val="both"/>
        <w:rPr>
          <w:rFonts w:ascii="Franklin Gothic Book" w:hAnsi="Franklin Gothic Book"/>
          <w:sz w:val="22"/>
          <w:szCs w:val="22"/>
          <w:lang w:val="es-ES"/>
        </w:rPr>
      </w:pPr>
      <w:r w:rsidRPr="00284964">
        <w:rPr>
          <w:rFonts w:ascii="Franklin Gothic Book" w:hAnsi="Franklin Gothic Book"/>
          <w:sz w:val="22"/>
          <w:szCs w:val="22"/>
          <w:lang w:val="es-ES"/>
        </w:rPr>
        <w:t xml:space="preserve">Etapa Múltiple: </w:t>
      </w:r>
    </w:p>
    <w:p w14:paraId="4CB31E0C" w14:textId="77777777" w:rsidR="000D0828" w:rsidRPr="00284964" w:rsidRDefault="000D0828" w:rsidP="00F4136F">
      <w:pPr>
        <w:autoSpaceDE w:val="0"/>
        <w:autoSpaceDN w:val="0"/>
        <w:adjustRightInd w:val="0"/>
        <w:jc w:val="both"/>
        <w:rPr>
          <w:rFonts w:ascii="Franklin Gothic Book" w:hAnsi="Franklin Gothic Book"/>
          <w:sz w:val="22"/>
          <w:szCs w:val="22"/>
          <w:lang w:val="es-ES"/>
        </w:rPr>
      </w:pPr>
      <w:r w:rsidRPr="00284964">
        <w:rPr>
          <w:rFonts w:ascii="Franklin Gothic Book" w:hAnsi="Franklin Gothic Book"/>
          <w:sz w:val="22"/>
          <w:szCs w:val="22"/>
          <w:lang w:val="es-ES"/>
        </w:rPr>
        <w:t>Cuando la Ofertas Técnicas y las Ofertas Económicas se evalúan</w:t>
      </w:r>
      <w:r w:rsidR="000D6009" w:rsidRPr="00284964">
        <w:rPr>
          <w:rFonts w:ascii="Franklin Gothic Book" w:hAnsi="Franklin Gothic Book"/>
          <w:sz w:val="22"/>
          <w:szCs w:val="22"/>
          <w:lang w:val="es-ES"/>
        </w:rPr>
        <w:t xml:space="preserve"> en etapas separadas:</w:t>
      </w:r>
    </w:p>
    <w:p w14:paraId="0E948DA0" w14:textId="77777777" w:rsidR="000D0828" w:rsidRPr="00284964" w:rsidRDefault="000D0828" w:rsidP="00F4136F">
      <w:pPr>
        <w:rPr>
          <w:rFonts w:ascii="Franklin Gothic Book" w:hAnsi="Franklin Gothic Book"/>
          <w:color w:val="990000"/>
          <w:sz w:val="22"/>
          <w:szCs w:val="22"/>
        </w:rPr>
      </w:pPr>
    </w:p>
    <w:p w14:paraId="7409EFBD" w14:textId="77777777" w:rsidR="000D0828" w:rsidRPr="00284964" w:rsidRDefault="000D0828" w:rsidP="00F4136F">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Etapa I: Se inicia con el proceso de entrega de los “Sobres A”, contentivos de </w:t>
      </w:r>
      <w:r w:rsidR="000D6009" w:rsidRPr="00284964">
        <w:rPr>
          <w:rFonts w:ascii="Franklin Gothic Book" w:hAnsi="Franklin Gothic Book"/>
          <w:color w:val="000000" w:themeColor="text1"/>
          <w:sz w:val="22"/>
          <w:szCs w:val="22"/>
        </w:rPr>
        <w:t>las Ofertas Técnicas, acompañada</w:t>
      </w:r>
      <w:r w:rsidRPr="00284964">
        <w:rPr>
          <w:rFonts w:ascii="Franklin Gothic Book" w:hAnsi="Franklin Gothic Book"/>
          <w:color w:val="000000" w:themeColor="text1"/>
          <w:sz w:val="22"/>
          <w:szCs w:val="22"/>
        </w:rPr>
        <w:t>s de las muestras</w:t>
      </w:r>
      <w:r w:rsidR="000D6009" w:rsidRPr="00284964">
        <w:rPr>
          <w:rFonts w:ascii="Franklin Gothic Book" w:hAnsi="Franklin Gothic Book"/>
          <w:color w:val="000000" w:themeColor="text1"/>
          <w:sz w:val="22"/>
          <w:szCs w:val="22"/>
        </w:rPr>
        <w:t xml:space="preserve">, si procede, en </w:t>
      </w:r>
      <w:r w:rsidR="00CF670A" w:rsidRPr="00284964">
        <w:rPr>
          <w:rFonts w:ascii="Franklin Gothic Book" w:hAnsi="Franklin Gothic Book"/>
          <w:color w:val="000000" w:themeColor="text1"/>
          <w:sz w:val="22"/>
          <w:szCs w:val="22"/>
        </w:rPr>
        <w:t>acto público y en presencia de N</w:t>
      </w:r>
      <w:r w:rsidR="000D6009" w:rsidRPr="00284964">
        <w:rPr>
          <w:rFonts w:ascii="Franklin Gothic Book" w:hAnsi="Franklin Gothic Book"/>
          <w:color w:val="000000" w:themeColor="text1"/>
          <w:sz w:val="22"/>
          <w:szCs w:val="22"/>
        </w:rPr>
        <w:t>otario</w:t>
      </w:r>
      <w:r w:rsidR="00CF670A" w:rsidRPr="00284964">
        <w:rPr>
          <w:rFonts w:ascii="Franklin Gothic Book" w:hAnsi="Franklin Gothic Book"/>
          <w:color w:val="000000" w:themeColor="text1"/>
          <w:sz w:val="22"/>
          <w:szCs w:val="22"/>
        </w:rPr>
        <w:t xml:space="preserve"> Público</w:t>
      </w:r>
      <w:r w:rsidR="000D6009" w:rsidRPr="00284964">
        <w:rPr>
          <w:rFonts w:ascii="Franklin Gothic Book" w:hAnsi="Franklin Gothic Book"/>
          <w:color w:val="000000" w:themeColor="text1"/>
          <w:sz w:val="22"/>
          <w:szCs w:val="22"/>
        </w:rPr>
        <w:t xml:space="preserve">. </w:t>
      </w:r>
      <w:r w:rsidRPr="00284964">
        <w:rPr>
          <w:rFonts w:ascii="Franklin Gothic Book" w:hAnsi="Franklin Gothic Book"/>
          <w:color w:val="000000" w:themeColor="text1"/>
          <w:sz w:val="22"/>
          <w:szCs w:val="22"/>
        </w:rPr>
        <w:t xml:space="preserve"> Concluye con la valoración de las </w:t>
      </w:r>
      <w:r w:rsidR="000D6009" w:rsidRPr="00284964">
        <w:rPr>
          <w:rFonts w:ascii="Franklin Gothic Book" w:hAnsi="Franklin Gothic Book"/>
          <w:color w:val="000000" w:themeColor="text1"/>
          <w:sz w:val="22"/>
          <w:szCs w:val="22"/>
        </w:rPr>
        <w:t>Ofertas Técnicas y la R</w:t>
      </w:r>
      <w:r w:rsidRPr="00284964">
        <w:rPr>
          <w:rFonts w:ascii="Franklin Gothic Book" w:hAnsi="Franklin Gothic Book"/>
          <w:color w:val="000000" w:themeColor="text1"/>
          <w:sz w:val="22"/>
          <w:szCs w:val="22"/>
        </w:rPr>
        <w:t xml:space="preserve">esolución emitida por el </w:t>
      </w:r>
      <w:r w:rsidR="00584E8C"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w:t>
      </w:r>
      <w:r w:rsidRPr="00284964">
        <w:rPr>
          <w:rFonts w:ascii="Franklin Gothic Book" w:hAnsi="Franklin Gothic Book"/>
          <w:color w:val="000000" w:themeColor="text1"/>
          <w:sz w:val="22"/>
          <w:szCs w:val="22"/>
        </w:rPr>
        <w:t>sobre los resultados del Proceso de Homologación.</w:t>
      </w:r>
    </w:p>
    <w:p w14:paraId="3C3F23D7" w14:textId="77777777" w:rsidR="000D0828" w:rsidRPr="00284964" w:rsidRDefault="000D0828" w:rsidP="00F4136F">
      <w:pPr>
        <w:rPr>
          <w:rFonts w:ascii="Franklin Gothic Book" w:hAnsi="Franklin Gothic Book"/>
          <w:color w:val="000000" w:themeColor="text1"/>
          <w:sz w:val="22"/>
          <w:szCs w:val="22"/>
        </w:rPr>
      </w:pPr>
    </w:p>
    <w:p w14:paraId="5D4EC473" w14:textId="77777777" w:rsidR="000D0828" w:rsidRPr="00284964" w:rsidRDefault="000D0828" w:rsidP="00F4136F">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Etapa II: </w:t>
      </w:r>
      <w:r w:rsidR="000D6009" w:rsidRPr="00284964">
        <w:rPr>
          <w:rFonts w:ascii="Franklin Gothic Book" w:hAnsi="Franklin Gothic Book"/>
          <w:color w:val="000000" w:themeColor="text1"/>
          <w:sz w:val="22"/>
          <w:szCs w:val="22"/>
        </w:rPr>
        <w:t>S</w:t>
      </w:r>
      <w:r w:rsidRPr="00284964">
        <w:rPr>
          <w:rFonts w:ascii="Franklin Gothic Book" w:hAnsi="Franklin Gothic Book"/>
          <w:color w:val="000000" w:themeColor="text1"/>
          <w:sz w:val="22"/>
          <w:szCs w:val="22"/>
        </w:rPr>
        <w:t xml:space="preserve">e inicia con la </w:t>
      </w:r>
      <w:r w:rsidR="000D6009" w:rsidRPr="00284964">
        <w:rPr>
          <w:rFonts w:ascii="Franklin Gothic Book" w:hAnsi="Franklin Gothic Book"/>
          <w:color w:val="000000" w:themeColor="text1"/>
          <w:sz w:val="22"/>
          <w:szCs w:val="22"/>
        </w:rPr>
        <w:t>apertura y lectura en acto público y en presencia de Notario</w:t>
      </w:r>
      <w:r w:rsidR="00CF670A" w:rsidRPr="00284964">
        <w:rPr>
          <w:rFonts w:ascii="Franklin Gothic Book" w:hAnsi="Franklin Gothic Book"/>
          <w:color w:val="000000" w:themeColor="text1"/>
          <w:sz w:val="22"/>
          <w:szCs w:val="22"/>
        </w:rPr>
        <w:t xml:space="preserve"> Público</w:t>
      </w:r>
      <w:r w:rsidR="000D6009" w:rsidRPr="00284964">
        <w:rPr>
          <w:rFonts w:ascii="Franklin Gothic Book" w:hAnsi="Franklin Gothic Book"/>
          <w:color w:val="000000" w:themeColor="text1"/>
          <w:sz w:val="22"/>
          <w:szCs w:val="22"/>
        </w:rPr>
        <w:t xml:space="preserve"> de las Ofertas Económicas “Sobre B”, que se mantenían en custodia y que resultaron habilitados en la primera etapa del procedimiento, y concluye con la Resolución de Adjudicación a los Oferentes/Proponentes.</w:t>
      </w:r>
    </w:p>
    <w:p w14:paraId="31D34559" w14:textId="77777777" w:rsidR="000D0828" w:rsidRPr="00284964" w:rsidRDefault="000D0828" w:rsidP="00F4136F">
      <w:pPr>
        <w:jc w:val="both"/>
        <w:rPr>
          <w:rFonts w:ascii="Franklin Gothic Book" w:hAnsi="Franklin Gothic Book"/>
          <w:sz w:val="22"/>
          <w:szCs w:val="22"/>
        </w:rPr>
      </w:pPr>
    </w:p>
    <w:p w14:paraId="11182B72" w14:textId="77777777" w:rsidR="00756AC8" w:rsidRPr="00284964" w:rsidRDefault="00DC0401" w:rsidP="00D33781">
      <w:pPr>
        <w:pStyle w:val="Ttulo3"/>
      </w:pPr>
      <w:bookmarkStart w:id="29" w:name="_Toc514663697"/>
      <w:r w:rsidRPr="00284964">
        <w:t>1.11</w:t>
      </w:r>
      <w:r w:rsidR="00756AC8" w:rsidRPr="00284964">
        <w:t xml:space="preserve"> Órgano de Contratación</w:t>
      </w:r>
      <w:bookmarkEnd w:id="29"/>
      <w:r w:rsidR="00756AC8" w:rsidRPr="00284964">
        <w:t xml:space="preserve"> </w:t>
      </w:r>
    </w:p>
    <w:p w14:paraId="67476C29" w14:textId="77777777" w:rsidR="00756AC8" w:rsidRPr="00284964" w:rsidRDefault="00756AC8" w:rsidP="00F4136F">
      <w:pPr>
        <w:jc w:val="both"/>
        <w:rPr>
          <w:rFonts w:ascii="Franklin Gothic Book" w:hAnsi="Franklin Gothic Book"/>
          <w:sz w:val="22"/>
          <w:szCs w:val="22"/>
        </w:rPr>
      </w:pPr>
    </w:p>
    <w:p w14:paraId="3A0D4021" w14:textId="0A142C64" w:rsidR="00D63CC1" w:rsidRDefault="00D63CC1" w:rsidP="00F4136F">
      <w:pPr>
        <w:jc w:val="both"/>
        <w:rPr>
          <w:rFonts w:ascii="Franklin Gothic Book" w:hAnsi="Franklin Gothic Book"/>
          <w:sz w:val="22"/>
          <w:szCs w:val="22"/>
        </w:rPr>
      </w:pPr>
      <w:r w:rsidRPr="00284964">
        <w:rPr>
          <w:rFonts w:ascii="Franklin Gothic Book" w:hAnsi="Franklin Gothic Book"/>
          <w:sz w:val="22"/>
          <w:szCs w:val="22"/>
        </w:rPr>
        <w:t xml:space="preserve">El órgano administrativo competente para la contratación de </w:t>
      </w:r>
      <w:r w:rsidR="00B75D60" w:rsidRPr="00284964">
        <w:rPr>
          <w:rFonts w:ascii="Franklin Gothic Book" w:hAnsi="Franklin Gothic Book"/>
          <w:sz w:val="22"/>
          <w:szCs w:val="22"/>
        </w:rPr>
        <w:t>los</w:t>
      </w:r>
      <w:r w:rsidRPr="00284964">
        <w:rPr>
          <w:rFonts w:ascii="Franklin Gothic Book" w:hAnsi="Franklin Gothic Book"/>
          <w:sz w:val="22"/>
          <w:szCs w:val="22"/>
        </w:rPr>
        <w:t xml:space="preserve"> </w:t>
      </w:r>
      <w:r w:rsidR="00B75D60" w:rsidRPr="00284964">
        <w:rPr>
          <w:rFonts w:ascii="Franklin Gothic Book" w:hAnsi="Franklin Gothic Book"/>
          <w:sz w:val="22"/>
          <w:szCs w:val="22"/>
        </w:rPr>
        <w:t>bienes a ser adquiridos es la Entidad Contratante en la persona de la Máxima Autoridad Ejecutiva de la institución.</w:t>
      </w:r>
    </w:p>
    <w:p w14:paraId="42F7A476" w14:textId="77777777" w:rsidR="0097081E" w:rsidRPr="00284964" w:rsidRDefault="0097081E" w:rsidP="00F4136F">
      <w:pPr>
        <w:jc w:val="both"/>
        <w:rPr>
          <w:rFonts w:ascii="Franklin Gothic Book" w:hAnsi="Franklin Gothic Book"/>
          <w:sz w:val="22"/>
          <w:szCs w:val="22"/>
        </w:rPr>
      </w:pPr>
    </w:p>
    <w:p w14:paraId="296206A9" w14:textId="77777777" w:rsidR="00DC0401" w:rsidRPr="00284964" w:rsidRDefault="00DC0401" w:rsidP="00F4136F">
      <w:pPr>
        <w:jc w:val="both"/>
        <w:rPr>
          <w:rFonts w:ascii="Franklin Gothic Book" w:hAnsi="Franklin Gothic Book"/>
          <w:sz w:val="22"/>
          <w:szCs w:val="22"/>
        </w:rPr>
      </w:pPr>
    </w:p>
    <w:p w14:paraId="30A63E9D" w14:textId="77777777" w:rsidR="00DC0401" w:rsidRPr="00284964" w:rsidRDefault="00DC0401" w:rsidP="00D33781">
      <w:pPr>
        <w:pStyle w:val="Ttulo3"/>
      </w:pPr>
      <w:bookmarkStart w:id="30" w:name="_Toc514663698"/>
      <w:bookmarkStart w:id="31" w:name="_Toc158601422"/>
      <w:bookmarkStart w:id="32" w:name="_Toc185236304"/>
      <w:bookmarkStart w:id="33" w:name="_Toc185953125"/>
      <w:bookmarkStart w:id="34" w:name="_Toc156874624"/>
      <w:bookmarkStart w:id="35" w:name="_Toc157924251"/>
      <w:r w:rsidRPr="00284964">
        <w:t>1.12 Atribuciones</w:t>
      </w:r>
      <w:bookmarkEnd w:id="30"/>
      <w:r w:rsidRPr="00284964">
        <w:t xml:space="preserve"> </w:t>
      </w:r>
    </w:p>
    <w:p w14:paraId="74BCCFDE" w14:textId="77777777" w:rsidR="00DC0401" w:rsidRPr="00284964" w:rsidRDefault="00DC0401" w:rsidP="00DC0401">
      <w:pPr>
        <w:rPr>
          <w:rFonts w:ascii="Franklin Gothic Book" w:hAnsi="Franklin Gothic Book"/>
          <w:lang w:val="es-ES"/>
        </w:rPr>
      </w:pPr>
    </w:p>
    <w:bookmarkEnd w:id="31"/>
    <w:bookmarkEnd w:id="32"/>
    <w:bookmarkEnd w:id="33"/>
    <w:bookmarkEnd w:id="34"/>
    <w:bookmarkEnd w:id="35"/>
    <w:p w14:paraId="0A7F78C1" w14:textId="77777777" w:rsidR="00D63CC1" w:rsidRPr="00284964" w:rsidRDefault="00D63CC1" w:rsidP="00F4136F">
      <w:pPr>
        <w:jc w:val="both"/>
        <w:rPr>
          <w:rFonts w:ascii="Franklin Gothic Book" w:hAnsi="Franklin Gothic Book"/>
          <w:sz w:val="22"/>
          <w:szCs w:val="22"/>
        </w:rPr>
      </w:pPr>
      <w:r w:rsidRPr="00284964">
        <w:rPr>
          <w:rFonts w:ascii="Franklin Gothic Book" w:hAnsi="Franklin Gothic Book"/>
          <w:sz w:val="22"/>
          <w:szCs w:val="22"/>
        </w:rPr>
        <w:t>Son atribuciones de la Entidad Contratante, sin carácter limitativo, las siguientes:</w:t>
      </w:r>
    </w:p>
    <w:p w14:paraId="57483664" w14:textId="77777777" w:rsidR="00D63CC1" w:rsidRPr="00284964" w:rsidRDefault="00D63CC1" w:rsidP="00F4136F">
      <w:pPr>
        <w:jc w:val="both"/>
        <w:rPr>
          <w:rFonts w:ascii="Franklin Gothic Book" w:hAnsi="Franklin Gothic Book"/>
          <w:sz w:val="22"/>
          <w:szCs w:val="22"/>
        </w:rPr>
      </w:pPr>
    </w:p>
    <w:p w14:paraId="085B6F9A" w14:textId="77777777" w:rsidR="00D63CC1" w:rsidRPr="00284964" w:rsidRDefault="00D63CC1" w:rsidP="00ED2715">
      <w:pPr>
        <w:numPr>
          <w:ilvl w:val="0"/>
          <w:numId w:val="8"/>
        </w:numPr>
        <w:jc w:val="both"/>
        <w:rPr>
          <w:rFonts w:ascii="Franklin Gothic Book" w:hAnsi="Franklin Gothic Book"/>
          <w:sz w:val="22"/>
          <w:szCs w:val="22"/>
        </w:rPr>
      </w:pPr>
      <w:r w:rsidRPr="00284964">
        <w:rPr>
          <w:rFonts w:ascii="Franklin Gothic Book" w:hAnsi="Franklin Gothic Book"/>
          <w:sz w:val="22"/>
          <w:szCs w:val="22"/>
        </w:rPr>
        <w:t xml:space="preserve">Definir la Unidad Administrativa </w:t>
      </w:r>
      <w:r w:rsidR="008B64F3" w:rsidRPr="00284964">
        <w:rPr>
          <w:rFonts w:ascii="Franklin Gothic Book" w:hAnsi="Franklin Gothic Book"/>
          <w:sz w:val="22"/>
          <w:szCs w:val="22"/>
        </w:rPr>
        <w:t>que tendrá</w:t>
      </w:r>
      <w:r w:rsidRPr="00284964">
        <w:rPr>
          <w:rFonts w:ascii="Franklin Gothic Book" w:hAnsi="Franklin Gothic Book"/>
          <w:sz w:val="22"/>
          <w:szCs w:val="22"/>
        </w:rPr>
        <w:t xml:space="preserve"> la responsabilidad técnica de la   gestión.</w:t>
      </w:r>
    </w:p>
    <w:p w14:paraId="36D50F2F" w14:textId="77777777" w:rsidR="00D63CC1" w:rsidRPr="00284964" w:rsidRDefault="00D63CC1" w:rsidP="00ED2715">
      <w:pPr>
        <w:numPr>
          <w:ilvl w:val="0"/>
          <w:numId w:val="8"/>
        </w:numPr>
        <w:jc w:val="both"/>
        <w:rPr>
          <w:rFonts w:ascii="Franklin Gothic Book" w:hAnsi="Franklin Gothic Book"/>
          <w:sz w:val="22"/>
          <w:szCs w:val="22"/>
        </w:rPr>
      </w:pPr>
      <w:r w:rsidRPr="00284964">
        <w:rPr>
          <w:rFonts w:ascii="Franklin Gothic Book" w:hAnsi="Franklin Gothic Book"/>
          <w:sz w:val="22"/>
          <w:szCs w:val="22"/>
        </w:rPr>
        <w:t xml:space="preserve">Nombrar </w:t>
      </w:r>
      <w:r w:rsidR="00B75D60" w:rsidRPr="00284964">
        <w:rPr>
          <w:rFonts w:ascii="Franklin Gothic Book" w:hAnsi="Franklin Gothic Book"/>
          <w:sz w:val="22"/>
          <w:szCs w:val="22"/>
        </w:rPr>
        <w:t>a los Peritos.</w:t>
      </w:r>
    </w:p>
    <w:p w14:paraId="26B4464F" w14:textId="77777777" w:rsidR="00D63CC1" w:rsidRPr="00284964" w:rsidRDefault="00D63CC1" w:rsidP="00ED2715">
      <w:pPr>
        <w:numPr>
          <w:ilvl w:val="0"/>
          <w:numId w:val="8"/>
        </w:numPr>
        <w:jc w:val="both"/>
        <w:rPr>
          <w:rFonts w:ascii="Franklin Gothic Book" w:hAnsi="Franklin Gothic Book"/>
          <w:sz w:val="22"/>
          <w:szCs w:val="22"/>
        </w:rPr>
      </w:pPr>
      <w:r w:rsidRPr="00284964">
        <w:rPr>
          <w:rFonts w:ascii="Franklin Gothic Book" w:hAnsi="Franklin Gothic Book"/>
          <w:sz w:val="22"/>
          <w:szCs w:val="22"/>
        </w:rPr>
        <w:t>Determinar funciones y responsabilidades por unidad partícipe y por funcionario vinculado al proceso.</w:t>
      </w:r>
    </w:p>
    <w:p w14:paraId="6CF9FC12" w14:textId="3298BECB" w:rsidR="00D63CC1" w:rsidRPr="00284964" w:rsidRDefault="00D63CC1" w:rsidP="00ED2715">
      <w:pPr>
        <w:numPr>
          <w:ilvl w:val="0"/>
          <w:numId w:val="8"/>
        </w:numPr>
        <w:jc w:val="both"/>
        <w:rPr>
          <w:rFonts w:ascii="Franklin Gothic Book" w:hAnsi="Franklin Gothic Book"/>
          <w:sz w:val="22"/>
          <w:szCs w:val="22"/>
        </w:rPr>
      </w:pPr>
      <w:r w:rsidRPr="00284964">
        <w:rPr>
          <w:rFonts w:ascii="Franklin Gothic Book" w:hAnsi="Franklin Gothic Book"/>
          <w:sz w:val="22"/>
          <w:szCs w:val="22"/>
        </w:rPr>
        <w:t xml:space="preserve">Cancelar, declarar desierta o nula, total o parcialmente la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por las causas que considere pertinentes.  En consecuencia, podrá efectuar otras </w:t>
      </w:r>
      <w:r w:rsidR="006571DE">
        <w:rPr>
          <w:rFonts w:ascii="Franklin Gothic Book" w:hAnsi="Franklin Gothic Book"/>
          <w:sz w:val="22"/>
          <w:szCs w:val="22"/>
        </w:rPr>
        <w:t xml:space="preserve">comparaciones de </w:t>
      </w:r>
      <w:r w:rsidR="00F158C1">
        <w:rPr>
          <w:rFonts w:ascii="Franklin Gothic Book" w:hAnsi="Franklin Gothic Book"/>
          <w:sz w:val="22"/>
          <w:szCs w:val="22"/>
        </w:rPr>
        <w:t xml:space="preserve">precios </w:t>
      </w:r>
      <w:r w:rsidR="00F158C1" w:rsidRPr="00284964">
        <w:rPr>
          <w:rFonts w:ascii="Franklin Gothic Book" w:hAnsi="Franklin Gothic Book"/>
          <w:sz w:val="22"/>
          <w:szCs w:val="22"/>
        </w:rPr>
        <w:t>en</w:t>
      </w:r>
      <w:r w:rsidRPr="00284964">
        <w:rPr>
          <w:rFonts w:ascii="Franklin Gothic Book" w:hAnsi="Franklin Gothic Book"/>
          <w:sz w:val="22"/>
          <w:szCs w:val="22"/>
        </w:rPr>
        <w:t xml:space="preserve"> los términos y condiciones que determine.</w:t>
      </w:r>
      <w:bookmarkStart w:id="36" w:name="_Toc156874623"/>
      <w:bookmarkStart w:id="37" w:name="_Toc157924250"/>
      <w:bookmarkStart w:id="38" w:name="_Toc158601421"/>
    </w:p>
    <w:p w14:paraId="4D48214B" w14:textId="77777777" w:rsidR="00B415A3" w:rsidRPr="00284964" w:rsidRDefault="00B415A3" w:rsidP="00F4136F">
      <w:pPr>
        <w:jc w:val="both"/>
        <w:rPr>
          <w:rFonts w:ascii="Franklin Gothic Book" w:hAnsi="Franklin Gothic Book"/>
          <w:sz w:val="22"/>
          <w:szCs w:val="22"/>
        </w:rPr>
      </w:pPr>
    </w:p>
    <w:p w14:paraId="633223AB" w14:textId="77777777" w:rsidR="0008383B" w:rsidRPr="00284964" w:rsidRDefault="0008383B" w:rsidP="00F4136F">
      <w:pPr>
        <w:jc w:val="both"/>
        <w:rPr>
          <w:rFonts w:ascii="Franklin Gothic Book" w:hAnsi="Franklin Gothic Book"/>
          <w:sz w:val="22"/>
          <w:szCs w:val="22"/>
        </w:rPr>
      </w:pPr>
    </w:p>
    <w:p w14:paraId="158F46C4" w14:textId="77777777" w:rsidR="00701D52" w:rsidRPr="00284964" w:rsidRDefault="00DC0401" w:rsidP="00D33781">
      <w:pPr>
        <w:pStyle w:val="Ttulo3"/>
      </w:pPr>
      <w:bookmarkStart w:id="39" w:name="_Toc514663699"/>
      <w:r w:rsidRPr="00284964">
        <w:t>1.13</w:t>
      </w:r>
      <w:r w:rsidR="00701D52" w:rsidRPr="00284964">
        <w:t xml:space="preserve"> Órgano Responsable del Proceso</w:t>
      </w:r>
      <w:bookmarkEnd w:id="39"/>
      <w:r w:rsidR="00701D52" w:rsidRPr="00284964">
        <w:t xml:space="preserve"> </w:t>
      </w:r>
    </w:p>
    <w:p w14:paraId="349A9968" w14:textId="77777777" w:rsidR="00701D52" w:rsidRPr="00284964" w:rsidRDefault="00701D52" w:rsidP="00F4136F">
      <w:pPr>
        <w:jc w:val="both"/>
        <w:rPr>
          <w:rFonts w:ascii="Franklin Gothic Book" w:hAnsi="Franklin Gothic Book"/>
          <w:sz w:val="22"/>
          <w:szCs w:val="22"/>
        </w:rPr>
      </w:pPr>
    </w:p>
    <w:bookmarkEnd w:id="36"/>
    <w:bookmarkEnd w:id="37"/>
    <w:bookmarkEnd w:id="38"/>
    <w:p w14:paraId="29FBFA35" w14:textId="29FDF1C6" w:rsidR="00D63CC1" w:rsidRPr="00284964" w:rsidRDefault="00D63CC1" w:rsidP="00F4136F">
      <w:pPr>
        <w:jc w:val="both"/>
        <w:rPr>
          <w:rFonts w:ascii="Franklin Gothic Book" w:hAnsi="Franklin Gothic Book"/>
          <w:sz w:val="22"/>
          <w:szCs w:val="22"/>
        </w:rPr>
      </w:pPr>
      <w:r w:rsidRPr="00284964">
        <w:rPr>
          <w:rFonts w:ascii="Franklin Gothic Book" w:hAnsi="Franklin Gothic Book"/>
          <w:sz w:val="22"/>
          <w:szCs w:val="22"/>
        </w:rPr>
        <w:t xml:space="preserve">El Órgano </w:t>
      </w:r>
      <w:r w:rsidR="008B64F3" w:rsidRPr="00284964">
        <w:rPr>
          <w:rFonts w:ascii="Franklin Gothic Book" w:hAnsi="Franklin Gothic Book"/>
          <w:sz w:val="22"/>
          <w:szCs w:val="22"/>
        </w:rPr>
        <w:t>responsable del</w:t>
      </w:r>
      <w:r w:rsidRPr="00284964">
        <w:rPr>
          <w:rFonts w:ascii="Franklin Gothic Book" w:hAnsi="Franklin Gothic Book"/>
          <w:sz w:val="22"/>
          <w:szCs w:val="22"/>
        </w:rPr>
        <w:t xml:space="preserve"> proceso de </w:t>
      </w:r>
      <w:r w:rsidR="00316816">
        <w:rPr>
          <w:rFonts w:ascii="Franklin Gothic Book" w:hAnsi="Franklin Gothic Book"/>
          <w:sz w:val="22"/>
          <w:szCs w:val="22"/>
        </w:rPr>
        <w:t>Comparación de precios</w:t>
      </w:r>
      <w:r w:rsidR="007A0810" w:rsidRPr="00284964">
        <w:rPr>
          <w:rFonts w:ascii="Franklin Gothic Book" w:hAnsi="Franklin Gothic Book"/>
          <w:sz w:val="22"/>
          <w:szCs w:val="22"/>
        </w:rPr>
        <w:t xml:space="preserve"> es e</w:t>
      </w:r>
      <w:r w:rsidR="00B75D60" w:rsidRPr="00284964">
        <w:rPr>
          <w:rFonts w:ascii="Franklin Gothic Book" w:hAnsi="Franklin Gothic Book"/>
          <w:sz w:val="22"/>
          <w:szCs w:val="22"/>
        </w:rPr>
        <w:t xml:space="preserve">l </w:t>
      </w:r>
      <w:r w:rsidR="007A0810"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El </w:t>
      </w:r>
      <w:r w:rsidR="007A0810" w:rsidRPr="00284964">
        <w:rPr>
          <w:rFonts w:ascii="Franklin Gothic Book" w:hAnsi="Franklin Gothic Book"/>
          <w:sz w:val="22"/>
          <w:szCs w:val="22"/>
        </w:rPr>
        <w:t>Com</w:t>
      </w:r>
      <w:r w:rsidR="00693895" w:rsidRPr="00284964">
        <w:rPr>
          <w:rFonts w:ascii="Franklin Gothic Book" w:hAnsi="Franklin Gothic Book"/>
          <w:sz w:val="22"/>
          <w:szCs w:val="22"/>
        </w:rPr>
        <w:t>ité de Compras y Contrataciones</w:t>
      </w:r>
      <w:r w:rsidR="00CF670A" w:rsidRPr="00284964">
        <w:rPr>
          <w:rFonts w:ascii="Franklin Gothic Book" w:hAnsi="Franklin Gothic Book"/>
          <w:sz w:val="22"/>
          <w:szCs w:val="22"/>
        </w:rPr>
        <w:t xml:space="preserve"> está in</w:t>
      </w:r>
      <w:r w:rsidR="00C95E16" w:rsidRPr="00284964">
        <w:rPr>
          <w:rFonts w:ascii="Franklin Gothic Book" w:hAnsi="Franklin Gothic Book"/>
          <w:sz w:val="22"/>
          <w:szCs w:val="22"/>
        </w:rPr>
        <w:t>tegrado por cinco (05) miembros:</w:t>
      </w:r>
    </w:p>
    <w:p w14:paraId="42BA8B69" w14:textId="77777777" w:rsidR="00D63CC1" w:rsidRPr="00284964" w:rsidRDefault="00D63CC1" w:rsidP="00F4136F">
      <w:pPr>
        <w:jc w:val="both"/>
        <w:rPr>
          <w:rFonts w:ascii="Franklin Gothic Book" w:hAnsi="Franklin Gothic Book"/>
          <w:sz w:val="22"/>
          <w:szCs w:val="22"/>
        </w:rPr>
      </w:pPr>
    </w:p>
    <w:p w14:paraId="098311EA" w14:textId="77777777" w:rsidR="00D63CC1" w:rsidRPr="00284964" w:rsidRDefault="001170C5" w:rsidP="00ED2715">
      <w:pPr>
        <w:numPr>
          <w:ilvl w:val="0"/>
          <w:numId w:val="9"/>
        </w:numPr>
        <w:jc w:val="both"/>
        <w:rPr>
          <w:rFonts w:ascii="Franklin Gothic Book" w:hAnsi="Franklin Gothic Book"/>
          <w:sz w:val="22"/>
          <w:szCs w:val="22"/>
        </w:rPr>
      </w:pPr>
      <w:r w:rsidRPr="00284964">
        <w:rPr>
          <w:rFonts w:ascii="Franklin Gothic Book" w:hAnsi="Franklin Gothic Book"/>
          <w:sz w:val="22"/>
          <w:szCs w:val="22"/>
        </w:rPr>
        <w:t>El funcionario de mayor jerarquía de la institución, o quien este designe, quien lo presidirá;</w:t>
      </w:r>
    </w:p>
    <w:p w14:paraId="0452FE86" w14:textId="77777777" w:rsidR="00D63CC1" w:rsidRPr="00284964" w:rsidRDefault="00D63CC1" w:rsidP="00ED2715">
      <w:pPr>
        <w:numPr>
          <w:ilvl w:val="0"/>
          <w:numId w:val="9"/>
        </w:numPr>
        <w:jc w:val="both"/>
        <w:rPr>
          <w:rFonts w:ascii="Franklin Gothic Book" w:hAnsi="Franklin Gothic Book"/>
          <w:sz w:val="22"/>
          <w:szCs w:val="22"/>
        </w:rPr>
      </w:pPr>
      <w:r w:rsidRPr="00284964">
        <w:rPr>
          <w:rFonts w:ascii="Franklin Gothic Book" w:hAnsi="Franklin Gothic Book"/>
          <w:sz w:val="22"/>
          <w:szCs w:val="22"/>
        </w:rPr>
        <w:t>El Director</w:t>
      </w:r>
      <w:r w:rsidR="001170C5" w:rsidRPr="00284964">
        <w:rPr>
          <w:rFonts w:ascii="Franklin Gothic Book" w:hAnsi="Franklin Gothic Book"/>
          <w:sz w:val="22"/>
          <w:szCs w:val="22"/>
        </w:rPr>
        <w:t xml:space="preserve"> Administrativo</w:t>
      </w:r>
      <w:r w:rsidRPr="00284964">
        <w:rPr>
          <w:rFonts w:ascii="Franklin Gothic Book" w:hAnsi="Franklin Gothic Book"/>
          <w:sz w:val="22"/>
          <w:szCs w:val="22"/>
        </w:rPr>
        <w:t xml:space="preserve"> Financiero</w:t>
      </w:r>
      <w:r w:rsidR="001170C5" w:rsidRPr="00284964">
        <w:rPr>
          <w:rFonts w:ascii="Franklin Gothic Book" w:hAnsi="Franklin Gothic Book"/>
          <w:sz w:val="22"/>
          <w:szCs w:val="22"/>
        </w:rPr>
        <w:t xml:space="preserve"> de la entidad, o su delegado;</w:t>
      </w:r>
    </w:p>
    <w:p w14:paraId="7EFB1D36" w14:textId="77777777" w:rsidR="00D63CC1" w:rsidRPr="00284964" w:rsidRDefault="00057254" w:rsidP="00ED2715">
      <w:pPr>
        <w:numPr>
          <w:ilvl w:val="0"/>
          <w:numId w:val="9"/>
        </w:numPr>
        <w:jc w:val="both"/>
        <w:rPr>
          <w:rFonts w:ascii="Franklin Gothic Book" w:hAnsi="Franklin Gothic Book"/>
          <w:sz w:val="22"/>
          <w:szCs w:val="22"/>
        </w:rPr>
      </w:pPr>
      <w:r w:rsidRPr="00284964">
        <w:rPr>
          <w:rFonts w:ascii="Franklin Gothic Book" w:hAnsi="Franklin Gothic Book"/>
          <w:sz w:val="22"/>
          <w:szCs w:val="22"/>
        </w:rPr>
        <w:t>El Consultor</w:t>
      </w:r>
      <w:r w:rsidR="00D63CC1" w:rsidRPr="00284964">
        <w:rPr>
          <w:rFonts w:ascii="Franklin Gothic Book" w:hAnsi="Franklin Gothic Book"/>
          <w:sz w:val="22"/>
          <w:szCs w:val="22"/>
        </w:rPr>
        <w:t xml:space="preserve"> Jurídico</w:t>
      </w:r>
      <w:r w:rsidR="001170C5" w:rsidRPr="00284964">
        <w:rPr>
          <w:rFonts w:ascii="Franklin Gothic Book" w:hAnsi="Franklin Gothic Book"/>
          <w:sz w:val="22"/>
          <w:szCs w:val="22"/>
        </w:rPr>
        <w:t xml:space="preserve"> de la entidad, quien actuará en calidad de Asesor Legal;</w:t>
      </w:r>
    </w:p>
    <w:p w14:paraId="029CAC36" w14:textId="77777777" w:rsidR="007A0810" w:rsidRPr="00284964" w:rsidRDefault="007A0810" w:rsidP="00ED2715">
      <w:pPr>
        <w:numPr>
          <w:ilvl w:val="0"/>
          <w:numId w:val="9"/>
        </w:numPr>
        <w:jc w:val="both"/>
        <w:rPr>
          <w:rFonts w:ascii="Franklin Gothic Book" w:hAnsi="Franklin Gothic Book"/>
          <w:sz w:val="22"/>
          <w:szCs w:val="22"/>
        </w:rPr>
      </w:pPr>
      <w:r w:rsidRPr="00284964">
        <w:rPr>
          <w:rFonts w:ascii="Franklin Gothic Book" w:hAnsi="Franklin Gothic Book"/>
          <w:sz w:val="22"/>
          <w:szCs w:val="22"/>
        </w:rPr>
        <w:t>El Responsable del Área de Planificación y Desarrollo o su equivalente;</w:t>
      </w:r>
    </w:p>
    <w:p w14:paraId="4F875661" w14:textId="77777777" w:rsidR="007A0810" w:rsidRPr="00284964" w:rsidRDefault="007A0810" w:rsidP="00ED2715">
      <w:pPr>
        <w:numPr>
          <w:ilvl w:val="0"/>
          <w:numId w:val="9"/>
        </w:numPr>
        <w:jc w:val="both"/>
        <w:rPr>
          <w:rFonts w:ascii="Franklin Gothic Book" w:hAnsi="Franklin Gothic Book"/>
          <w:sz w:val="22"/>
          <w:szCs w:val="22"/>
        </w:rPr>
      </w:pPr>
      <w:r w:rsidRPr="00284964">
        <w:rPr>
          <w:rFonts w:ascii="Franklin Gothic Book" w:hAnsi="Franklin Gothic Book"/>
          <w:sz w:val="22"/>
          <w:szCs w:val="22"/>
        </w:rPr>
        <w:t>El Responsable de la Oficina de Libre Acceso a la Información.</w:t>
      </w:r>
    </w:p>
    <w:p w14:paraId="098C8F6B" w14:textId="77777777" w:rsidR="00701D52" w:rsidRPr="00284964" w:rsidRDefault="00DC0401" w:rsidP="00D33781">
      <w:pPr>
        <w:pStyle w:val="Ttulo3"/>
      </w:pPr>
      <w:bookmarkStart w:id="40" w:name="_Toc514663700"/>
      <w:r w:rsidRPr="00284964">
        <w:lastRenderedPageBreak/>
        <w:t>1.14</w:t>
      </w:r>
      <w:r w:rsidR="00701D52" w:rsidRPr="00284964">
        <w:t xml:space="preserve"> Exención de Responsabilidades</w:t>
      </w:r>
      <w:bookmarkStart w:id="41" w:name="_Toc482790054"/>
      <w:bookmarkStart w:id="42" w:name="_Toc159673561"/>
      <w:bookmarkStart w:id="43" w:name="_Toc185953134"/>
      <w:bookmarkEnd w:id="40"/>
      <w:bookmarkEnd w:id="41"/>
    </w:p>
    <w:p w14:paraId="7066C0BA" w14:textId="77777777" w:rsidR="00DC0401" w:rsidRPr="00284964" w:rsidRDefault="00DC0401" w:rsidP="00DC0401">
      <w:pPr>
        <w:rPr>
          <w:rFonts w:ascii="Franklin Gothic Book" w:hAnsi="Franklin Gothic Book"/>
          <w:lang w:val="es-ES"/>
        </w:rPr>
      </w:pPr>
    </w:p>
    <w:bookmarkEnd w:id="42"/>
    <w:bookmarkEnd w:id="43"/>
    <w:p w14:paraId="30FC9D00" w14:textId="77777777"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El </w:t>
      </w:r>
      <w:r w:rsidR="00DB7025"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no estará obligado a declarar </w:t>
      </w:r>
      <w:r w:rsidR="001170C5" w:rsidRPr="00284964">
        <w:rPr>
          <w:rFonts w:ascii="Franklin Gothic Book" w:hAnsi="Franklin Gothic Book"/>
          <w:sz w:val="22"/>
          <w:szCs w:val="22"/>
        </w:rPr>
        <w:t>habilitado</w:t>
      </w:r>
      <w:r w:rsidRPr="00284964">
        <w:rPr>
          <w:rFonts w:ascii="Franklin Gothic Book" w:hAnsi="Franklin Gothic Book"/>
          <w:sz w:val="22"/>
          <w:szCs w:val="22"/>
        </w:rPr>
        <w:t xml:space="preserve"> y/o Adjudicatario a ningún </w:t>
      </w:r>
      <w:r w:rsidR="000C6575" w:rsidRPr="00284964">
        <w:rPr>
          <w:rFonts w:ascii="Franklin Gothic Book" w:hAnsi="Franklin Gothic Book"/>
          <w:sz w:val="22"/>
          <w:szCs w:val="22"/>
        </w:rPr>
        <w:t>Oferente/</w:t>
      </w:r>
      <w:r w:rsidRPr="00284964">
        <w:rPr>
          <w:rFonts w:ascii="Franklin Gothic Book" w:hAnsi="Franklin Gothic Book"/>
          <w:sz w:val="22"/>
          <w:szCs w:val="22"/>
        </w:rPr>
        <w:t>Proponente que haya presentado sus Credenciales y/u Ofertas, si las mismas no demuestran que cumplen con los requisitos establecidos en el presente Pliego de Condiciones</w:t>
      </w:r>
      <w:r w:rsidR="001170C5" w:rsidRPr="00284964">
        <w:rPr>
          <w:rFonts w:ascii="Franklin Gothic Book" w:hAnsi="Franklin Gothic Book"/>
          <w:sz w:val="22"/>
          <w:szCs w:val="22"/>
        </w:rPr>
        <w:t xml:space="preserve"> Específicas</w:t>
      </w:r>
      <w:r w:rsidRPr="00284964">
        <w:rPr>
          <w:rFonts w:ascii="Franklin Gothic Book" w:hAnsi="Franklin Gothic Book"/>
          <w:sz w:val="22"/>
          <w:szCs w:val="22"/>
        </w:rPr>
        <w:t xml:space="preserve">. </w:t>
      </w:r>
    </w:p>
    <w:p w14:paraId="70B59F1E" w14:textId="316D1C2F" w:rsidR="00C95E16" w:rsidRPr="00284964" w:rsidRDefault="00C95E16" w:rsidP="00F4136F">
      <w:pPr>
        <w:jc w:val="both"/>
        <w:rPr>
          <w:rFonts w:ascii="Franklin Gothic Book" w:hAnsi="Franklin Gothic Book"/>
          <w:sz w:val="22"/>
          <w:szCs w:val="22"/>
        </w:rPr>
      </w:pPr>
    </w:p>
    <w:p w14:paraId="02A646C0" w14:textId="77777777" w:rsidR="00701D52" w:rsidRPr="00284964" w:rsidRDefault="00DC0401" w:rsidP="00D33781">
      <w:pPr>
        <w:pStyle w:val="Ttulo3"/>
      </w:pPr>
      <w:bookmarkStart w:id="44" w:name="_Toc514663701"/>
      <w:bookmarkStart w:id="45" w:name="_Toc159673562"/>
      <w:bookmarkStart w:id="46" w:name="_Toc185953135"/>
      <w:r w:rsidRPr="00284964">
        <w:t>1.15</w:t>
      </w:r>
      <w:r w:rsidR="00701D52" w:rsidRPr="00284964">
        <w:t xml:space="preserve"> Prácticas Corruptas o Fraudulentas</w:t>
      </w:r>
      <w:bookmarkStart w:id="47" w:name="_Toc482790056"/>
      <w:bookmarkEnd w:id="44"/>
      <w:bookmarkEnd w:id="47"/>
    </w:p>
    <w:p w14:paraId="3FF4E92D" w14:textId="77777777" w:rsidR="00DC0401" w:rsidRPr="00284964" w:rsidRDefault="00DC0401" w:rsidP="00DC0401">
      <w:pPr>
        <w:rPr>
          <w:rFonts w:ascii="Franklin Gothic Book" w:hAnsi="Franklin Gothic Book"/>
          <w:lang w:val="es-ES"/>
        </w:rPr>
      </w:pPr>
    </w:p>
    <w:bookmarkEnd w:id="45"/>
    <w:bookmarkEnd w:id="46"/>
    <w:p w14:paraId="31A22A62" w14:textId="77777777" w:rsidR="00CE5AC2" w:rsidRPr="00284964" w:rsidRDefault="00CE5AC2" w:rsidP="00F4136F">
      <w:pPr>
        <w:jc w:val="both"/>
        <w:rPr>
          <w:rFonts w:ascii="Franklin Gothic Book" w:hAnsi="Franklin Gothic Book"/>
          <w:sz w:val="22"/>
          <w:szCs w:val="22"/>
        </w:rPr>
      </w:pPr>
      <w:r w:rsidRPr="00284964">
        <w:rPr>
          <w:rFonts w:ascii="Franklin Gothic Book" w:eastAsia="SimSun" w:hAnsi="Franklin Gothic Book"/>
          <w:sz w:val="22"/>
          <w:szCs w:val="22"/>
        </w:rPr>
        <w:t xml:space="preserve">Las prácticas corruptas o fraudulentas comprendidas en el Código Penal o </w:t>
      </w:r>
      <w:r w:rsidR="00FF7E0A" w:rsidRPr="00284964">
        <w:rPr>
          <w:rFonts w:ascii="Franklin Gothic Book" w:eastAsia="SimSun" w:hAnsi="Franklin Gothic Book"/>
          <w:sz w:val="22"/>
          <w:szCs w:val="22"/>
        </w:rPr>
        <w:t>en</w:t>
      </w:r>
      <w:r w:rsidRPr="00284964">
        <w:rPr>
          <w:rFonts w:ascii="Franklin Gothic Book" w:eastAsia="SimSun" w:hAnsi="Franklin Gothic Book"/>
          <w:sz w:val="22"/>
          <w:szCs w:val="22"/>
        </w:rPr>
        <w:t xml:space="preserve"> la Convención Interamericana contra la Corrupción, o cualquier acuerdo entre proponentes o con terceros, que establecieren prácticas restrictivas a la libre competencia, serán causales determinantes del rechazo de la propuesta en cualquier estado del procedimiento de selección, o de la rescisión del </w:t>
      </w:r>
      <w:r w:rsidR="003A0651" w:rsidRPr="00284964">
        <w:rPr>
          <w:rFonts w:ascii="Franklin Gothic Book" w:eastAsia="SimSun" w:hAnsi="Franklin Gothic Book"/>
          <w:sz w:val="22"/>
          <w:szCs w:val="22"/>
        </w:rPr>
        <w:t>C</w:t>
      </w:r>
      <w:r w:rsidRPr="00284964">
        <w:rPr>
          <w:rFonts w:ascii="Franklin Gothic Book" w:eastAsia="SimSun" w:hAnsi="Franklin Gothic Book"/>
          <w:sz w:val="22"/>
          <w:szCs w:val="22"/>
        </w:rPr>
        <w:t>ontrato, s</w:t>
      </w:r>
      <w:r w:rsidR="003A0651" w:rsidRPr="00284964">
        <w:rPr>
          <w:rFonts w:ascii="Franklin Gothic Book" w:eastAsia="SimSun" w:hAnsi="Franklin Gothic Book"/>
          <w:sz w:val="22"/>
          <w:szCs w:val="22"/>
        </w:rPr>
        <w:t>i éste ya se hubiere celebrado.</w:t>
      </w:r>
      <w:r w:rsidRPr="00284964">
        <w:rPr>
          <w:rFonts w:ascii="Franklin Gothic Book" w:eastAsia="SimSun" w:hAnsi="Franklin Gothic Book"/>
          <w:sz w:val="22"/>
          <w:szCs w:val="22"/>
        </w:rPr>
        <w:t xml:space="preserve"> </w:t>
      </w:r>
      <w:r w:rsidRPr="00284964">
        <w:rPr>
          <w:rFonts w:ascii="Franklin Gothic Book" w:hAnsi="Franklin Gothic Book"/>
          <w:sz w:val="22"/>
          <w:szCs w:val="22"/>
        </w:rPr>
        <w:t>A los efectos anteriores se entenderá por:</w:t>
      </w:r>
    </w:p>
    <w:p w14:paraId="3540C393" w14:textId="77777777" w:rsidR="00CE5AC2" w:rsidRPr="00284964" w:rsidRDefault="00CE5AC2" w:rsidP="00F4136F">
      <w:pPr>
        <w:jc w:val="both"/>
        <w:rPr>
          <w:rFonts w:ascii="Franklin Gothic Book" w:eastAsia="SimSun" w:hAnsi="Franklin Gothic Book"/>
          <w:sz w:val="22"/>
          <w:szCs w:val="22"/>
          <w:lang w:val="es-MX"/>
        </w:rPr>
      </w:pPr>
    </w:p>
    <w:p w14:paraId="109BAD4E" w14:textId="77777777" w:rsidR="00CE5AC2" w:rsidRPr="00284964" w:rsidRDefault="00CE5AC2" w:rsidP="00ED2715">
      <w:pPr>
        <w:pStyle w:val="Prrafodelista"/>
        <w:numPr>
          <w:ilvl w:val="0"/>
          <w:numId w:val="12"/>
        </w:numPr>
        <w:jc w:val="both"/>
        <w:rPr>
          <w:rFonts w:ascii="Franklin Gothic Book" w:hAnsi="Franklin Gothic Book"/>
          <w:sz w:val="22"/>
          <w:szCs w:val="22"/>
        </w:rPr>
      </w:pPr>
      <w:r w:rsidRPr="00284964">
        <w:rPr>
          <w:rFonts w:ascii="Franklin Gothic Book" w:hAnsi="Franklin Gothic Book"/>
          <w:sz w:val="22"/>
          <w:szCs w:val="22"/>
        </w:rPr>
        <w:t>“</w:t>
      </w:r>
      <w:r w:rsidR="002F12F5" w:rsidRPr="00284964">
        <w:rPr>
          <w:rFonts w:ascii="Franklin Gothic Book" w:hAnsi="Franklin Gothic Book"/>
          <w:sz w:val="22"/>
          <w:szCs w:val="22"/>
        </w:rPr>
        <w:t>Práctica C</w:t>
      </w:r>
      <w:r w:rsidRPr="00284964">
        <w:rPr>
          <w:rFonts w:ascii="Franklin Gothic Book" w:hAnsi="Franklin Gothic Book"/>
          <w:sz w:val="22"/>
          <w:szCs w:val="22"/>
        </w:rPr>
        <w:t>orrupta”, al ofrecimiento, suministro, aceptación o solicitud de cualquier cosa de valor con el fin de influir en la actuación de un funcionario públ</w:t>
      </w:r>
      <w:r w:rsidR="00E00875" w:rsidRPr="00284964">
        <w:rPr>
          <w:rFonts w:ascii="Franklin Gothic Book" w:hAnsi="Franklin Gothic Book"/>
          <w:sz w:val="22"/>
          <w:szCs w:val="22"/>
        </w:rPr>
        <w:t>ico</w:t>
      </w:r>
      <w:r w:rsidR="002805AB" w:rsidRPr="00284964">
        <w:rPr>
          <w:rFonts w:ascii="Franklin Gothic Book" w:hAnsi="Franklin Gothic Book"/>
          <w:sz w:val="22"/>
          <w:szCs w:val="22"/>
        </w:rPr>
        <w:t xml:space="preserve"> u obtener una ventaja indebida</w:t>
      </w:r>
      <w:r w:rsidR="00E00875" w:rsidRPr="00284964">
        <w:rPr>
          <w:rFonts w:ascii="Franklin Gothic Book" w:hAnsi="Franklin Gothic Book"/>
          <w:sz w:val="22"/>
          <w:szCs w:val="22"/>
        </w:rPr>
        <w:t xml:space="preserve"> con respecto al proceso de c</w:t>
      </w:r>
      <w:r w:rsidRPr="00284964">
        <w:rPr>
          <w:rFonts w:ascii="Franklin Gothic Book" w:hAnsi="Franklin Gothic Book"/>
          <w:sz w:val="22"/>
          <w:szCs w:val="22"/>
        </w:rPr>
        <w:t>ontratación o a la ejecuc</w:t>
      </w:r>
      <w:r w:rsidR="00E00875" w:rsidRPr="00284964">
        <w:rPr>
          <w:rFonts w:ascii="Franklin Gothic Book" w:hAnsi="Franklin Gothic Book"/>
          <w:sz w:val="22"/>
          <w:szCs w:val="22"/>
        </w:rPr>
        <w:t>ión del C</w:t>
      </w:r>
      <w:r w:rsidRPr="00284964">
        <w:rPr>
          <w:rFonts w:ascii="Franklin Gothic Book" w:hAnsi="Franklin Gothic Book"/>
          <w:sz w:val="22"/>
          <w:szCs w:val="22"/>
        </w:rPr>
        <w:t>ontrato, y,</w:t>
      </w:r>
    </w:p>
    <w:p w14:paraId="3F544714" w14:textId="77777777" w:rsidR="00CE5AC2" w:rsidRPr="00284964" w:rsidRDefault="00CE5AC2" w:rsidP="00F4136F">
      <w:pPr>
        <w:jc w:val="both"/>
        <w:rPr>
          <w:rFonts w:ascii="Franklin Gothic Book" w:hAnsi="Franklin Gothic Book"/>
          <w:sz w:val="22"/>
          <w:szCs w:val="22"/>
        </w:rPr>
      </w:pPr>
    </w:p>
    <w:p w14:paraId="22CFD2C1" w14:textId="7C9B1A02" w:rsidR="0097081E" w:rsidRPr="0097081E" w:rsidRDefault="002F12F5" w:rsidP="00ED2715">
      <w:pPr>
        <w:pStyle w:val="Prrafodelista"/>
        <w:numPr>
          <w:ilvl w:val="0"/>
          <w:numId w:val="12"/>
        </w:numPr>
        <w:spacing w:after="200"/>
        <w:jc w:val="both"/>
        <w:rPr>
          <w:rFonts w:ascii="Franklin Gothic Book" w:hAnsi="Franklin Gothic Book"/>
          <w:sz w:val="22"/>
          <w:szCs w:val="22"/>
          <w:lang w:val="es-CO"/>
        </w:rPr>
      </w:pPr>
      <w:r w:rsidRPr="00284964">
        <w:rPr>
          <w:rFonts w:ascii="Franklin Gothic Book" w:hAnsi="Franklin Gothic Book"/>
          <w:sz w:val="22"/>
          <w:szCs w:val="22"/>
        </w:rPr>
        <w:t>“Práctica F</w:t>
      </w:r>
      <w:r w:rsidR="00CE5AC2" w:rsidRPr="00284964">
        <w:rPr>
          <w:rFonts w:ascii="Franklin Gothic Book" w:hAnsi="Franklin Gothic Book"/>
          <w:sz w:val="22"/>
          <w:szCs w:val="22"/>
        </w:rPr>
        <w:t>raudulenta”,</w:t>
      </w:r>
      <w:r w:rsidR="002805AB" w:rsidRPr="00284964">
        <w:rPr>
          <w:rFonts w:ascii="Franklin Gothic Book" w:hAnsi="Franklin Gothic Book"/>
          <w:sz w:val="22"/>
          <w:szCs w:val="22"/>
        </w:rPr>
        <w:t xml:space="preserve"> es cualquier acto u omisión incluyendo </w:t>
      </w:r>
      <w:r w:rsidR="00CE5AC2" w:rsidRPr="00284964">
        <w:rPr>
          <w:rFonts w:ascii="Franklin Gothic Book" w:hAnsi="Franklin Gothic Book"/>
          <w:sz w:val="22"/>
          <w:szCs w:val="22"/>
        </w:rPr>
        <w:t xml:space="preserve">una tergiversación de los hechos con el fin de influir en un proceso de contratación o en la ejecución de un </w:t>
      </w:r>
      <w:r w:rsidR="00E00875" w:rsidRPr="00284964">
        <w:rPr>
          <w:rFonts w:ascii="Franklin Gothic Book" w:hAnsi="Franklin Gothic Book"/>
          <w:sz w:val="22"/>
          <w:szCs w:val="22"/>
        </w:rPr>
        <w:t>C</w:t>
      </w:r>
      <w:r w:rsidR="00CE5AC2" w:rsidRPr="00284964">
        <w:rPr>
          <w:rFonts w:ascii="Franklin Gothic Book" w:hAnsi="Franklin Gothic Book"/>
          <w:sz w:val="22"/>
          <w:szCs w:val="22"/>
        </w:rPr>
        <w:t>ontrato de obra pública en perjuicio del contratante; la expresión comprende las prácticas colusorias entre los licitantes (con anterioridad o posterioridad a la presentación de las ofertas) con el fin de establecer precios de oferta a niveles artificiales y no competitivos y privar al contratante de las ventajas de</w:t>
      </w:r>
      <w:r w:rsidR="00FE30AD" w:rsidRPr="00284964">
        <w:rPr>
          <w:rFonts w:ascii="Franklin Gothic Book" w:hAnsi="Franklin Gothic Book"/>
          <w:sz w:val="22"/>
          <w:szCs w:val="22"/>
        </w:rPr>
        <w:t xml:space="preserve"> la competencia libre y abierta, coercitivas y obstructiva.</w:t>
      </w:r>
      <w:r w:rsidRPr="00284964">
        <w:rPr>
          <w:rFonts w:ascii="Franklin Gothic Book" w:hAnsi="Franklin Gothic Book"/>
          <w:sz w:val="22"/>
          <w:szCs w:val="22"/>
          <w:lang w:val="es-CO"/>
        </w:rPr>
        <w:t xml:space="preserve"> </w:t>
      </w:r>
    </w:p>
    <w:p w14:paraId="32BC8735" w14:textId="77777777" w:rsidR="00701D52" w:rsidRPr="00284964" w:rsidRDefault="00DC0401" w:rsidP="00D33781">
      <w:pPr>
        <w:pStyle w:val="Ttulo3"/>
      </w:pPr>
      <w:bookmarkStart w:id="48" w:name="_Toc514663702"/>
      <w:bookmarkStart w:id="49" w:name="_Toc159673563"/>
      <w:bookmarkStart w:id="50" w:name="_Toc185953136"/>
      <w:r w:rsidRPr="00284964">
        <w:t>1.16</w:t>
      </w:r>
      <w:r w:rsidR="00701D52" w:rsidRPr="00284964">
        <w:t xml:space="preserve"> De los Oferentes/ Proponentes Hábiles e Inhábiles</w:t>
      </w:r>
      <w:bookmarkEnd w:id="48"/>
      <w:r w:rsidR="00701D52" w:rsidRPr="00284964">
        <w:t xml:space="preserve"> </w:t>
      </w:r>
      <w:bookmarkStart w:id="51" w:name="_Toc482790058"/>
      <w:bookmarkEnd w:id="51"/>
    </w:p>
    <w:p w14:paraId="059BD772" w14:textId="77777777" w:rsidR="00DC0401" w:rsidRPr="00284964" w:rsidRDefault="00DC0401" w:rsidP="00DC0401">
      <w:pPr>
        <w:rPr>
          <w:rFonts w:ascii="Franklin Gothic Book" w:hAnsi="Franklin Gothic Book"/>
          <w:lang w:val="es-ES"/>
        </w:rPr>
      </w:pPr>
    </w:p>
    <w:bookmarkEnd w:id="49"/>
    <w:bookmarkEnd w:id="50"/>
    <w:p w14:paraId="46A4E610" w14:textId="08AD43A5" w:rsidR="001557DC" w:rsidRPr="00284964" w:rsidRDefault="00CE5AC2" w:rsidP="00F4136F">
      <w:pPr>
        <w:jc w:val="both"/>
        <w:rPr>
          <w:rFonts w:ascii="Franklin Gothic Book" w:eastAsia="SimSun" w:hAnsi="Franklin Gothic Book"/>
          <w:sz w:val="22"/>
          <w:szCs w:val="22"/>
        </w:rPr>
      </w:pPr>
      <w:r w:rsidRPr="00284964">
        <w:rPr>
          <w:rFonts w:ascii="Franklin Gothic Book" w:eastAsia="SimSun" w:hAnsi="Franklin Gothic Book"/>
          <w:sz w:val="22"/>
          <w:szCs w:val="22"/>
        </w:rPr>
        <w:t>Toda persona natural o jurídica, nacional o extranjera que haya adquirido el Pliego de Condiciones</w:t>
      </w:r>
      <w:r w:rsidR="00BB50D9" w:rsidRPr="00284964">
        <w:rPr>
          <w:rFonts w:ascii="Franklin Gothic Book" w:eastAsia="SimSun" w:hAnsi="Franklin Gothic Book"/>
          <w:sz w:val="22"/>
          <w:szCs w:val="22"/>
        </w:rPr>
        <w:t>,</w:t>
      </w:r>
      <w:r w:rsidRPr="00284964">
        <w:rPr>
          <w:rFonts w:ascii="Franklin Gothic Book" w:eastAsia="SimSun" w:hAnsi="Franklin Gothic Book"/>
          <w:sz w:val="22"/>
          <w:szCs w:val="22"/>
        </w:rPr>
        <w:t xml:space="preserve"> te</w:t>
      </w:r>
      <w:r w:rsidR="00286194" w:rsidRPr="00284964">
        <w:rPr>
          <w:rFonts w:ascii="Franklin Gothic Book" w:eastAsia="SimSun" w:hAnsi="Franklin Gothic Book"/>
          <w:sz w:val="22"/>
          <w:szCs w:val="22"/>
        </w:rPr>
        <w:t xml:space="preserve">ndrá derecho a participar en la presente </w:t>
      </w:r>
      <w:r w:rsidR="00316816">
        <w:rPr>
          <w:rFonts w:ascii="Franklin Gothic Book" w:eastAsia="SimSun" w:hAnsi="Franklin Gothic Book"/>
          <w:sz w:val="22"/>
          <w:szCs w:val="22"/>
        </w:rPr>
        <w:t>Comparación de precios</w:t>
      </w:r>
      <w:r w:rsidRPr="00284964">
        <w:rPr>
          <w:rFonts w:ascii="Franklin Gothic Book" w:eastAsia="SimSun" w:hAnsi="Franklin Gothic Book"/>
          <w:sz w:val="22"/>
          <w:szCs w:val="22"/>
        </w:rPr>
        <w:t xml:space="preserve">, siempre y cuando reúna las condiciones exigidas y no se encuentre afectada por el régimen de prohibiciones establecido en el presente Pliego de Condiciones. </w:t>
      </w:r>
      <w:bookmarkStart w:id="52" w:name="_Toc159673564"/>
      <w:bookmarkStart w:id="53" w:name="_Toc185953137"/>
    </w:p>
    <w:p w14:paraId="3F1ACFC0" w14:textId="77777777" w:rsidR="0008383B" w:rsidRPr="00284964" w:rsidRDefault="0008383B" w:rsidP="00F4136F">
      <w:pPr>
        <w:jc w:val="both"/>
        <w:rPr>
          <w:rFonts w:ascii="Franklin Gothic Book" w:eastAsia="SimSun" w:hAnsi="Franklin Gothic Book"/>
          <w:sz w:val="22"/>
          <w:szCs w:val="22"/>
        </w:rPr>
      </w:pPr>
    </w:p>
    <w:p w14:paraId="02A0CDB9" w14:textId="77777777" w:rsidR="00701D52" w:rsidRPr="00284964" w:rsidRDefault="002F1172" w:rsidP="00D33781">
      <w:pPr>
        <w:pStyle w:val="Ttulo3"/>
      </w:pPr>
      <w:bookmarkStart w:id="54" w:name="_Toc514663703"/>
      <w:r w:rsidRPr="00284964">
        <w:t>1.17</w:t>
      </w:r>
      <w:r w:rsidR="00701D52" w:rsidRPr="00284964">
        <w:t xml:space="preserve"> Prohibición a Contratar</w:t>
      </w:r>
      <w:bookmarkEnd w:id="54"/>
      <w:r w:rsidR="00701D52" w:rsidRPr="00284964">
        <w:t xml:space="preserve"> </w:t>
      </w:r>
      <w:bookmarkStart w:id="55" w:name="_Toc482790060"/>
      <w:bookmarkEnd w:id="55"/>
    </w:p>
    <w:p w14:paraId="6E00E4EE" w14:textId="77777777" w:rsidR="002F1172" w:rsidRPr="00284964" w:rsidRDefault="002F1172" w:rsidP="002F1172">
      <w:pPr>
        <w:rPr>
          <w:rFonts w:ascii="Franklin Gothic Book" w:hAnsi="Franklin Gothic Book"/>
          <w:lang w:val="es-ES"/>
        </w:rPr>
      </w:pPr>
    </w:p>
    <w:p w14:paraId="335B7D8B" w14:textId="77777777" w:rsidR="00510AC5" w:rsidRPr="00284964" w:rsidRDefault="00510AC5" w:rsidP="00F4136F">
      <w:pPr>
        <w:jc w:val="both"/>
        <w:rPr>
          <w:rFonts w:ascii="Franklin Gothic Book" w:eastAsia="SimSun" w:hAnsi="Franklin Gothic Book"/>
          <w:sz w:val="22"/>
          <w:szCs w:val="22"/>
        </w:rPr>
      </w:pPr>
      <w:bookmarkStart w:id="56" w:name="_Toc159673566"/>
      <w:bookmarkEnd w:id="52"/>
      <w:bookmarkEnd w:id="53"/>
      <w:r w:rsidRPr="00284964">
        <w:rPr>
          <w:rFonts w:ascii="Franklin Gothic Book" w:eastAsia="SimSun" w:hAnsi="Franklin Gothic Book"/>
          <w:sz w:val="22"/>
          <w:szCs w:val="22"/>
        </w:rPr>
        <w:t>No podrán participar como Oferentes/Proponentes, en forma directa o indirecta, las personas físicas o sociedades comerciales que se relacionan a continuación:</w:t>
      </w:r>
    </w:p>
    <w:p w14:paraId="57EC0A72" w14:textId="77777777" w:rsidR="00510AC5" w:rsidRPr="00284964" w:rsidRDefault="00510AC5" w:rsidP="00F4136F">
      <w:pPr>
        <w:pStyle w:val="Lista2"/>
        <w:rPr>
          <w:rFonts w:ascii="Franklin Gothic Book" w:eastAsia="SimSun" w:hAnsi="Franklin Gothic Book"/>
          <w:sz w:val="22"/>
          <w:szCs w:val="22"/>
        </w:rPr>
      </w:pPr>
    </w:p>
    <w:p w14:paraId="1559A629" w14:textId="49C46394" w:rsidR="001021EB"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El </w:t>
      </w:r>
      <w:r w:rsidR="00530499" w:rsidRPr="00284964">
        <w:rPr>
          <w:rFonts w:ascii="Franklin Gothic Book" w:hAnsi="Franklin Gothic Book"/>
          <w:sz w:val="22"/>
          <w:szCs w:val="22"/>
        </w:rPr>
        <w:t>presidente</w:t>
      </w:r>
      <w:r w:rsidRPr="00284964">
        <w:rPr>
          <w:rFonts w:ascii="Franklin Gothic Book" w:hAnsi="Franklin Gothic Book"/>
          <w:sz w:val="22"/>
          <w:szCs w:val="22"/>
        </w:rPr>
        <w:t xml:space="preserve"> y Vicepresidente de la República</w:t>
      </w:r>
      <w:r w:rsidR="00BB50D9" w:rsidRPr="00284964">
        <w:rPr>
          <w:rFonts w:ascii="Franklin Gothic Book" w:hAnsi="Franklin Gothic Book"/>
          <w:sz w:val="22"/>
          <w:szCs w:val="22"/>
        </w:rPr>
        <w:t>; los Secretarios y</w:t>
      </w:r>
      <w:r w:rsidRPr="00284964">
        <w:rPr>
          <w:rFonts w:ascii="Franklin Gothic Book" w:hAnsi="Franklin Gothic Book"/>
          <w:sz w:val="22"/>
          <w:szCs w:val="22"/>
        </w:rPr>
        <w:t xml:space="preserve"> Subsecretarios de Estado; los Senadores y Diputados del Congreso de la República; los Magistrados de la Suprema Corte de Justicia, de los demás tribunales del orden judicial, de la Cámara de Cuentas y de la Junta Central Electoral; los Síndicos y </w:t>
      </w:r>
    </w:p>
    <w:p w14:paraId="2B483834" w14:textId="1FF3E73A" w:rsidR="001021EB" w:rsidRDefault="001021EB" w:rsidP="00F4136F">
      <w:pPr>
        <w:ind w:left="830"/>
        <w:jc w:val="both"/>
        <w:rPr>
          <w:rFonts w:ascii="Franklin Gothic Book" w:hAnsi="Franklin Gothic Book"/>
          <w:sz w:val="22"/>
          <w:szCs w:val="22"/>
        </w:rPr>
      </w:pPr>
    </w:p>
    <w:p w14:paraId="6AFA54CA" w14:textId="02781788" w:rsidR="009E506C" w:rsidRDefault="009E506C" w:rsidP="00F4136F">
      <w:pPr>
        <w:ind w:left="830"/>
        <w:jc w:val="both"/>
        <w:rPr>
          <w:rFonts w:ascii="Franklin Gothic Book" w:hAnsi="Franklin Gothic Book"/>
          <w:sz w:val="22"/>
          <w:szCs w:val="22"/>
        </w:rPr>
      </w:pPr>
    </w:p>
    <w:p w14:paraId="542B77D3" w14:textId="22A0B512" w:rsidR="009E506C" w:rsidRDefault="009E506C" w:rsidP="00F4136F">
      <w:pPr>
        <w:ind w:left="830"/>
        <w:jc w:val="both"/>
        <w:rPr>
          <w:rFonts w:ascii="Franklin Gothic Book" w:hAnsi="Franklin Gothic Book"/>
          <w:sz w:val="22"/>
          <w:szCs w:val="22"/>
        </w:rPr>
      </w:pPr>
    </w:p>
    <w:p w14:paraId="0A4F2EBC" w14:textId="1AC0A8CF" w:rsidR="009E506C" w:rsidRDefault="009E506C" w:rsidP="00F4136F">
      <w:pPr>
        <w:ind w:left="830"/>
        <w:jc w:val="both"/>
        <w:rPr>
          <w:rFonts w:ascii="Franklin Gothic Book" w:hAnsi="Franklin Gothic Book"/>
          <w:sz w:val="22"/>
          <w:szCs w:val="22"/>
        </w:rPr>
      </w:pPr>
    </w:p>
    <w:p w14:paraId="6C18BDC0" w14:textId="0C346391" w:rsidR="009E506C" w:rsidRDefault="009E506C" w:rsidP="00F4136F">
      <w:pPr>
        <w:ind w:left="830"/>
        <w:jc w:val="both"/>
        <w:rPr>
          <w:rFonts w:ascii="Franklin Gothic Book" w:hAnsi="Franklin Gothic Book"/>
          <w:sz w:val="22"/>
          <w:szCs w:val="22"/>
        </w:rPr>
      </w:pPr>
    </w:p>
    <w:p w14:paraId="50DC6C0B" w14:textId="77777777" w:rsidR="009E506C" w:rsidRPr="00284964" w:rsidRDefault="009E506C" w:rsidP="00F4136F">
      <w:pPr>
        <w:ind w:left="830"/>
        <w:jc w:val="both"/>
        <w:rPr>
          <w:rFonts w:ascii="Franklin Gothic Book" w:hAnsi="Franklin Gothic Book"/>
          <w:sz w:val="22"/>
          <w:szCs w:val="22"/>
        </w:rPr>
      </w:pPr>
    </w:p>
    <w:p w14:paraId="0CA0FD68" w14:textId="77777777" w:rsidR="00510AC5" w:rsidRPr="00284964" w:rsidRDefault="00510AC5" w:rsidP="00F4136F">
      <w:pPr>
        <w:ind w:left="1190"/>
        <w:jc w:val="both"/>
        <w:rPr>
          <w:rFonts w:ascii="Franklin Gothic Book" w:hAnsi="Franklin Gothic Book"/>
          <w:sz w:val="22"/>
          <w:szCs w:val="22"/>
        </w:rPr>
      </w:pPr>
      <w:r w:rsidRPr="00284964">
        <w:rPr>
          <w:rFonts w:ascii="Franklin Gothic Book" w:hAnsi="Franklin Gothic Book"/>
          <w:sz w:val="22"/>
          <w:szCs w:val="22"/>
        </w:rPr>
        <w:lastRenderedPageBreak/>
        <w:t>Regidores de los Ayuntamientos de los Municipios y del Distrito Nacional; el Contralor General de la República y el Sub</w:t>
      </w:r>
      <w:r w:rsidR="00D57BFA" w:rsidRPr="00284964">
        <w:rPr>
          <w:rFonts w:ascii="Franklin Gothic Book" w:hAnsi="Franklin Gothic Book"/>
          <w:sz w:val="22"/>
          <w:szCs w:val="22"/>
        </w:rPr>
        <w:t>-</w:t>
      </w:r>
      <w:r w:rsidRPr="00284964">
        <w:rPr>
          <w:rFonts w:ascii="Franklin Gothic Book" w:hAnsi="Franklin Gothic Book"/>
          <w:sz w:val="22"/>
          <w:szCs w:val="22"/>
        </w:rPr>
        <w:t>contralor; el Director de Presupuesto y Subdirector; el Director Nacional de Planificación y el Subdirector; el Procurador General de la República y los demás miembros del Ministerio Público; el Tesorero Nacional y el Subtesorero y demás funcionarios de primer y segundo nivel de jerarquía de las instituciones incluidas bajo el ámbito de aplicación de la Ley</w:t>
      </w:r>
      <w:r w:rsidR="00FF6772" w:rsidRPr="00284964">
        <w:rPr>
          <w:rFonts w:ascii="Franklin Gothic Book" w:hAnsi="Franklin Gothic Book"/>
          <w:sz w:val="22"/>
          <w:szCs w:val="22"/>
        </w:rPr>
        <w:t xml:space="preserve"> No.</w:t>
      </w:r>
      <w:r w:rsidRPr="00284964">
        <w:rPr>
          <w:rFonts w:ascii="Franklin Gothic Book" w:hAnsi="Franklin Gothic Book"/>
          <w:sz w:val="22"/>
          <w:szCs w:val="22"/>
        </w:rPr>
        <w:t xml:space="preserve"> 340-06; </w:t>
      </w:r>
    </w:p>
    <w:p w14:paraId="17264272" w14:textId="77777777" w:rsidR="00510AC5" w:rsidRPr="00284964" w:rsidRDefault="00510AC5" w:rsidP="00F4136F">
      <w:pPr>
        <w:rPr>
          <w:rFonts w:ascii="Franklin Gothic Book" w:hAnsi="Franklin Gothic Book"/>
          <w:sz w:val="22"/>
          <w:szCs w:val="22"/>
        </w:rPr>
      </w:pPr>
    </w:p>
    <w:p w14:paraId="31CFC3B7"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Los jefes y subjefes de Estado Mayor de las Fuerzas Armadas, así como el jefe y subjefes de la Policía Nacional; </w:t>
      </w:r>
    </w:p>
    <w:p w14:paraId="0A941515" w14:textId="77777777" w:rsidR="00510AC5" w:rsidRPr="00284964" w:rsidRDefault="00510AC5" w:rsidP="00F4136F">
      <w:pPr>
        <w:rPr>
          <w:rFonts w:ascii="Franklin Gothic Book" w:hAnsi="Franklin Gothic Book"/>
          <w:sz w:val="22"/>
          <w:szCs w:val="22"/>
        </w:rPr>
      </w:pPr>
    </w:p>
    <w:p w14:paraId="6DF972AF"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Los funcionarios públicos con injerencia o poder de decisión en cualquier etapa del procedimiento de contratación administrativa; </w:t>
      </w:r>
    </w:p>
    <w:p w14:paraId="15B19C49" w14:textId="77777777" w:rsidR="00510AC5" w:rsidRPr="00284964" w:rsidRDefault="00510AC5" w:rsidP="00F4136F">
      <w:pPr>
        <w:rPr>
          <w:rFonts w:ascii="Franklin Gothic Book" w:hAnsi="Franklin Gothic Book"/>
          <w:sz w:val="22"/>
          <w:szCs w:val="22"/>
        </w:rPr>
      </w:pPr>
    </w:p>
    <w:p w14:paraId="59C567F9"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Todo personal de la entidad contratante; </w:t>
      </w:r>
    </w:p>
    <w:p w14:paraId="053291EE" w14:textId="77777777" w:rsidR="00510AC5" w:rsidRPr="00284964" w:rsidRDefault="00510AC5" w:rsidP="00F4136F">
      <w:pPr>
        <w:rPr>
          <w:rFonts w:ascii="Franklin Gothic Book" w:hAnsi="Franklin Gothic Book"/>
          <w:sz w:val="22"/>
          <w:szCs w:val="22"/>
        </w:rPr>
      </w:pPr>
    </w:p>
    <w:p w14:paraId="0014FC1B"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Los parientes por consanguinidad hasta el tercer grado o por afinidad hasta el segundo grado, inclusive, de los funcionarios relacionados con la contratación cubierto</w:t>
      </w:r>
      <w:r w:rsidR="00FF7E0A" w:rsidRPr="00284964">
        <w:rPr>
          <w:rFonts w:ascii="Franklin Gothic Book" w:hAnsi="Franklin Gothic Book"/>
          <w:sz w:val="22"/>
          <w:szCs w:val="22"/>
        </w:rPr>
        <w:t>s</w:t>
      </w:r>
      <w:r w:rsidRPr="00284964">
        <w:rPr>
          <w:rFonts w:ascii="Franklin Gothic Book" w:hAnsi="Franklin Gothic Book"/>
          <w:sz w:val="22"/>
          <w:szCs w:val="22"/>
        </w:rPr>
        <w:t xml:space="preserve"> por la prohibición, así como los cónyuges, las parejas en unión libre, las personas vinculadas con análoga relación de convivencia afectiva o con las que hayan procreado hijos, y descendientes de estas personas; </w:t>
      </w:r>
    </w:p>
    <w:p w14:paraId="40184477" w14:textId="77777777" w:rsidR="00510AC5" w:rsidRPr="00284964" w:rsidRDefault="00510AC5" w:rsidP="00F4136F">
      <w:pPr>
        <w:rPr>
          <w:rFonts w:ascii="Franklin Gothic Book" w:hAnsi="Franklin Gothic Book"/>
          <w:sz w:val="22"/>
          <w:szCs w:val="22"/>
        </w:rPr>
      </w:pPr>
    </w:p>
    <w:p w14:paraId="7E076CF5"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Las personas jurídicas en las cuales las personas naturales a las que se refieren los Numerales 1 al 4 tengan una participación superior al diez por ciento (10%) del capital social, dentro de los seis meses anteriores a la fecha de la convocatoria; </w:t>
      </w:r>
    </w:p>
    <w:p w14:paraId="7DEBF7C6" w14:textId="77777777" w:rsidR="00510AC5" w:rsidRPr="00284964" w:rsidRDefault="00510AC5" w:rsidP="00F4136F">
      <w:pPr>
        <w:rPr>
          <w:rFonts w:ascii="Franklin Gothic Book" w:hAnsi="Franklin Gothic Book"/>
          <w:sz w:val="22"/>
          <w:szCs w:val="22"/>
        </w:rPr>
      </w:pPr>
    </w:p>
    <w:p w14:paraId="608D6209"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Las personas físicas o jurídicas que hayan intervenido como asesoras en cualquier etapa del procedimiento de contratación o hayan participado en la elaboración de las especificaciones técnicas o los diseños respectivos, salvo en el caso de los contratos de supervisión; </w:t>
      </w:r>
    </w:p>
    <w:p w14:paraId="2AF6DDE5" w14:textId="77777777" w:rsidR="00510AC5" w:rsidRPr="00284964" w:rsidRDefault="00510AC5" w:rsidP="00F4136F">
      <w:pPr>
        <w:rPr>
          <w:rFonts w:ascii="Franklin Gothic Book" w:hAnsi="Franklin Gothic Book"/>
          <w:sz w:val="22"/>
          <w:szCs w:val="22"/>
        </w:rPr>
      </w:pPr>
    </w:p>
    <w:p w14:paraId="5BAB5FE0"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Las personas físicas o jurídicas que hayan sido condenadas mediante sentencia que haya adquirido la autoridad de la cosa irrevocablemente juzgada por delitos de falsedad o contra la propiedad, o por delitos de cohecho, malversación de fondos públicos, tráfico de influencia, prevaricación, revelación de secretos, uso de información privilegiada o delitos contra las finanzas públicas, hasta que haya transcurrido un lapso igual al doble de la condena. Si la condena fuera por delito contra la administración pública, la prohibición para contratar con el Estado será perpetua; </w:t>
      </w:r>
    </w:p>
    <w:p w14:paraId="5889EB5E" w14:textId="77777777" w:rsidR="00510AC5" w:rsidRPr="00284964" w:rsidRDefault="00510AC5" w:rsidP="00F4136F">
      <w:pPr>
        <w:rPr>
          <w:rFonts w:ascii="Franklin Gothic Book" w:hAnsi="Franklin Gothic Book"/>
          <w:sz w:val="22"/>
          <w:szCs w:val="22"/>
        </w:rPr>
      </w:pPr>
    </w:p>
    <w:p w14:paraId="3E174A91" w14:textId="77777777" w:rsidR="001021EB"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Las empresas cuyos directivos hayan sido condenados por delitos contra la administración pública, delitos contra la fe pública o delitos comprendidos en las convenciones internacionales de las que el país sea signatario; </w:t>
      </w:r>
    </w:p>
    <w:p w14:paraId="1E947937" w14:textId="77777777" w:rsidR="00510AC5" w:rsidRPr="00284964" w:rsidRDefault="00510AC5" w:rsidP="00F4136F">
      <w:pPr>
        <w:rPr>
          <w:rFonts w:ascii="Franklin Gothic Book" w:hAnsi="Franklin Gothic Book"/>
          <w:sz w:val="22"/>
          <w:szCs w:val="22"/>
        </w:rPr>
      </w:pPr>
    </w:p>
    <w:p w14:paraId="40FAF2F8"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Las personas físicas o jurídicas que se encontraren inhabilitadas en virtud de cualquier ordenamiento jurídico;</w:t>
      </w:r>
    </w:p>
    <w:p w14:paraId="7647F293" w14:textId="77777777" w:rsidR="00510AC5" w:rsidRPr="00284964" w:rsidRDefault="00510AC5" w:rsidP="00F4136F">
      <w:pPr>
        <w:rPr>
          <w:rFonts w:ascii="Franklin Gothic Book" w:hAnsi="Franklin Gothic Book"/>
          <w:sz w:val="22"/>
          <w:szCs w:val="22"/>
        </w:rPr>
      </w:pPr>
    </w:p>
    <w:p w14:paraId="4131F37A"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Las personas que suministraren informaciones falsas o que participen en actividades ilegales o fraudulentas relacionadas con la contratación; </w:t>
      </w:r>
    </w:p>
    <w:p w14:paraId="345675C0" w14:textId="77777777" w:rsidR="00510AC5" w:rsidRPr="00284964" w:rsidRDefault="00510AC5" w:rsidP="00F4136F">
      <w:pPr>
        <w:rPr>
          <w:rFonts w:ascii="Franklin Gothic Book" w:hAnsi="Franklin Gothic Book"/>
          <w:sz w:val="22"/>
          <w:szCs w:val="22"/>
        </w:rPr>
      </w:pPr>
    </w:p>
    <w:p w14:paraId="73F005D6"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lastRenderedPageBreak/>
        <w:t xml:space="preserve">Las personas naturales o jurídicas que se encuentren sancionadas administrativamente con inhabilitación temporal o permanente para contratar con entidades del sector público, de acuerdo a lo dispuesto por la presente ley y sus reglamentos; </w:t>
      </w:r>
    </w:p>
    <w:p w14:paraId="5A1CE0B2" w14:textId="77777777" w:rsidR="00510AC5" w:rsidRPr="00284964" w:rsidRDefault="00510AC5" w:rsidP="00F4136F">
      <w:pPr>
        <w:rPr>
          <w:rFonts w:ascii="Franklin Gothic Book" w:hAnsi="Franklin Gothic Book"/>
          <w:sz w:val="22"/>
          <w:szCs w:val="22"/>
        </w:rPr>
      </w:pPr>
    </w:p>
    <w:p w14:paraId="20E4F38B" w14:textId="77777777" w:rsidR="00510AC5" w:rsidRPr="00284964" w:rsidRDefault="00510AC5" w:rsidP="00ED2715">
      <w:pPr>
        <w:numPr>
          <w:ilvl w:val="0"/>
          <w:numId w:val="6"/>
        </w:numPr>
        <w:jc w:val="both"/>
        <w:rPr>
          <w:rFonts w:ascii="Franklin Gothic Book" w:hAnsi="Franklin Gothic Book"/>
          <w:sz w:val="22"/>
          <w:szCs w:val="22"/>
        </w:rPr>
      </w:pPr>
      <w:r w:rsidRPr="00284964">
        <w:rPr>
          <w:rFonts w:ascii="Franklin Gothic Book" w:hAnsi="Franklin Gothic Book"/>
          <w:sz w:val="22"/>
          <w:szCs w:val="22"/>
        </w:rPr>
        <w:t xml:space="preserve">Las personas naturales o jurídicas que no estén al día en el cumplimiento de sus obligaciones tributarias o de la seguridad social, de acuerdo con lo que establezcan las normativas vigentes; </w:t>
      </w:r>
    </w:p>
    <w:p w14:paraId="0A5FDE09" w14:textId="77777777" w:rsidR="009E7A3E" w:rsidRPr="00284964" w:rsidRDefault="009E7A3E" w:rsidP="009E7A3E">
      <w:pPr>
        <w:jc w:val="both"/>
        <w:rPr>
          <w:rFonts w:ascii="Franklin Gothic Book" w:hAnsi="Franklin Gothic Book"/>
          <w:sz w:val="22"/>
          <w:szCs w:val="22"/>
        </w:rPr>
      </w:pPr>
    </w:p>
    <w:p w14:paraId="1AD5BE23" w14:textId="77777777" w:rsidR="00510AC5" w:rsidRPr="00284964" w:rsidRDefault="00510AC5" w:rsidP="00E64C6E">
      <w:pPr>
        <w:jc w:val="both"/>
        <w:rPr>
          <w:rFonts w:ascii="Franklin Gothic Book" w:hAnsi="Franklin Gothic Book"/>
          <w:sz w:val="22"/>
          <w:szCs w:val="22"/>
        </w:rPr>
      </w:pPr>
      <w:r w:rsidRPr="00284964">
        <w:rPr>
          <w:rFonts w:ascii="Franklin Gothic Book" w:hAnsi="Franklin Gothic Book"/>
          <w:b/>
          <w:bCs/>
          <w:sz w:val="22"/>
          <w:szCs w:val="22"/>
        </w:rPr>
        <w:t>PARRAFO I:</w:t>
      </w:r>
      <w:r w:rsidRPr="00284964">
        <w:rPr>
          <w:rFonts w:ascii="Franklin Gothic Book" w:hAnsi="Franklin Gothic Book"/>
          <w:bCs/>
          <w:sz w:val="22"/>
          <w:szCs w:val="22"/>
        </w:rPr>
        <w:t xml:space="preserve"> </w:t>
      </w:r>
      <w:r w:rsidRPr="00284964">
        <w:rPr>
          <w:rFonts w:ascii="Franklin Gothic Book" w:hAnsi="Franklin Gothic Book"/>
          <w:sz w:val="22"/>
          <w:szCs w:val="22"/>
        </w:rPr>
        <w:t xml:space="preserve">Para los funcionarios contemplados en los Numerales 1 y 2, la prohibición se extenderá hasta seis (6) meses después de la salida del cargo. </w:t>
      </w:r>
    </w:p>
    <w:p w14:paraId="14EC0767" w14:textId="77777777" w:rsidR="00510AC5" w:rsidRPr="00284964" w:rsidRDefault="00510AC5" w:rsidP="00F4136F">
      <w:pPr>
        <w:pStyle w:val="Default"/>
        <w:ind w:firstLine="700"/>
        <w:jc w:val="both"/>
        <w:rPr>
          <w:rFonts w:ascii="Franklin Gothic Book" w:hAnsi="Franklin Gothic Book"/>
          <w:color w:val="auto"/>
          <w:sz w:val="22"/>
          <w:szCs w:val="22"/>
        </w:rPr>
      </w:pPr>
    </w:p>
    <w:p w14:paraId="3DE4C738" w14:textId="77777777" w:rsidR="00F118B8" w:rsidRPr="00284964" w:rsidRDefault="00510AC5" w:rsidP="00F4136F">
      <w:pPr>
        <w:autoSpaceDE w:val="0"/>
        <w:autoSpaceDN w:val="0"/>
        <w:jc w:val="both"/>
        <w:rPr>
          <w:rFonts w:ascii="Franklin Gothic Book" w:eastAsia="SimSun" w:hAnsi="Franklin Gothic Book"/>
          <w:sz w:val="22"/>
          <w:szCs w:val="22"/>
        </w:rPr>
      </w:pPr>
      <w:r w:rsidRPr="00284964">
        <w:rPr>
          <w:rFonts w:ascii="Franklin Gothic Book" w:hAnsi="Franklin Gothic Book"/>
          <w:b/>
          <w:bCs/>
          <w:sz w:val="22"/>
          <w:szCs w:val="22"/>
        </w:rPr>
        <w:t>PARRAFO II:</w:t>
      </w:r>
      <w:r w:rsidRPr="00284964">
        <w:rPr>
          <w:rFonts w:ascii="Franklin Gothic Book" w:hAnsi="Franklin Gothic Book"/>
          <w:bCs/>
          <w:sz w:val="22"/>
          <w:szCs w:val="22"/>
        </w:rPr>
        <w:t xml:space="preserve"> </w:t>
      </w:r>
      <w:r w:rsidRPr="00284964">
        <w:rPr>
          <w:rFonts w:ascii="Franklin Gothic Book" w:hAnsi="Franklin Gothic Book"/>
          <w:sz w:val="22"/>
          <w:szCs w:val="22"/>
        </w:rPr>
        <w:t>Para las personas incluidas en los Numerales 5 y 6 relacionadas con el personal referido en el Numeral 3, la prohibición será de aplicación en el ámbito de la institución en que estos últimos prestan servicio</w:t>
      </w:r>
      <w:r w:rsidR="00F118B8" w:rsidRPr="00284964">
        <w:rPr>
          <w:rFonts w:ascii="Franklin Gothic Book" w:eastAsia="SimSun" w:hAnsi="Franklin Gothic Book"/>
          <w:sz w:val="22"/>
          <w:szCs w:val="22"/>
        </w:rPr>
        <w:t>.</w:t>
      </w:r>
    </w:p>
    <w:p w14:paraId="0CBB9028" w14:textId="77777777" w:rsidR="00693895" w:rsidRPr="00284964" w:rsidRDefault="00693895" w:rsidP="00F4136F">
      <w:pPr>
        <w:autoSpaceDE w:val="0"/>
        <w:autoSpaceDN w:val="0"/>
        <w:jc w:val="both"/>
        <w:rPr>
          <w:rFonts w:ascii="Franklin Gothic Book" w:eastAsia="SimSun" w:hAnsi="Franklin Gothic Book"/>
          <w:sz w:val="22"/>
          <w:szCs w:val="22"/>
        </w:rPr>
      </w:pPr>
    </w:p>
    <w:p w14:paraId="1295F5B9" w14:textId="77777777" w:rsidR="00F118B8" w:rsidRPr="00284964" w:rsidRDefault="00F118B8" w:rsidP="00F4136F">
      <w:pPr>
        <w:autoSpaceDE w:val="0"/>
        <w:autoSpaceDN w:val="0"/>
        <w:jc w:val="both"/>
        <w:rPr>
          <w:rFonts w:ascii="Franklin Gothic Book" w:hAnsi="Franklin Gothic Book"/>
          <w:sz w:val="22"/>
          <w:szCs w:val="22"/>
          <w:lang w:eastAsia="es-DO"/>
        </w:rPr>
      </w:pPr>
      <w:r w:rsidRPr="00284964">
        <w:rPr>
          <w:rFonts w:ascii="Franklin Gothic Book" w:eastAsia="SimSun" w:hAnsi="Franklin Gothic Book"/>
          <w:sz w:val="22"/>
          <w:szCs w:val="22"/>
        </w:rPr>
        <w:t>En adición a las disposiciones del Artículo 14 de la Ley</w:t>
      </w:r>
      <w:r w:rsidR="00FF6772" w:rsidRPr="00284964">
        <w:rPr>
          <w:rFonts w:ascii="Franklin Gothic Book" w:eastAsia="SimSun" w:hAnsi="Franklin Gothic Book"/>
          <w:sz w:val="22"/>
          <w:szCs w:val="22"/>
        </w:rPr>
        <w:t xml:space="preserve"> No.</w:t>
      </w:r>
      <w:r w:rsidRPr="00284964">
        <w:rPr>
          <w:rFonts w:ascii="Franklin Gothic Book" w:eastAsia="SimSun" w:hAnsi="Franklin Gothic Book"/>
          <w:sz w:val="22"/>
          <w:szCs w:val="22"/>
        </w:rPr>
        <w:t xml:space="preserve"> 340-06 con sus modificaciones NO </w:t>
      </w:r>
      <w:r w:rsidR="001C20B1" w:rsidRPr="00284964">
        <w:rPr>
          <w:rFonts w:ascii="Franklin Gothic Book" w:hAnsi="Franklin Gothic Book"/>
          <w:sz w:val="22"/>
          <w:szCs w:val="22"/>
          <w:lang w:eastAsia="es-DO"/>
        </w:rPr>
        <w:t xml:space="preserve">podrán contratar con el Estado dominicano los proveedores que no hayan actualizado sus datos en el Registro de Proveedores del Estado.   </w:t>
      </w:r>
    </w:p>
    <w:p w14:paraId="1E006D9C" w14:textId="77777777" w:rsidR="002B6794" w:rsidRPr="00284964" w:rsidRDefault="002B6794" w:rsidP="00F4136F">
      <w:pPr>
        <w:autoSpaceDE w:val="0"/>
        <w:autoSpaceDN w:val="0"/>
        <w:jc w:val="both"/>
        <w:rPr>
          <w:rFonts w:ascii="Franklin Gothic Book" w:hAnsi="Franklin Gothic Book"/>
          <w:sz w:val="22"/>
          <w:szCs w:val="22"/>
        </w:rPr>
      </w:pPr>
    </w:p>
    <w:p w14:paraId="1179C461" w14:textId="77777777" w:rsidR="00701D52" w:rsidRPr="00284964" w:rsidRDefault="00B7796E" w:rsidP="00D33781">
      <w:pPr>
        <w:pStyle w:val="Ttulo3"/>
      </w:pPr>
      <w:bookmarkStart w:id="57" w:name="_Toc514663704"/>
      <w:r w:rsidRPr="00284964">
        <w:t>1.18</w:t>
      </w:r>
      <w:r w:rsidR="00701D52" w:rsidRPr="00284964">
        <w:t xml:space="preserve"> Demostración de Capacidad para Contratar</w:t>
      </w:r>
      <w:bookmarkEnd w:id="57"/>
      <w:r w:rsidR="00701D52" w:rsidRPr="00284964">
        <w:t xml:space="preserve"> </w:t>
      </w:r>
    </w:p>
    <w:p w14:paraId="076F7464" w14:textId="77777777" w:rsidR="00701D52" w:rsidRPr="00284964" w:rsidRDefault="00701D52" w:rsidP="00F4136F">
      <w:pPr>
        <w:autoSpaceDE w:val="0"/>
        <w:autoSpaceDN w:val="0"/>
        <w:jc w:val="both"/>
        <w:rPr>
          <w:rFonts w:ascii="Franklin Gothic Book" w:hAnsi="Franklin Gothic Book"/>
          <w:sz w:val="22"/>
          <w:szCs w:val="22"/>
        </w:rPr>
      </w:pPr>
    </w:p>
    <w:p w14:paraId="59D0C7D0" w14:textId="77777777" w:rsidR="00510AC5" w:rsidRPr="00284964" w:rsidRDefault="00510AC5" w:rsidP="00F4136F">
      <w:pPr>
        <w:rPr>
          <w:rFonts w:ascii="Franklin Gothic Book" w:eastAsia="SimSun" w:hAnsi="Franklin Gothic Book"/>
          <w:sz w:val="22"/>
          <w:szCs w:val="22"/>
        </w:rPr>
      </w:pPr>
      <w:r w:rsidRPr="00284964">
        <w:rPr>
          <w:rFonts w:ascii="Franklin Gothic Book" w:eastAsia="SimSun" w:hAnsi="Franklin Gothic Book"/>
          <w:sz w:val="22"/>
          <w:szCs w:val="22"/>
        </w:rPr>
        <w:t>Los Oferentes/Proponentes deben demostrar que:</w:t>
      </w:r>
    </w:p>
    <w:p w14:paraId="398E6C33" w14:textId="77777777" w:rsidR="00510AC5" w:rsidRPr="00284964" w:rsidRDefault="00510AC5" w:rsidP="00F4136F">
      <w:pPr>
        <w:rPr>
          <w:rFonts w:ascii="Franklin Gothic Book" w:eastAsia="SimSun" w:hAnsi="Franklin Gothic Book"/>
          <w:sz w:val="22"/>
          <w:szCs w:val="22"/>
        </w:rPr>
      </w:pPr>
    </w:p>
    <w:p w14:paraId="27D9C11D" w14:textId="77777777" w:rsidR="005F447D" w:rsidRPr="00284964" w:rsidRDefault="005F447D" w:rsidP="00ED2715">
      <w:pPr>
        <w:numPr>
          <w:ilvl w:val="0"/>
          <w:numId w:val="7"/>
        </w:numPr>
        <w:jc w:val="both"/>
        <w:rPr>
          <w:rFonts w:ascii="Franklin Gothic Book" w:eastAsia="SimSun" w:hAnsi="Franklin Gothic Book"/>
          <w:sz w:val="22"/>
          <w:szCs w:val="22"/>
          <w:lang w:val="es-MX"/>
        </w:rPr>
      </w:pPr>
      <w:r w:rsidRPr="00284964">
        <w:rPr>
          <w:rFonts w:ascii="Franklin Gothic Book" w:eastAsia="SimSun" w:hAnsi="Franklin Gothic Book"/>
          <w:sz w:val="22"/>
          <w:szCs w:val="22"/>
          <w:lang w:val="es-MX"/>
        </w:rPr>
        <w:t>Poseen las calificaciones profesionales y técnicas que aseguren su competencia, los recursos financieros, el equipo y demás medios físicos, la fiabilidad, la experiencia y el personal necesario para ejecutar el contrato.</w:t>
      </w:r>
    </w:p>
    <w:p w14:paraId="67D22E2E" w14:textId="77777777" w:rsidR="00B16304" w:rsidRPr="00284964" w:rsidRDefault="00B16304" w:rsidP="00B16304">
      <w:pPr>
        <w:ind w:left="1190"/>
        <w:jc w:val="both"/>
        <w:rPr>
          <w:rFonts w:ascii="Franklin Gothic Book" w:eastAsia="SimSun" w:hAnsi="Franklin Gothic Book"/>
          <w:sz w:val="22"/>
          <w:szCs w:val="22"/>
          <w:lang w:val="es-MX"/>
        </w:rPr>
      </w:pPr>
    </w:p>
    <w:p w14:paraId="054280D8" w14:textId="77777777" w:rsidR="00510AC5" w:rsidRPr="00284964" w:rsidRDefault="00510AC5" w:rsidP="00ED2715">
      <w:pPr>
        <w:numPr>
          <w:ilvl w:val="0"/>
          <w:numId w:val="7"/>
        </w:numPr>
        <w:jc w:val="both"/>
        <w:rPr>
          <w:rFonts w:ascii="Franklin Gothic Book" w:eastAsia="SimSun" w:hAnsi="Franklin Gothic Book"/>
          <w:sz w:val="22"/>
          <w:szCs w:val="22"/>
          <w:lang w:val="es-MX"/>
        </w:rPr>
      </w:pPr>
      <w:r w:rsidRPr="00284964">
        <w:rPr>
          <w:rFonts w:ascii="Franklin Gothic Book" w:eastAsia="SimSun" w:hAnsi="Franklin Gothic Book"/>
          <w:sz w:val="22"/>
          <w:szCs w:val="22"/>
          <w:lang w:val="es-MX"/>
        </w:rPr>
        <w:t>No están embargados, en estado de quiebra o en proceso de liquidación; sus negocios no han sido puestos bajo administración judicial, y sus actividades comerciales no han sido suspendidas ni se ha iniciado procedimiento judicial en su contra por cualquiera de los motivos precedentes;</w:t>
      </w:r>
    </w:p>
    <w:p w14:paraId="635581AF" w14:textId="77777777" w:rsidR="00510AC5" w:rsidRPr="00284964" w:rsidRDefault="00510AC5" w:rsidP="00F4136F">
      <w:pPr>
        <w:rPr>
          <w:rFonts w:ascii="Franklin Gothic Book" w:eastAsia="SimSun" w:hAnsi="Franklin Gothic Book"/>
          <w:sz w:val="22"/>
          <w:szCs w:val="22"/>
          <w:lang w:val="es-MX"/>
        </w:rPr>
      </w:pPr>
    </w:p>
    <w:p w14:paraId="625CFEA6" w14:textId="77777777" w:rsidR="00510AC5" w:rsidRPr="00284964" w:rsidRDefault="00510AC5" w:rsidP="00ED2715">
      <w:pPr>
        <w:numPr>
          <w:ilvl w:val="0"/>
          <w:numId w:val="7"/>
        </w:numPr>
        <w:jc w:val="both"/>
        <w:rPr>
          <w:rFonts w:ascii="Franklin Gothic Book" w:eastAsia="SimSun" w:hAnsi="Franklin Gothic Book"/>
          <w:sz w:val="22"/>
          <w:szCs w:val="22"/>
          <w:lang w:val="es-MX"/>
        </w:rPr>
      </w:pPr>
      <w:r w:rsidRPr="00284964">
        <w:rPr>
          <w:rFonts w:ascii="Franklin Gothic Book" w:eastAsia="SimSun" w:hAnsi="Franklin Gothic Book"/>
          <w:sz w:val="22"/>
          <w:szCs w:val="22"/>
          <w:lang w:val="es-MX"/>
        </w:rPr>
        <w:t>Han cumplido con sus obligaciones tributarias y de seguridad social;</w:t>
      </w:r>
    </w:p>
    <w:p w14:paraId="24A20B9C" w14:textId="77777777" w:rsidR="00510AC5" w:rsidRPr="00284964" w:rsidRDefault="00510AC5" w:rsidP="00F4136F">
      <w:pPr>
        <w:rPr>
          <w:rFonts w:ascii="Franklin Gothic Book" w:eastAsia="SimSun" w:hAnsi="Franklin Gothic Book"/>
          <w:sz w:val="22"/>
          <w:szCs w:val="22"/>
          <w:lang w:val="es-MX"/>
        </w:rPr>
      </w:pPr>
    </w:p>
    <w:p w14:paraId="77A42953" w14:textId="77777777" w:rsidR="00510AC5" w:rsidRPr="00284964" w:rsidRDefault="00510AC5" w:rsidP="00ED2715">
      <w:pPr>
        <w:numPr>
          <w:ilvl w:val="0"/>
          <w:numId w:val="7"/>
        </w:numPr>
        <w:jc w:val="both"/>
        <w:rPr>
          <w:rFonts w:ascii="Franklin Gothic Book" w:eastAsia="SimSun" w:hAnsi="Franklin Gothic Book"/>
          <w:sz w:val="22"/>
          <w:szCs w:val="22"/>
          <w:lang w:val="es-MX"/>
        </w:rPr>
      </w:pPr>
      <w:r w:rsidRPr="00284964">
        <w:rPr>
          <w:rFonts w:ascii="Franklin Gothic Book" w:eastAsia="SimSun" w:hAnsi="Franklin Gothic Book"/>
          <w:sz w:val="22"/>
          <w:szCs w:val="22"/>
          <w:lang w:val="es-MX"/>
        </w:rPr>
        <w:t>Han cumplido con las demás condiciones de participación, establecidas de antemano en los avisos y el presente Pliego de Condiciones;</w:t>
      </w:r>
    </w:p>
    <w:p w14:paraId="6FD24432" w14:textId="77777777" w:rsidR="00510AC5" w:rsidRPr="00284964" w:rsidRDefault="00510AC5" w:rsidP="00F4136F">
      <w:pPr>
        <w:rPr>
          <w:rFonts w:ascii="Franklin Gothic Book" w:eastAsia="SimSun" w:hAnsi="Franklin Gothic Book"/>
          <w:sz w:val="22"/>
          <w:szCs w:val="22"/>
          <w:lang w:val="es-MX"/>
        </w:rPr>
      </w:pPr>
    </w:p>
    <w:p w14:paraId="708F137E" w14:textId="3A26B42D" w:rsidR="00510AC5" w:rsidRPr="00284964" w:rsidRDefault="00510AC5" w:rsidP="00ED2715">
      <w:pPr>
        <w:numPr>
          <w:ilvl w:val="0"/>
          <w:numId w:val="7"/>
        </w:numPr>
        <w:jc w:val="both"/>
        <w:rPr>
          <w:rFonts w:ascii="Franklin Gothic Book" w:eastAsia="SimSun" w:hAnsi="Franklin Gothic Book"/>
          <w:sz w:val="22"/>
          <w:szCs w:val="22"/>
          <w:lang w:val="es-MX"/>
        </w:rPr>
      </w:pPr>
      <w:r w:rsidRPr="00284964">
        <w:rPr>
          <w:rFonts w:ascii="Franklin Gothic Book" w:eastAsia="SimSun" w:hAnsi="Franklin Gothic Book"/>
          <w:sz w:val="22"/>
          <w:szCs w:val="22"/>
          <w:lang w:val="es-MX"/>
        </w:rPr>
        <w:t xml:space="preserve">Se encuentran legalmente domiciliados y establecidos en el país, cuando se trate de </w:t>
      </w:r>
      <w:r w:rsidR="006571DE">
        <w:rPr>
          <w:rFonts w:ascii="Franklin Gothic Book" w:eastAsia="SimSun" w:hAnsi="Franklin Gothic Book"/>
          <w:sz w:val="22"/>
          <w:szCs w:val="22"/>
          <w:lang w:val="es-MX"/>
        </w:rPr>
        <w:t xml:space="preserve">comparaciones de precios </w:t>
      </w:r>
      <w:r w:rsidR="006571DE" w:rsidRPr="00284964">
        <w:rPr>
          <w:rFonts w:ascii="Franklin Gothic Book" w:eastAsia="SimSun" w:hAnsi="Franklin Gothic Book"/>
          <w:sz w:val="22"/>
          <w:szCs w:val="22"/>
          <w:lang w:val="es-MX"/>
        </w:rPr>
        <w:t>públicas</w:t>
      </w:r>
      <w:r w:rsidRPr="00284964">
        <w:rPr>
          <w:rFonts w:ascii="Franklin Gothic Book" w:eastAsia="SimSun" w:hAnsi="Franklin Gothic Book"/>
          <w:sz w:val="22"/>
          <w:szCs w:val="22"/>
          <w:lang w:val="es-MX"/>
        </w:rPr>
        <w:t xml:space="preserve"> nacionales;</w:t>
      </w:r>
    </w:p>
    <w:p w14:paraId="3BEBC72E" w14:textId="77777777" w:rsidR="00510AC5" w:rsidRPr="00284964" w:rsidRDefault="00510AC5" w:rsidP="00F4136F">
      <w:pPr>
        <w:rPr>
          <w:rFonts w:ascii="Franklin Gothic Book" w:eastAsia="SimSun" w:hAnsi="Franklin Gothic Book"/>
          <w:sz w:val="22"/>
          <w:szCs w:val="22"/>
          <w:lang w:val="es-MX"/>
        </w:rPr>
      </w:pPr>
    </w:p>
    <w:p w14:paraId="5F44F3AB" w14:textId="77777777" w:rsidR="00510AC5" w:rsidRPr="00284964" w:rsidRDefault="00510AC5" w:rsidP="00ED2715">
      <w:pPr>
        <w:numPr>
          <w:ilvl w:val="0"/>
          <w:numId w:val="7"/>
        </w:numPr>
        <w:jc w:val="both"/>
        <w:rPr>
          <w:rFonts w:ascii="Franklin Gothic Book" w:eastAsia="SimSun" w:hAnsi="Franklin Gothic Book"/>
          <w:sz w:val="22"/>
          <w:szCs w:val="22"/>
          <w:lang w:val="es-MX"/>
        </w:rPr>
      </w:pPr>
      <w:r w:rsidRPr="00284964">
        <w:rPr>
          <w:rFonts w:ascii="Franklin Gothic Book" w:eastAsia="SimSun" w:hAnsi="Franklin Gothic Book"/>
          <w:sz w:val="22"/>
          <w:szCs w:val="22"/>
          <w:lang w:val="es-MX"/>
        </w:rPr>
        <w:t>Que los fines sociales sean compatibles con el objeto contractual;</w:t>
      </w:r>
    </w:p>
    <w:p w14:paraId="7344DDA8" w14:textId="77777777" w:rsidR="00510AC5" w:rsidRPr="00284964" w:rsidRDefault="00510AC5" w:rsidP="00F4136F">
      <w:pPr>
        <w:rPr>
          <w:rFonts w:ascii="Franklin Gothic Book" w:eastAsia="SimSun" w:hAnsi="Franklin Gothic Book"/>
          <w:sz w:val="22"/>
          <w:szCs w:val="22"/>
          <w:lang w:val="es-MX"/>
        </w:rPr>
      </w:pPr>
    </w:p>
    <w:p w14:paraId="33F85D82" w14:textId="77777777" w:rsidR="00701D52" w:rsidRPr="00284964" w:rsidRDefault="00B7796E" w:rsidP="00D33781">
      <w:pPr>
        <w:pStyle w:val="Ttulo3"/>
      </w:pPr>
      <w:bookmarkStart w:id="58" w:name="_Toc514663705"/>
      <w:bookmarkStart w:id="59" w:name="_Toc159673567"/>
      <w:bookmarkStart w:id="60" w:name="_Toc185953140"/>
      <w:bookmarkEnd w:id="56"/>
      <w:r w:rsidRPr="00284964">
        <w:t>1.19</w:t>
      </w:r>
      <w:r w:rsidR="00701D52" w:rsidRPr="00284964">
        <w:t xml:space="preserve"> Representante Legal</w:t>
      </w:r>
      <w:bookmarkEnd w:id="58"/>
      <w:r w:rsidR="00701D52" w:rsidRPr="00284964">
        <w:t xml:space="preserve"> </w:t>
      </w:r>
    </w:p>
    <w:bookmarkEnd w:id="59"/>
    <w:bookmarkEnd w:id="60"/>
    <w:p w14:paraId="5A281838" w14:textId="77777777" w:rsidR="00CE5AC2" w:rsidRPr="00284964" w:rsidRDefault="00CE5AC2" w:rsidP="00F4136F">
      <w:pPr>
        <w:rPr>
          <w:rFonts w:ascii="Franklin Gothic Book" w:hAnsi="Franklin Gothic Book"/>
          <w:sz w:val="22"/>
          <w:szCs w:val="22"/>
        </w:rPr>
      </w:pPr>
    </w:p>
    <w:p w14:paraId="4F360DEF" w14:textId="3329CEF1" w:rsidR="00CE5AC2"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Todos los documentos que presente el Oferente/Proponente dentro de la presente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deberán estar firmados por él, o su Representante Legal, debidamente facultado al efecto.</w:t>
      </w:r>
    </w:p>
    <w:p w14:paraId="65F4D16F" w14:textId="77777777" w:rsidR="009E506C" w:rsidRPr="00284964" w:rsidRDefault="009E506C" w:rsidP="00F4136F">
      <w:pPr>
        <w:jc w:val="both"/>
        <w:rPr>
          <w:rFonts w:ascii="Franklin Gothic Book" w:hAnsi="Franklin Gothic Book"/>
          <w:sz w:val="22"/>
          <w:szCs w:val="22"/>
        </w:rPr>
      </w:pPr>
    </w:p>
    <w:p w14:paraId="67C171BF" w14:textId="77777777" w:rsidR="00B7796E" w:rsidRPr="00284964" w:rsidRDefault="00B7796E" w:rsidP="00F4136F">
      <w:pPr>
        <w:jc w:val="both"/>
        <w:rPr>
          <w:rFonts w:ascii="Franklin Gothic Book" w:hAnsi="Franklin Gothic Book"/>
          <w:sz w:val="22"/>
          <w:szCs w:val="22"/>
        </w:rPr>
      </w:pPr>
    </w:p>
    <w:p w14:paraId="0335AA1F" w14:textId="77777777" w:rsidR="00926487" w:rsidRPr="00284964" w:rsidRDefault="00B7796E" w:rsidP="00D33781">
      <w:pPr>
        <w:pStyle w:val="Ttulo3"/>
      </w:pPr>
      <w:bookmarkStart w:id="61" w:name="_Toc482790063"/>
      <w:bookmarkStart w:id="62" w:name="_Toc514663706"/>
      <w:bookmarkStart w:id="63" w:name="_Toc159673568"/>
      <w:bookmarkStart w:id="64" w:name="_Toc185953141"/>
      <w:bookmarkEnd w:id="61"/>
      <w:r w:rsidRPr="00284964">
        <w:lastRenderedPageBreak/>
        <w:t xml:space="preserve">1.20 </w:t>
      </w:r>
      <w:r w:rsidR="00926487" w:rsidRPr="00284964">
        <w:t>Subsanaciones</w:t>
      </w:r>
      <w:bookmarkEnd w:id="62"/>
    </w:p>
    <w:p w14:paraId="3CCC12CC" w14:textId="77777777" w:rsidR="00926487" w:rsidRPr="00284964" w:rsidRDefault="00926487" w:rsidP="00F4136F">
      <w:pPr>
        <w:jc w:val="both"/>
        <w:rPr>
          <w:rFonts w:ascii="Franklin Gothic Book" w:hAnsi="Franklin Gothic Book"/>
          <w:sz w:val="22"/>
          <w:szCs w:val="22"/>
        </w:rPr>
      </w:pPr>
    </w:p>
    <w:bookmarkEnd w:id="63"/>
    <w:bookmarkEnd w:id="64"/>
    <w:p w14:paraId="7BF9E40A" w14:textId="173D3C04" w:rsidR="00BB07D6" w:rsidRPr="00284964" w:rsidRDefault="00BB07D6" w:rsidP="00BB07D6">
      <w:pPr>
        <w:jc w:val="both"/>
        <w:rPr>
          <w:rFonts w:ascii="Franklin Gothic Book" w:hAnsi="Franklin Gothic Book"/>
          <w:sz w:val="22"/>
          <w:szCs w:val="22"/>
          <w:lang w:val="es-ES_tradnl"/>
        </w:rPr>
      </w:pPr>
      <w:r w:rsidRPr="00284964">
        <w:rPr>
          <w:rFonts w:ascii="Franklin Gothic Book" w:hAnsi="Franklin Gothic Book"/>
          <w:sz w:val="22"/>
          <w:szCs w:val="22"/>
        </w:rPr>
        <w:t xml:space="preserve">A los fines de la presente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se considera que una Oferta se ajusta sustancialmente a los Pliegos de Condiciones, cuando concuerda con todos los términos y especificaciones de dichos documentos, sin desviaciones, reservas, omisiones o errores significativos. </w:t>
      </w:r>
      <w:r w:rsidRPr="00284964">
        <w:rPr>
          <w:rFonts w:ascii="Franklin Gothic Book" w:hAnsi="Franklin Gothic Book"/>
          <w:sz w:val="22"/>
          <w:szCs w:val="22"/>
          <w:lang w:val="es-ES_tradnl"/>
        </w:rPr>
        <w:t>La ausencia de requisitos relativos a las credenciales de los oferentes es siempre subsanable.</w:t>
      </w:r>
    </w:p>
    <w:p w14:paraId="3CAE52DD" w14:textId="77777777" w:rsidR="00BB07D6" w:rsidRPr="00284964" w:rsidRDefault="00BB07D6" w:rsidP="00BB07D6">
      <w:pPr>
        <w:jc w:val="both"/>
        <w:rPr>
          <w:rFonts w:ascii="Franklin Gothic Book" w:hAnsi="Franklin Gothic Book"/>
          <w:sz w:val="22"/>
          <w:szCs w:val="22"/>
          <w:lang w:val="es-ES_tradnl"/>
        </w:rPr>
      </w:pPr>
    </w:p>
    <w:p w14:paraId="06ADAC40" w14:textId="2090756E" w:rsidR="00BB07D6" w:rsidRPr="00284964" w:rsidRDefault="00BB07D6" w:rsidP="00BB07D6">
      <w:pPr>
        <w:jc w:val="both"/>
        <w:rPr>
          <w:rFonts w:ascii="Franklin Gothic Book" w:hAnsi="Franklin Gothic Book"/>
          <w:sz w:val="22"/>
          <w:szCs w:val="22"/>
        </w:rPr>
      </w:pPr>
      <w:r w:rsidRPr="00284964">
        <w:rPr>
          <w:rFonts w:ascii="Franklin Gothic Book" w:hAnsi="Franklin Gothic Book"/>
          <w:sz w:val="22"/>
          <w:szCs w:val="22"/>
        </w:rPr>
        <w:t>La determinación de la Entidad Contratante de que una Oferta se ajusta sustancialmente a los documentos de</w:t>
      </w:r>
      <w:r w:rsidR="00A514FB" w:rsidRPr="00284964">
        <w:rPr>
          <w:rFonts w:ascii="Franklin Gothic Book" w:hAnsi="Franklin Gothic Book"/>
          <w:sz w:val="22"/>
          <w:szCs w:val="22"/>
        </w:rPr>
        <w:t xml:space="preserve"> </w:t>
      </w:r>
      <w:r w:rsidRPr="00284964">
        <w:rPr>
          <w:rFonts w:ascii="Franklin Gothic Book" w:hAnsi="Franklin Gothic Book"/>
          <w:sz w:val="22"/>
          <w:szCs w:val="22"/>
        </w:rPr>
        <w:t>l</w:t>
      </w:r>
      <w:r w:rsidR="00A514FB" w:rsidRPr="00284964">
        <w:rPr>
          <w:rFonts w:ascii="Franklin Gothic Book" w:hAnsi="Franklin Gothic Book"/>
          <w:sz w:val="22"/>
          <w:szCs w:val="22"/>
        </w:rPr>
        <w:t>a</w:t>
      </w:r>
      <w:r w:rsidRPr="00284964">
        <w:rPr>
          <w:rFonts w:ascii="Franklin Gothic Book" w:hAnsi="Franklin Gothic Book"/>
          <w:sz w:val="22"/>
          <w:szCs w:val="22"/>
        </w:rPr>
        <w:t xml:space="preserve">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se basará en el contenido de la propia Oferta, sin que tenga que recurrir a pruebas externas.</w:t>
      </w:r>
    </w:p>
    <w:p w14:paraId="4FB5BD0F" w14:textId="77777777" w:rsidR="00BB07D6" w:rsidRPr="00284964" w:rsidRDefault="00BB07D6" w:rsidP="00BB07D6">
      <w:pPr>
        <w:jc w:val="both"/>
        <w:rPr>
          <w:rFonts w:ascii="Franklin Gothic Book" w:hAnsi="Franklin Gothic Book"/>
          <w:sz w:val="22"/>
          <w:szCs w:val="22"/>
        </w:rPr>
      </w:pPr>
    </w:p>
    <w:p w14:paraId="0A22CFEE" w14:textId="77777777" w:rsidR="00BB07D6" w:rsidRPr="00284964" w:rsidRDefault="00BB07D6" w:rsidP="00BB07D6">
      <w:pPr>
        <w:jc w:val="both"/>
        <w:rPr>
          <w:rFonts w:ascii="Franklin Gothic Book" w:hAnsi="Franklin Gothic Book"/>
          <w:sz w:val="22"/>
          <w:szCs w:val="22"/>
        </w:rPr>
      </w:pPr>
      <w:r w:rsidRPr="00284964">
        <w:rPr>
          <w:rFonts w:ascii="Franklin Gothic Book" w:hAnsi="Franklin Gothic Book"/>
          <w:sz w:val="22"/>
          <w:szCs w:val="22"/>
        </w:rPr>
        <w:t>Siempre que se trate de errores u omisiones de naturaleza subsanable entendiendo por éstos, generalmente, aquellas cuestiones que no afecten el principio de que las Ofertas deben ajustarse sustancialmente a los Pliegos de Condiciones,</w:t>
      </w:r>
      <w:r w:rsidR="00A514FB" w:rsidRPr="00284964">
        <w:rPr>
          <w:rFonts w:ascii="Franklin Gothic Book" w:hAnsi="Franklin Gothic Book"/>
          <w:sz w:val="22"/>
          <w:szCs w:val="22"/>
        </w:rPr>
        <w:t xml:space="preserve"> </w:t>
      </w:r>
      <w:r w:rsidRPr="00284964">
        <w:rPr>
          <w:rFonts w:ascii="Franklin Gothic Book" w:hAnsi="Franklin Gothic Book"/>
          <w:sz w:val="22"/>
          <w:szCs w:val="22"/>
        </w:rPr>
        <w:t xml:space="preserve">la Entidad Contratante podrá solicitar que, en un plazo breve, El Oferente/Proponente suministre la información faltante. </w:t>
      </w:r>
    </w:p>
    <w:p w14:paraId="748F8B04" w14:textId="77777777" w:rsidR="00BB07D6" w:rsidRPr="00284964" w:rsidRDefault="00BB07D6" w:rsidP="00BB07D6">
      <w:pPr>
        <w:jc w:val="both"/>
        <w:rPr>
          <w:rFonts w:ascii="Franklin Gothic Book" w:hAnsi="Franklin Gothic Book"/>
          <w:sz w:val="22"/>
          <w:szCs w:val="22"/>
        </w:rPr>
      </w:pPr>
    </w:p>
    <w:p w14:paraId="41D50314" w14:textId="77777777" w:rsidR="00BB07D6" w:rsidRPr="00284964" w:rsidRDefault="00BB07D6" w:rsidP="00BB07D6">
      <w:pPr>
        <w:jc w:val="both"/>
        <w:rPr>
          <w:rFonts w:ascii="Franklin Gothic Book" w:hAnsi="Franklin Gothic Book"/>
          <w:sz w:val="22"/>
          <w:szCs w:val="22"/>
        </w:rPr>
      </w:pPr>
      <w:r w:rsidRPr="00284964">
        <w:rPr>
          <w:rFonts w:ascii="Franklin Gothic Book" w:hAnsi="Franklin Gothic Book"/>
          <w:sz w:val="22"/>
          <w:szCs w:val="22"/>
        </w:rPr>
        <w:t xml:space="preserve">Cuando proceda la posibilidad de subsanar errores u omisiones se interpretará en todos los casos bajo el entendido de que la Entidad Contratante tenga la posibilidad de contar con la mayor cantidad de ofertas validas posibles y de evitar que, por cuestiones formales intrascendentes, se vea privada de optar por ofertas serias y convenientes desde el punto de vista del precio y la calidad. </w:t>
      </w:r>
    </w:p>
    <w:p w14:paraId="23E3DC07" w14:textId="77777777" w:rsidR="00BB07D6" w:rsidRPr="00284964" w:rsidRDefault="00BB07D6" w:rsidP="00BB07D6">
      <w:pPr>
        <w:jc w:val="both"/>
        <w:rPr>
          <w:rFonts w:ascii="Franklin Gothic Book" w:hAnsi="Franklin Gothic Book"/>
          <w:sz w:val="22"/>
          <w:szCs w:val="22"/>
        </w:rPr>
      </w:pPr>
    </w:p>
    <w:p w14:paraId="777CB023" w14:textId="77777777" w:rsidR="00BB07D6" w:rsidRPr="00284964" w:rsidRDefault="00BB07D6" w:rsidP="00BB07D6">
      <w:pPr>
        <w:jc w:val="both"/>
        <w:rPr>
          <w:rFonts w:ascii="Franklin Gothic Book" w:hAnsi="Franklin Gothic Book"/>
          <w:sz w:val="22"/>
          <w:szCs w:val="22"/>
        </w:rPr>
      </w:pPr>
      <w:r w:rsidRPr="00284964">
        <w:rPr>
          <w:rFonts w:ascii="Franklin Gothic Book" w:hAnsi="Franklin Gothic Book"/>
          <w:sz w:val="22"/>
          <w:szCs w:val="22"/>
        </w:rPr>
        <w:t>No se podrá considerar error u omisión subsanable, cualquier corrección que altere la sustancia de una oferta para que se la mejore.</w:t>
      </w:r>
    </w:p>
    <w:p w14:paraId="057E2661" w14:textId="77777777" w:rsidR="00BB07D6" w:rsidRPr="00284964" w:rsidRDefault="00BB07D6" w:rsidP="00F4136F">
      <w:pPr>
        <w:jc w:val="both"/>
        <w:rPr>
          <w:rFonts w:ascii="Franklin Gothic Book" w:hAnsi="Franklin Gothic Book"/>
          <w:sz w:val="22"/>
          <w:szCs w:val="22"/>
        </w:rPr>
      </w:pPr>
    </w:p>
    <w:p w14:paraId="53930DDC" w14:textId="77777777" w:rsidR="002B6794" w:rsidRPr="00284964" w:rsidRDefault="002B6794" w:rsidP="00F4136F">
      <w:pPr>
        <w:jc w:val="both"/>
        <w:rPr>
          <w:rFonts w:ascii="Franklin Gothic Book" w:hAnsi="Franklin Gothic Book"/>
          <w:sz w:val="22"/>
          <w:szCs w:val="22"/>
        </w:rPr>
      </w:pPr>
      <w:r w:rsidRPr="00284964">
        <w:rPr>
          <w:rFonts w:ascii="Franklin Gothic Book" w:hAnsi="Franklin Gothic Book"/>
          <w:sz w:val="22"/>
          <w:szCs w:val="22"/>
        </w:rPr>
        <w:t>La Entidad Contratante rechazará toda Oferta que no se ajuste sustancialmente al Pliego de Condiciones Específica. No se admitirán correcciones posteriores que permitan que cualquier Oferta, que inicialmente no se ajustaba a dicho Pliego, posteriormente se ajuste al mismo.</w:t>
      </w:r>
      <w:r w:rsidR="0056361F" w:rsidRPr="00284964">
        <w:rPr>
          <w:rFonts w:ascii="Franklin Gothic Book" w:hAnsi="Franklin Gothic Book"/>
          <w:sz w:val="22"/>
          <w:szCs w:val="22"/>
        </w:rPr>
        <w:t xml:space="preserve"> </w:t>
      </w:r>
    </w:p>
    <w:p w14:paraId="4B879AB8" w14:textId="77777777" w:rsidR="00BF1871" w:rsidRPr="00284964" w:rsidRDefault="00BF1871" w:rsidP="00F4136F">
      <w:pPr>
        <w:jc w:val="both"/>
        <w:rPr>
          <w:rFonts w:ascii="Franklin Gothic Book" w:hAnsi="Franklin Gothic Book"/>
          <w:sz w:val="22"/>
          <w:szCs w:val="22"/>
        </w:rPr>
      </w:pPr>
    </w:p>
    <w:p w14:paraId="2C4770F8" w14:textId="77777777" w:rsidR="00926487" w:rsidRPr="00284964" w:rsidRDefault="00B7796E" w:rsidP="00D33781">
      <w:pPr>
        <w:pStyle w:val="Ttulo3"/>
      </w:pPr>
      <w:bookmarkStart w:id="65" w:name="_Toc514663707"/>
      <w:bookmarkStart w:id="66" w:name="_Toc159673570"/>
      <w:bookmarkStart w:id="67" w:name="_Toc185953143"/>
      <w:r w:rsidRPr="00284964">
        <w:t>1.21</w:t>
      </w:r>
      <w:r w:rsidR="00926487" w:rsidRPr="00284964">
        <w:t xml:space="preserve"> Rectificaciones Aritméticas</w:t>
      </w:r>
      <w:bookmarkEnd w:id="65"/>
    </w:p>
    <w:p w14:paraId="4BC591B1" w14:textId="77777777" w:rsidR="00B7796E" w:rsidRPr="00284964" w:rsidRDefault="00B7796E" w:rsidP="00F4136F">
      <w:pPr>
        <w:rPr>
          <w:rFonts w:ascii="Franklin Gothic Book" w:hAnsi="Franklin Gothic Book"/>
          <w:sz w:val="22"/>
          <w:szCs w:val="22"/>
        </w:rPr>
      </w:pPr>
      <w:bookmarkStart w:id="68" w:name="_Toc482790066"/>
      <w:bookmarkEnd w:id="66"/>
      <w:bookmarkEnd w:id="67"/>
      <w:bookmarkEnd w:id="68"/>
    </w:p>
    <w:p w14:paraId="75730498" w14:textId="77777777" w:rsidR="00CE5AC2" w:rsidRPr="00284964" w:rsidRDefault="00CE5AC2" w:rsidP="00F4136F">
      <w:pPr>
        <w:rPr>
          <w:rFonts w:ascii="Franklin Gothic Book" w:hAnsi="Franklin Gothic Book"/>
          <w:sz w:val="22"/>
          <w:szCs w:val="22"/>
        </w:rPr>
      </w:pPr>
      <w:r w:rsidRPr="00284964">
        <w:rPr>
          <w:rFonts w:ascii="Franklin Gothic Book" w:hAnsi="Franklin Gothic Book"/>
          <w:sz w:val="22"/>
          <w:szCs w:val="22"/>
        </w:rPr>
        <w:t>Para fines de subsanaciones, los errores aritméticos serán corregidos de la siguiente manera:</w:t>
      </w:r>
    </w:p>
    <w:p w14:paraId="58843E7E" w14:textId="77777777" w:rsidR="00CE5AC2" w:rsidRPr="00284964" w:rsidRDefault="00CE5AC2" w:rsidP="00F4136F">
      <w:pPr>
        <w:rPr>
          <w:rFonts w:ascii="Franklin Gothic Book" w:hAnsi="Franklin Gothic Book"/>
          <w:sz w:val="22"/>
          <w:szCs w:val="22"/>
        </w:rPr>
      </w:pPr>
    </w:p>
    <w:p w14:paraId="645E4A9A" w14:textId="77777777" w:rsidR="00CE5AC2" w:rsidRPr="00284964" w:rsidRDefault="00CE5AC2" w:rsidP="00ED2715">
      <w:pPr>
        <w:numPr>
          <w:ilvl w:val="0"/>
          <w:numId w:val="13"/>
        </w:numPr>
        <w:jc w:val="both"/>
        <w:rPr>
          <w:rFonts w:ascii="Franklin Gothic Book" w:hAnsi="Franklin Gothic Book"/>
          <w:sz w:val="22"/>
          <w:szCs w:val="22"/>
        </w:rPr>
      </w:pPr>
      <w:r w:rsidRPr="00284964">
        <w:rPr>
          <w:rFonts w:ascii="Franklin Gothic Book" w:hAnsi="Franklin Gothic Book"/>
          <w:sz w:val="22"/>
          <w:szCs w:val="22"/>
        </w:rPr>
        <w:t xml:space="preserve">Si existiere una discrepancia entre una cantidad parcial y la cantidad total obtenida multiplicando las cantidades parciales, prevalecerá la cantidad parcial y el total será corregido. </w:t>
      </w:r>
    </w:p>
    <w:p w14:paraId="1060E631" w14:textId="77777777" w:rsidR="00CE5AC2" w:rsidRPr="00284964" w:rsidRDefault="00CE5AC2" w:rsidP="00F4136F">
      <w:pPr>
        <w:rPr>
          <w:rFonts w:ascii="Franklin Gothic Book" w:hAnsi="Franklin Gothic Book"/>
          <w:sz w:val="22"/>
          <w:szCs w:val="22"/>
        </w:rPr>
      </w:pPr>
    </w:p>
    <w:p w14:paraId="706B9D05" w14:textId="77777777" w:rsidR="00CE5AC2" w:rsidRPr="00284964" w:rsidRDefault="00CE5AC2" w:rsidP="00ED2715">
      <w:pPr>
        <w:numPr>
          <w:ilvl w:val="0"/>
          <w:numId w:val="13"/>
        </w:numPr>
        <w:jc w:val="both"/>
        <w:rPr>
          <w:rFonts w:ascii="Franklin Gothic Book" w:hAnsi="Franklin Gothic Book"/>
          <w:sz w:val="22"/>
          <w:szCs w:val="22"/>
        </w:rPr>
      </w:pPr>
      <w:r w:rsidRPr="00284964">
        <w:rPr>
          <w:rFonts w:ascii="Franklin Gothic Book" w:hAnsi="Franklin Gothic Book"/>
          <w:sz w:val="22"/>
          <w:szCs w:val="22"/>
        </w:rPr>
        <w:t>Si la discrepancia resulta de un error de suma o resta, se procederá de igual manera; esto es, prevaleciendo las cantidades parciales y corrigiendo los totales.</w:t>
      </w:r>
    </w:p>
    <w:p w14:paraId="6B73C3FF" w14:textId="77777777" w:rsidR="00CE5AC2" w:rsidRPr="00284964" w:rsidRDefault="00CE5AC2" w:rsidP="00F4136F">
      <w:pPr>
        <w:rPr>
          <w:rFonts w:ascii="Franklin Gothic Book" w:hAnsi="Franklin Gothic Book"/>
          <w:sz w:val="22"/>
          <w:szCs w:val="22"/>
        </w:rPr>
      </w:pPr>
    </w:p>
    <w:p w14:paraId="5332FF27" w14:textId="77777777" w:rsidR="00CE5AC2" w:rsidRPr="00284964" w:rsidRDefault="00CE5AC2" w:rsidP="00ED2715">
      <w:pPr>
        <w:numPr>
          <w:ilvl w:val="0"/>
          <w:numId w:val="13"/>
        </w:numPr>
        <w:jc w:val="both"/>
        <w:rPr>
          <w:rFonts w:ascii="Franklin Gothic Book" w:hAnsi="Franklin Gothic Book"/>
          <w:sz w:val="22"/>
          <w:szCs w:val="22"/>
        </w:rPr>
      </w:pPr>
      <w:r w:rsidRPr="00284964">
        <w:rPr>
          <w:rFonts w:ascii="Franklin Gothic Book" w:hAnsi="Franklin Gothic Book"/>
          <w:sz w:val="22"/>
          <w:szCs w:val="22"/>
        </w:rPr>
        <w:t xml:space="preserve">Si existiere una discrepancia entre palabras y cifras, prevalecerá el monto expresado en palabras. </w:t>
      </w:r>
    </w:p>
    <w:p w14:paraId="66735C33" w14:textId="77777777" w:rsidR="00CE5AC2" w:rsidRPr="00284964" w:rsidRDefault="00CE5AC2" w:rsidP="00F4136F">
      <w:pPr>
        <w:rPr>
          <w:rFonts w:ascii="Franklin Gothic Book" w:hAnsi="Franklin Gothic Book"/>
          <w:sz w:val="22"/>
          <w:szCs w:val="22"/>
        </w:rPr>
      </w:pPr>
    </w:p>
    <w:p w14:paraId="72A4F2FB" w14:textId="77777777" w:rsidR="00CE5AC2" w:rsidRPr="00284964" w:rsidRDefault="00CE5AC2" w:rsidP="00C95E16">
      <w:pPr>
        <w:jc w:val="both"/>
        <w:rPr>
          <w:rFonts w:ascii="Franklin Gothic Book" w:hAnsi="Franklin Gothic Book"/>
          <w:sz w:val="22"/>
          <w:szCs w:val="22"/>
        </w:rPr>
      </w:pPr>
      <w:r w:rsidRPr="00284964">
        <w:rPr>
          <w:rFonts w:ascii="Franklin Gothic Book" w:hAnsi="Franklin Gothic Book"/>
          <w:sz w:val="22"/>
          <w:szCs w:val="22"/>
        </w:rPr>
        <w:t>Si el Oferente no acepta la corrección de los errores, su Oferta será rechazada.</w:t>
      </w:r>
    </w:p>
    <w:p w14:paraId="3D0A7AF3" w14:textId="0E2CF1DF" w:rsidR="00CE5AC2" w:rsidRDefault="00CE5AC2" w:rsidP="00F4136F">
      <w:pPr>
        <w:rPr>
          <w:rFonts w:ascii="Franklin Gothic Book" w:hAnsi="Franklin Gothic Book"/>
          <w:sz w:val="22"/>
          <w:szCs w:val="22"/>
        </w:rPr>
      </w:pPr>
    </w:p>
    <w:p w14:paraId="6D47A7F7" w14:textId="7C138003" w:rsidR="00530499" w:rsidRDefault="00530499" w:rsidP="00F4136F">
      <w:pPr>
        <w:rPr>
          <w:rFonts w:ascii="Franklin Gothic Book" w:hAnsi="Franklin Gothic Book"/>
          <w:sz w:val="22"/>
          <w:szCs w:val="22"/>
        </w:rPr>
      </w:pPr>
    </w:p>
    <w:p w14:paraId="1322FA7D" w14:textId="3FF04994" w:rsidR="009E506C" w:rsidRDefault="009E506C" w:rsidP="00F4136F">
      <w:pPr>
        <w:rPr>
          <w:rFonts w:ascii="Franklin Gothic Book" w:hAnsi="Franklin Gothic Book"/>
          <w:sz w:val="22"/>
          <w:szCs w:val="22"/>
        </w:rPr>
      </w:pPr>
    </w:p>
    <w:p w14:paraId="00438724" w14:textId="54564236" w:rsidR="009E506C" w:rsidRDefault="009E506C" w:rsidP="00F4136F">
      <w:pPr>
        <w:rPr>
          <w:rFonts w:ascii="Franklin Gothic Book" w:hAnsi="Franklin Gothic Book"/>
          <w:sz w:val="22"/>
          <w:szCs w:val="22"/>
        </w:rPr>
      </w:pPr>
    </w:p>
    <w:p w14:paraId="0C36F37A" w14:textId="77777777" w:rsidR="009E506C" w:rsidRPr="00284964" w:rsidRDefault="009E506C" w:rsidP="00F4136F">
      <w:pPr>
        <w:rPr>
          <w:rFonts w:ascii="Franklin Gothic Book" w:hAnsi="Franklin Gothic Book"/>
          <w:sz w:val="22"/>
          <w:szCs w:val="22"/>
        </w:rPr>
      </w:pPr>
    </w:p>
    <w:p w14:paraId="561B882E" w14:textId="77777777" w:rsidR="00926487" w:rsidRPr="00284964" w:rsidRDefault="00B7796E" w:rsidP="00D33781">
      <w:pPr>
        <w:pStyle w:val="Ttulo3"/>
      </w:pPr>
      <w:bookmarkStart w:id="69" w:name="_Toc514663708"/>
      <w:r w:rsidRPr="00284964">
        <w:lastRenderedPageBreak/>
        <w:t xml:space="preserve">1.22 </w:t>
      </w:r>
      <w:r w:rsidR="00926487" w:rsidRPr="00284964">
        <w:t>Garantías</w:t>
      </w:r>
      <w:bookmarkEnd w:id="69"/>
    </w:p>
    <w:p w14:paraId="7944269F" w14:textId="77777777" w:rsidR="00926487" w:rsidRPr="00284964" w:rsidRDefault="00926487" w:rsidP="00F4136F">
      <w:pPr>
        <w:rPr>
          <w:rFonts w:ascii="Franklin Gothic Book" w:hAnsi="Franklin Gothic Book"/>
          <w:sz w:val="22"/>
          <w:szCs w:val="22"/>
        </w:rPr>
      </w:pPr>
    </w:p>
    <w:p w14:paraId="468AA0C4" w14:textId="77777777" w:rsidR="0088493A" w:rsidRPr="00284964" w:rsidRDefault="0088493A" w:rsidP="00F4136F">
      <w:pPr>
        <w:pStyle w:val="Textoindependiente"/>
        <w:rPr>
          <w:rFonts w:ascii="Franklin Gothic Book" w:hAnsi="Franklin Gothic Book"/>
          <w:color w:val="auto"/>
          <w:sz w:val="22"/>
          <w:szCs w:val="22"/>
        </w:rPr>
      </w:pPr>
      <w:r w:rsidRPr="00284964">
        <w:rPr>
          <w:rFonts w:ascii="Franklin Gothic Book" w:hAnsi="Franklin Gothic Book"/>
          <w:color w:val="auto"/>
          <w:sz w:val="22"/>
          <w:szCs w:val="22"/>
        </w:rPr>
        <w:t>Los importes correspondientes a las garantías deberán hacerse en la misma moneda utilizada para la presentación de la Oferta. Cualquier garantía presentada en una moneda diferente a la presentada en la Oferta será descalificada sin más trámite.</w:t>
      </w:r>
      <w:r w:rsidR="00E3704F" w:rsidRPr="00284964">
        <w:rPr>
          <w:rFonts w:ascii="Franklin Gothic Book" w:hAnsi="Franklin Gothic Book"/>
          <w:color w:val="auto"/>
          <w:sz w:val="22"/>
          <w:szCs w:val="22"/>
        </w:rPr>
        <w:t xml:space="preserve"> </w:t>
      </w:r>
    </w:p>
    <w:p w14:paraId="4F46548C" w14:textId="77777777" w:rsidR="0088493A" w:rsidRPr="00284964" w:rsidRDefault="0088493A" w:rsidP="00F4136F">
      <w:pPr>
        <w:pStyle w:val="Textoindependiente"/>
        <w:rPr>
          <w:rFonts w:ascii="Franklin Gothic Book" w:hAnsi="Franklin Gothic Book"/>
          <w:color w:val="auto"/>
          <w:sz w:val="22"/>
          <w:szCs w:val="22"/>
        </w:rPr>
      </w:pPr>
    </w:p>
    <w:p w14:paraId="5826546D" w14:textId="77777777" w:rsidR="00CE5AC2" w:rsidRPr="00284964" w:rsidRDefault="00CE5AC2" w:rsidP="00F4136F">
      <w:pPr>
        <w:pStyle w:val="Textoindependiente"/>
        <w:rPr>
          <w:rFonts w:ascii="Franklin Gothic Book" w:hAnsi="Franklin Gothic Book"/>
          <w:color w:val="auto"/>
          <w:sz w:val="22"/>
          <w:szCs w:val="22"/>
        </w:rPr>
      </w:pPr>
      <w:r w:rsidRPr="00284964">
        <w:rPr>
          <w:rFonts w:ascii="Franklin Gothic Book" w:hAnsi="Franklin Gothic Book"/>
          <w:color w:val="auto"/>
          <w:sz w:val="22"/>
          <w:szCs w:val="22"/>
        </w:rPr>
        <w:t>Los Oferentes/Proponentes deberán presentar las siguientes garantías:</w:t>
      </w:r>
    </w:p>
    <w:p w14:paraId="5181C412" w14:textId="77777777" w:rsidR="0037766B" w:rsidRPr="00284964" w:rsidRDefault="0037766B" w:rsidP="00F4136F">
      <w:pPr>
        <w:pStyle w:val="Textoindependiente"/>
        <w:rPr>
          <w:rFonts w:ascii="Franklin Gothic Book" w:hAnsi="Franklin Gothic Book"/>
          <w:color w:val="auto"/>
          <w:sz w:val="22"/>
          <w:szCs w:val="22"/>
        </w:rPr>
      </w:pPr>
    </w:p>
    <w:p w14:paraId="7A4BC4A5" w14:textId="77777777" w:rsidR="00CE5AC2" w:rsidRPr="00284964" w:rsidRDefault="001557DC" w:rsidP="00D33781">
      <w:pPr>
        <w:pStyle w:val="Ttulo3"/>
      </w:pPr>
      <w:bookmarkStart w:id="70" w:name="_Toc159673575"/>
      <w:bookmarkStart w:id="71" w:name="_Toc185953148"/>
      <w:bookmarkStart w:id="72" w:name="_Toc514663709"/>
      <w:r w:rsidRPr="00284964">
        <w:t>1.</w:t>
      </w:r>
      <w:r w:rsidR="003F2B23" w:rsidRPr="00284964">
        <w:t>2</w:t>
      </w:r>
      <w:r w:rsidR="00C635A8" w:rsidRPr="00284964">
        <w:t>2</w:t>
      </w:r>
      <w:r w:rsidR="00A921A3" w:rsidRPr="00284964">
        <w:t>.1</w:t>
      </w:r>
      <w:r w:rsidRPr="00284964">
        <w:t xml:space="preserve"> </w:t>
      </w:r>
      <w:r w:rsidR="00CE5AC2" w:rsidRPr="00284964">
        <w:t>Garantía de la Seriedad de la Oferta</w:t>
      </w:r>
      <w:bookmarkEnd w:id="70"/>
      <w:bookmarkEnd w:id="71"/>
      <w:bookmarkEnd w:id="72"/>
    </w:p>
    <w:p w14:paraId="47C3F38A" w14:textId="77777777" w:rsidR="00A1794E" w:rsidRPr="00284964" w:rsidRDefault="00A1794E" w:rsidP="00F4136F">
      <w:pPr>
        <w:autoSpaceDE w:val="0"/>
        <w:autoSpaceDN w:val="0"/>
        <w:adjustRightInd w:val="0"/>
        <w:jc w:val="both"/>
        <w:rPr>
          <w:rFonts w:ascii="Franklin Gothic Book" w:hAnsi="Franklin Gothic Book"/>
          <w:sz w:val="22"/>
          <w:szCs w:val="22"/>
          <w:lang w:val="es-ES"/>
        </w:rPr>
      </w:pPr>
    </w:p>
    <w:p w14:paraId="4362C9E0" w14:textId="77777777" w:rsidR="00F22E15" w:rsidRPr="00284964" w:rsidRDefault="00FD0FD2" w:rsidP="00F4136F">
      <w:pPr>
        <w:autoSpaceDE w:val="0"/>
        <w:autoSpaceDN w:val="0"/>
        <w:adjustRightInd w:val="0"/>
        <w:jc w:val="both"/>
        <w:rPr>
          <w:rFonts w:ascii="Franklin Gothic Book" w:hAnsi="Franklin Gothic Book"/>
          <w:sz w:val="22"/>
          <w:szCs w:val="22"/>
          <w:lang w:val="es-ES"/>
        </w:rPr>
      </w:pPr>
      <w:r w:rsidRPr="00284964">
        <w:rPr>
          <w:rFonts w:ascii="Franklin Gothic Book" w:hAnsi="Franklin Gothic Book"/>
          <w:sz w:val="22"/>
          <w:szCs w:val="22"/>
          <w:lang w:val="es-ES"/>
        </w:rPr>
        <w:t>Correspondiente al</w:t>
      </w:r>
      <w:r w:rsidR="008C5619" w:rsidRPr="00284964">
        <w:rPr>
          <w:rFonts w:ascii="Franklin Gothic Book" w:hAnsi="Franklin Gothic Book"/>
          <w:sz w:val="22"/>
          <w:szCs w:val="22"/>
          <w:lang w:val="es-ES"/>
        </w:rPr>
        <w:t xml:space="preserve"> uno por ciento</w:t>
      </w:r>
      <w:r w:rsidRPr="00284964">
        <w:rPr>
          <w:rFonts w:ascii="Franklin Gothic Book" w:hAnsi="Franklin Gothic Book"/>
          <w:sz w:val="22"/>
          <w:szCs w:val="22"/>
          <w:lang w:val="es-ES"/>
        </w:rPr>
        <w:t xml:space="preserve"> </w:t>
      </w:r>
      <w:r w:rsidR="008C5619" w:rsidRPr="00284964">
        <w:rPr>
          <w:rFonts w:ascii="Franklin Gothic Book" w:hAnsi="Franklin Gothic Book"/>
          <w:sz w:val="22"/>
          <w:szCs w:val="22"/>
          <w:lang w:val="es-ES"/>
        </w:rPr>
        <w:t>(</w:t>
      </w:r>
      <w:r w:rsidRPr="00284964">
        <w:rPr>
          <w:rFonts w:ascii="Franklin Gothic Book" w:hAnsi="Franklin Gothic Book"/>
          <w:sz w:val="22"/>
          <w:szCs w:val="22"/>
          <w:lang w:val="es-ES"/>
        </w:rPr>
        <w:t>1</w:t>
      </w:r>
      <w:r w:rsidR="00F22E15" w:rsidRPr="00284964">
        <w:rPr>
          <w:rFonts w:ascii="Franklin Gothic Book" w:hAnsi="Franklin Gothic Book"/>
          <w:sz w:val="22"/>
          <w:szCs w:val="22"/>
          <w:lang w:val="es-ES"/>
        </w:rPr>
        <w:t>%</w:t>
      </w:r>
      <w:r w:rsidR="008C5619" w:rsidRPr="00284964">
        <w:rPr>
          <w:rFonts w:ascii="Franklin Gothic Book" w:hAnsi="Franklin Gothic Book"/>
          <w:sz w:val="22"/>
          <w:szCs w:val="22"/>
          <w:lang w:val="es-ES"/>
        </w:rPr>
        <w:t>)</w:t>
      </w:r>
      <w:r w:rsidR="00F22E15" w:rsidRPr="00284964">
        <w:rPr>
          <w:rFonts w:ascii="Franklin Gothic Book" w:hAnsi="Franklin Gothic Book"/>
          <w:sz w:val="22"/>
          <w:szCs w:val="22"/>
          <w:lang w:val="es-ES"/>
        </w:rPr>
        <w:t xml:space="preserve"> del monto total de la Oferta.</w:t>
      </w:r>
    </w:p>
    <w:p w14:paraId="3FE780EC" w14:textId="77777777" w:rsidR="00FC23CE" w:rsidRPr="00284964" w:rsidRDefault="00FC23CE" w:rsidP="00F4136F">
      <w:pPr>
        <w:autoSpaceDE w:val="0"/>
        <w:autoSpaceDN w:val="0"/>
        <w:adjustRightInd w:val="0"/>
        <w:jc w:val="both"/>
        <w:rPr>
          <w:rFonts w:ascii="Franklin Gothic Book" w:hAnsi="Franklin Gothic Book"/>
          <w:sz w:val="22"/>
          <w:szCs w:val="22"/>
          <w:lang w:val="es-ES"/>
        </w:rPr>
      </w:pPr>
    </w:p>
    <w:p w14:paraId="2F49C2D0" w14:textId="77777777" w:rsidR="00522F82" w:rsidRPr="00284964" w:rsidRDefault="00167CD8" w:rsidP="00F4136F">
      <w:pPr>
        <w:autoSpaceDE w:val="0"/>
        <w:autoSpaceDN w:val="0"/>
        <w:adjustRightInd w:val="0"/>
        <w:jc w:val="both"/>
        <w:rPr>
          <w:rFonts w:ascii="Franklin Gothic Book" w:hAnsi="Franklin Gothic Book"/>
          <w:sz w:val="22"/>
          <w:szCs w:val="22"/>
          <w:lang w:val="es-ES"/>
        </w:rPr>
      </w:pPr>
      <w:r w:rsidRPr="00284964">
        <w:rPr>
          <w:rFonts w:ascii="Franklin Gothic Book" w:hAnsi="Franklin Gothic Book"/>
          <w:sz w:val="22"/>
          <w:szCs w:val="22"/>
          <w:lang w:val="es-ES"/>
        </w:rPr>
        <w:t>PÁRRAFO I</w:t>
      </w:r>
      <w:r w:rsidR="00D75535" w:rsidRPr="00284964">
        <w:rPr>
          <w:rFonts w:ascii="Franklin Gothic Book" w:hAnsi="Franklin Gothic Book"/>
          <w:sz w:val="22"/>
          <w:szCs w:val="22"/>
          <w:lang w:val="es-ES"/>
        </w:rPr>
        <w:t xml:space="preserve">. La </w:t>
      </w:r>
      <w:r w:rsidRPr="00284964">
        <w:rPr>
          <w:rFonts w:ascii="Franklin Gothic Book" w:hAnsi="Franklin Gothic Book"/>
          <w:sz w:val="22"/>
          <w:szCs w:val="22"/>
          <w:lang w:val="es-ES"/>
        </w:rPr>
        <w:t>Garantía de Seriedad de la O</w:t>
      </w:r>
      <w:r w:rsidR="00D75535" w:rsidRPr="00284964">
        <w:rPr>
          <w:rFonts w:ascii="Franklin Gothic Book" w:hAnsi="Franklin Gothic Book"/>
          <w:sz w:val="22"/>
          <w:szCs w:val="22"/>
          <w:lang w:val="es-ES"/>
        </w:rPr>
        <w:t xml:space="preserve">ferta será de cumplimiento obligatorio y </w:t>
      </w:r>
      <w:r w:rsidRPr="00284964">
        <w:rPr>
          <w:rFonts w:ascii="Franklin Gothic Book" w:hAnsi="Franklin Gothic Book"/>
          <w:sz w:val="22"/>
          <w:szCs w:val="22"/>
          <w:lang w:val="es-ES"/>
        </w:rPr>
        <w:t>vendrá incluida dentro de la Oferta E</w:t>
      </w:r>
      <w:r w:rsidR="00D75535" w:rsidRPr="00284964">
        <w:rPr>
          <w:rFonts w:ascii="Franklin Gothic Book" w:hAnsi="Franklin Gothic Book"/>
          <w:sz w:val="22"/>
          <w:szCs w:val="22"/>
          <w:lang w:val="es-ES"/>
        </w:rPr>
        <w:t>conómica. La omisión en la presentación</w:t>
      </w:r>
      <w:r w:rsidRPr="00284964">
        <w:rPr>
          <w:rFonts w:ascii="Franklin Gothic Book" w:hAnsi="Franklin Gothic Book"/>
          <w:sz w:val="22"/>
          <w:szCs w:val="22"/>
          <w:lang w:val="es-ES"/>
        </w:rPr>
        <w:t xml:space="preserve"> de la Oferta</w:t>
      </w:r>
      <w:r w:rsidR="00D75535" w:rsidRPr="00284964">
        <w:rPr>
          <w:rFonts w:ascii="Franklin Gothic Book" w:hAnsi="Franklin Gothic Book"/>
          <w:sz w:val="22"/>
          <w:szCs w:val="22"/>
          <w:lang w:val="es-ES"/>
        </w:rPr>
        <w:t xml:space="preserve"> de la </w:t>
      </w:r>
      <w:r w:rsidRPr="00284964">
        <w:rPr>
          <w:rFonts w:ascii="Franklin Gothic Book" w:hAnsi="Franklin Gothic Book"/>
          <w:sz w:val="22"/>
          <w:szCs w:val="22"/>
          <w:lang w:val="es-ES"/>
        </w:rPr>
        <w:t>Garantía de Seriedad de O</w:t>
      </w:r>
      <w:r w:rsidR="00D75535" w:rsidRPr="00284964">
        <w:rPr>
          <w:rFonts w:ascii="Franklin Gothic Book" w:hAnsi="Franklin Gothic Book"/>
          <w:sz w:val="22"/>
          <w:szCs w:val="22"/>
          <w:lang w:val="es-ES"/>
        </w:rPr>
        <w:t xml:space="preserve">ferta o cuando la misma fuera insuficiente, </w:t>
      </w:r>
      <w:r w:rsidR="0073266C" w:rsidRPr="00284964">
        <w:rPr>
          <w:rFonts w:ascii="Franklin Gothic Book" w:hAnsi="Franklin Gothic Book"/>
          <w:sz w:val="22"/>
          <w:szCs w:val="22"/>
          <w:lang w:val="es-ES"/>
        </w:rPr>
        <w:t>conllevará</w:t>
      </w:r>
      <w:r w:rsidR="00D75535" w:rsidRPr="00284964">
        <w:rPr>
          <w:rFonts w:ascii="Franklin Gothic Book" w:hAnsi="Franklin Gothic Book"/>
          <w:sz w:val="22"/>
          <w:szCs w:val="22"/>
          <w:lang w:val="es-ES"/>
        </w:rPr>
        <w:t xml:space="preserve"> la </w:t>
      </w:r>
      <w:r w:rsidRPr="00284964">
        <w:rPr>
          <w:rFonts w:ascii="Franklin Gothic Book" w:hAnsi="Franklin Gothic Book"/>
          <w:sz w:val="22"/>
          <w:szCs w:val="22"/>
          <w:lang w:val="es-ES"/>
        </w:rPr>
        <w:t>desestimación de la O</w:t>
      </w:r>
      <w:r w:rsidR="00D75535" w:rsidRPr="00284964">
        <w:rPr>
          <w:rFonts w:ascii="Franklin Gothic Book" w:hAnsi="Franklin Gothic Book"/>
          <w:sz w:val="22"/>
          <w:szCs w:val="22"/>
          <w:lang w:val="es-ES"/>
        </w:rPr>
        <w:t xml:space="preserve">ferta sin </w:t>
      </w:r>
      <w:r w:rsidRPr="00284964">
        <w:rPr>
          <w:rFonts w:ascii="Franklin Gothic Book" w:hAnsi="Franklin Gothic Book"/>
          <w:sz w:val="22"/>
          <w:szCs w:val="22"/>
          <w:lang w:val="es-ES"/>
        </w:rPr>
        <w:t>más</w:t>
      </w:r>
      <w:r w:rsidR="00D75535" w:rsidRPr="00284964">
        <w:rPr>
          <w:rFonts w:ascii="Franklin Gothic Book" w:hAnsi="Franklin Gothic Book"/>
          <w:sz w:val="22"/>
          <w:szCs w:val="22"/>
          <w:lang w:val="es-ES"/>
        </w:rPr>
        <w:t xml:space="preserve"> trámite.</w:t>
      </w:r>
    </w:p>
    <w:p w14:paraId="3BC380AD" w14:textId="77777777" w:rsidR="00C635A8" w:rsidRPr="00284964" w:rsidRDefault="00C635A8" w:rsidP="00D33781">
      <w:pPr>
        <w:pStyle w:val="Ttulo3"/>
      </w:pPr>
    </w:p>
    <w:p w14:paraId="562C41E4" w14:textId="77777777" w:rsidR="00522F82" w:rsidRPr="00284964" w:rsidRDefault="00522F82" w:rsidP="00D33781">
      <w:pPr>
        <w:pStyle w:val="Ttulo3"/>
      </w:pPr>
      <w:bookmarkStart w:id="73" w:name="_Toc514663710"/>
      <w:r w:rsidRPr="00284964">
        <w:t>1.</w:t>
      </w:r>
      <w:r w:rsidR="002D7952" w:rsidRPr="00284964">
        <w:t>2</w:t>
      </w:r>
      <w:r w:rsidR="00C635A8" w:rsidRPr="00284964">
        <w:t>2</w:t>
      </w:r>
      <w:r w:rsidR="0037766B" w:rsidRPr="00284964">
        <w:t>.</w:t>
      </w:r>
      <w:r w:rsidR="00A921A3" w:rsidRPr="00284964">
        <w:t>2</w:t>
      </w:r>
      <w:r w:rsidRPr="00284964">
        <w:t xml:space="preserve"> Garantía de Fiel Cumplimiento de Contrato</w:t>
      </w:r>
      <w:bookmarkEnd w:id="73"/>
      <w:r w:rsidRPr="00284964">
        <w:t xml:space="preserve"> </w:t>
      </w:r>
    </w:p>
    <w:p w14:paraId="7AE8A7E2" w14:textId="77777777" w:rsidR="00522F82" w:rsidRPr="00284964" w:rsidRDefault="00522F82" w:rsidP="00F4136F">
      <w:pPr>
        <w:autoSpaceDE w:val="0"/>
        <w:autoSpaceDN w:val="0"/>
        <w:adjustRightInd w:val="0"/>
        <w:jc w:val="both"/>
        <w:rPr>
          <w:rFonts w:ascii="Franklin Gothic Book" w:hAnsi="Franklin Gothic Book"/>
          <w:sz w:val="22"/>
          <w:szCs w:val="22"/>
          <w:lang w:val="es-ES"/>
        </w:rPr>
      </w:pPr>
    </w:p>
    <w:p w14:paraId="4A7D840F" w14:textId="77777777" w:rsidR="00167CD8" w:rsidRPr="00284964" w:rsidRDefault="00167CD8" w:rsidP="00F4136F">
      <w:pPr>
        <w:autoSpaceDE w:val="0"/>
        <w:autoSpaceDN w:val="0"/>
        <w:adjustRightInd w:val="0"/>
        <w:jc w:val="both"/>
        <w:rPr>
          <w:rFonts w:ascii="Franklin Gothic Book" w:hAnsi="Franklin Gothic Book"/>
          <w:sz w:val="22"/>
          <w:szCs w:val="22"/>
          <w:lang w:val="es-ES_tradnl"/>
        </w:rPr>
      </w:pPr>
      <w:r w:rsidRPr="00284964">
        <w:rPr>
          <w:rFonts w:ascii="Franklin Gothic Book" w:eastAsia="SimSun" w:hAnsi="Franklin Gothic Book"/>
          <w:sz w:val="22"/>
          <w:szCs w:val="22"/>
          <w:lang w:val="es-MX"/>
        </w:rPr>
        <w:t>Los Adjudicatarios cuyos Contratos excedan el equivalente en Pesos Dominicanos de Diez Mil Dólares de los Estados Unidos de Norteamérica con 00/100 (US$10.000,00), están obligados a constituir una Garantía Bancaria</w:t>
      </w:r>
      <w:r w:rsidR="0073266C" w:rsidRPr="00284964">
        <w:rPr>
          <w:rFonts w:ascii="Franklin Gothic Book" w:eastAsia="SimSun" w:hAnsi="Franklin Gothic Book"/>
          <w:sz w:val="22"/>
          <w:szCs w:val="22"/>
          <w:lang w:val="es-MX"/>
        </w:rPr>
        <w:t xml:space="preserve"> o Póliza</w:t>
      </w:r>
      <w:r w:rsidR="00E40653" w:rsidRPr="00284964">
        <w:rPr>
          <w:rFonts w:ascii="Franklin Gothic Book" w:eastAsia="SimSun" w:hAnsi="Franklin Gothic Book"/>
          <w:sz w:val="22"/>
          <w:szCs w:val="22"/>
          <w:lang w:val="es-MX"/>
        </w:rPr>
        <w:t>s</w:t>
      </w:r>
      <w:r w:rsidR="0073266C" w:rsidRPr="00284964">
        <w:rPr>
          <w:rFonts w:ascii="Franklin Gothic Book" w:eastAsia="SimSun" w:hAnsi="Franklin Gothic Book"/>
          <w:sz w:val="22"/>
          <w:szCs w:val="22"/>
          <w:lang w:val="es-MX"/>
        </w:rPr>
        <w:t xml:space="preserve"> de </w:t>
      </w:r>
      <w:r w:rsidR="00E40653" w:rsidRPr="00284964">
        <w:rPr>
          <w:rFonts w:ascii="Franklin Gothic Book" w:eastAsia="SimSun" w:hAnsi="Franklin Gothic Book"/>
          <w:sz w:val="22"/>
          <w:szCs w:val="22"/>
          <w:lang w:val="es-MX"/>
        </w:rPr>
        <w:t>Fianzas</w:t>
      </w:r>
      <w:r w:rsidR="00A1794E" w:rsidRPr="00284964">
        <w:rPr>
          <w:rFonts w:ascii="Franklin Gothic Book" w:eastAsia="SimSun" w:hAnsi="Franklin Gothic Book"/>
          <w:sz w:val="22"/>
          <w:szCs w:val="22"/>
          <w:lang w:val="es-MX"/>
        </w:rPr>
        <w:t xml:space="preserve"> </w:t>
      </w:r>
      <w:r w:rsidR="00E40653" w:rsidRPr="00284964">
        <w:rPr>
          <w:rFonts w:ascii="Franklin Gothic Book" w:eastAsia="SimSun" w:hAnsi="Franklin Gothic Book"/>
          <w:sz w:val="22"/>
          <w:szCs w:val="22"/>
          <w:lang w:val="es-MX"/>
        </w:rPr>
        <w:t>de compañías aseguradoras de reconocida solvencia en la República Dominicana, con las condiciones de ser incondicionales, irrevocables y renovables</w:t>
      </w:r>
      <w:r w:rsidRPr="00284964">
        <w:rPr>
          <w:rFonts w:ascii="Franklin Gothic Book" w:eastAsia="SimSun" w:hAnsi="Franklin Gothic Book"/>
          <w:sz w:val="22"/>
          <w:szCs w:val="22"/>
          <w:lang w:val="es-MX"/>
        </w:rPr>
        <w:t xml:space="preserve">, en el plazo de Cinco (5) días hábiles, contados a partir de la Notificación de la Adjudicación, por el importe del </w:t>
      </w:r>
      <w:r w:rsidR="00FD0FD2" w:rsidRPr="00284964">
        <w:rPr>
          <w:rFonts w:ascii="Franklin Gothic Book" w:eastAsia="SimSun" w:hAnsi="Franklin Gothic Book"/>
          <w:sz w:val="22"/>
          <w:szCs w:val="22"/>
          <w:lang w:val="es-MX"/>
        </w:rPr>
        <w:t xml:space="preserve">CUATRO </w:t>
      </w:r>
      <w:r w:rsidRPr="00284964">
        <w:rPr>
          <w:rFonts w:ascii="Franklin Gothic Book" w:eastAsia="SimSun" w:hAnsi="Franklin Gothic Book"/>
          <w:sz w:val="22"/>
          <w:szCs w:val="22"/>
          <w:lang w:val="es-MX"/>
        </w:rPr>
        <w:t>POR</w:t>
      </w:r>
      <w:r w:rsidR="007C2763" w:rsidRPr="00284964">
        <w:rPr>
          <w:rFonts w:ascii="Franklin Gothic Book" w:eastAsia="SimSun" w:hAnsi="Franklin Gothic Book"/>
          <w:sz w:val="22"/>
          <w:szCs w:val="22"/>
          <w:lang w:val="es-MX"/>
        </w:rPr>
        <w:t xml:space="preserve"> </w:t>
      </w:r>
      <w:r w:rsidR="00FD0FD2" w:rsidRPr="00284964">
        <w:rPr>
          <w:rFonts w:ascii="Franklin Gothic Book" w:eastAsia="SimSun" w:hAnsi="Franklin Gothic Book"/>
          <w:sz w:val="22"/>
          <w:szCs w:val="22"/>
          <w:lang w:val="es-MX"/>
        </w:rPr>
        <w:t>CIENTO (4</w:t>
      </w:r>
      <w:r w:rsidRPr="00284964">
        <w:rPr>
          <w:rFonts w:ascii="Franklin Gothic Book" w:eastAsia="SimSun" w:hAnsi="Franklin Gothic Book"/>
          <w:sz w:val="22"/>
          <w:szCs w:val="22"/>
          <w:lang w:val="es-MX"/>
        </w:rPr>
        <w:t xml:space="preserve">%) del monto total del Contrato a intervenir, a disposición de la Entidad Contratante, cualquiera que haya sido el procedimiento y la forma de Adjudicación del Contrato. </w:t>
      </w:r>
      <w:r w:rsidR="009E7A3E" w:rsidRPr="00284964">
        <w:rPr>
          <w:rFonts w:ascii="Franklin Gothic Book" w:eastAsia="SimSun" w:hAnsi="Franklin Gothic Book"/>
          <w:sz w:val="22"/>
          <w:szCs w:val="22"/>
          <w:lang w:val="es-MX"/>
        </w:rPr>
        <w:t xml:space="preserve">En el caso de que el adjudicatario sea una Micro, Pequeña y Mediana empresa (MIPYME) el importe de la garantía será de un UNO POR CIENTO (1%). </w:t>
      </w:r>
      <w:r w:rsidRPr="00284964">
        <w:rPr>
          <w:rFonts w:ascii="Franklin Gothic Book" w:hAnsi="Franklin Gothic Book"/>
          <w:sz w:val="22"/>
          <w:szCs w:val="22"/>
          <w:lang w:val="es-ES_tradnl"/>
        </w:rPr>
        <w:t xml:space="preserve">La </w:t>
      </w:r>
      <w:r w:rsidR="009E7A3E" w:rsidRPr="00284964">
        <w:rPr>
          <w:rFonts w:ascii="Franklin Gothic Book" w:hAnsi="Franklin Gothic Book"/>
          <w:sz w:val="22"/>
          <w:szCs w:val="22"/>
          <w:lang w:val="es-ES_tradnl"/>
        </w:rPr>
        <w:t xml:space="preserve">Garantía de Fiel Cumplimiento de Contrato </w:t>
      </w:r>
      <w:r w:rsidRPr="00284964">
        <w:rPr>
          <w:rFonts w:ascii="Franklin Gothic Book" w:hAnsi="Franklin Gothic Book"/>
          <w:sz w:val="22"/>
          <w:szCs w:val="22"/>
          <w:lang w:val="es-ES_tradnl"/>
        </w:rPr>
        <w:t>debe ser emitida por una entidad bancaria de reconocida solvencia en la República Dominicana</w:t>
      </w:r>
      <w:r w:rsidR="00D86440" w:rsidRPr="00284964">
        <w:rPr>
          <w:rFonts w:ascii="Franklin Gothic Book" w:hAnsi="Franklin Gothic Book"/>
          <w:sz w:val="22"/>
          <w:szCs w:val="22"/>
          <w:lang w:val="es-ES_tradnl"/>
        </w:rPr>
        <w:t>.</w:t>
      </w:r>
    </w:p>
    <w:p w14:paraId="4C401023" w14:textId="77777777" w:rsidR="00DD5171" w:rsidRPr="00284964" w:rsidRDefault="00DD5171" w:rsidP="00F4136F">
      <w:pPr>
        <w:autoSpaceDE w:val="0"/>
        <w:autoSpaceDN w:val="0"/>
        <w:adjustRightInd w:val="0"/>
        <w:jc w:val="both"/>
        <w:rPr>
          <w:rFonts w:ascii="Franklin Gothic Book" w:hAnsi="Franklin Gothic Book"/>
          <w:sz w:val="22"/>
          <w:szCs w:val="22"/>
          <w:lang w:val="es-ES"/>
        </w:rPr>
      </w:pPr>
    </w:p>
    <w:p w14:paraId="50B7DCA4" w14:textId="310B0A3C" w:rsidR="0073266C" w:rsidRPr="00284964" w:rsidRDefault="0073266C" w:rsidP="00F4136F">
      <w:pPr>
        <w:jc w:val="both"/>
        <w:rPr>
          <w:rFonts w:ascii="Franklin Gothic Book" w:hAnsi="Franklin Gothic Book"/>
          <w:sz w:val="22"/>
          <w:szCs w:val="22"/>
        </w:rPr>
      </w:pPr>
      <w:bookmarkStart w:id="74" w:name="_Toc159673577"/>
      <w:bookmarkStart w:id="75" w:name="_Toc185953150"/>
      <w:r w:rsidRPr="00284964">
        <w:rPr>
          <w:rFonts w:ascii="Franklin Gothic Book" w:hAnsi="Franklin Gothic Book"/>
          <w:sz w:val="22"/>
          <w:szCs w:val="22"/>
        </w:rPr>
        <w:t xml:space="preserve">La no comparecencia del Oferente Adjudicatario a constituir la Garantía de Fiel Cumplimiento de </w:t>
      </w:r>
      <w:r w:rsidR="00530499" w:rsidRPr="00284964">
        <w:rPr>
          <w:rFonts w:ascii="Franklin Gothic Book" w:hAnsi="Franklin Gothic Book"/>
          <w:sz w:val="22"/>
          <w:szCs w:val="22"/>
        </w:rPr>
        <w:t>Contrato</w:t>
      </w:r>
      <w:r w:rsidRPr="00284964">
        <w:rPr>
          <w:rFonts w:ascii="Franklin Gothic Book" w:hAnsi="Franklin Gothic Book"/>
          <w:sz w:val="22"/>
          <w:szCs w:val="22"/>
        </w:rPr>
        <w:t xml:space="preserve"> se entenderá que renuncia a la Adjudicación y se procederá a la ejecución de la Ga</w:t>
      </w:r>
      <w:r w:rsidR="00FF46DF" w:rsidRPr="00284964">
        <w:rPr>
          <w:rFonts w:ascii="Franklin Gothic Book" w:hAnsi="Franklin Gothic Book"/>
          <w:sz w:val="22"/>
          <w:szCs w:val="22"/>
        </w:rPr>
        <w:t>rantía de Seriedad de la Oferta.</w:t>
      </w:r>
    </w:p>
    <w:p w14:paraId="389855D2" w14:textId="77777777" w:rsidR="003257AA" w:rsidRPr="00284964" w:rsidRDefault="003257AA" w:rsidP="00F4136F">
      <w:pPr>
        <w:jc w:val="both"/>
        <w:rPr>
          <w:rFonts w:ascii="Franklin Gothic Book" w:hAnsi="Franklin Gothic Book"/>
          <w:sz w:val="22"/>
          <w:szCs w:val="22"/>
        </w:rPr>
      </w:pPr>
    </w:p>
    <w:p w14:paraId="472135C0" w14:textId="77777777" w:rsidR="0073266C" w:rsidRPr="00284964" w:rsidRDefault="0073266C" w:rsidP="00F4136F">
      <w:pPr>
        <w:jc w:val="both"/>
        <w:rPr>
          <w:rFonts w:ascii="Franklin Gothic Book" w:hAnsi="Franklin Gothic Book"/>
          <w:sz w:val="22"/>
          <w:szCs w:val="22"/>
        </w:rPr>
      </w:pPr>
      <w:r w:rsidRPr="00284964">
        <w:rPr>
          <w:rFonts w:ascii="Franklin Gothic Book" w:hAnsi="Franklin Gothic Book"/>
          <w:sz w:val="22"/>
          <w:szCs w:val="22"/>
        </w:rPr>
        <w:t>Cuando hubiese negativa a constituir la Garantía de Fiel Cumplimiento de Contrato, la Entidad Contratante, como Órgano de Ejecución del Contrato, notificará la Adjudicación de los renglones correspondientes al Oferente que hubiera obtenido la siguiente posición en el proceso de Adjudicación, conforme al Reporte de Lugares Ocupados. El nuevo Oferente Adjudicatario depositará la Garantía y suscribirá el Contrato de acuerdo al plazo que le será otorgado por la Entidad Contratante, mediante comunicación formal.</w:t>
      </w:r>
    </w:p>
    <w:p w14:paraId="6017E622" w14:textId="77777777" w:rsidR="00BA23EB" w:rsidRPr="00284964" w:rsidRDefault="00BA23EB" w:rsidP="00F4136F">
      <w:pPr>
        <w:jc w:val="both"/>
        <w:rPr>
          <w:rFonts w:ascii="Franklin Gothic Book" w:hAnsi="Franklin Gothic Book"/>
          <w:sz w:val="22"/>
          <w:szCs w:val="22"/>
        </w:rPr>
      </w:pPr>
    </w:p>
    <w:p w14:paraId="0FE488F6" w14:textId="77777777" w:rsidR="00BA23EB" w:rsidRPr="00284964" w:rsidRDefault="00BA23EB" w:rsidP="00D33781">
      <w:pPr>
        <w:pStyle w:val="Ttulo3"/>
      </w:pPr>
      <w:bookmarkStart w:id="76" w:name="_Toc431482811"/>
      <w:bookmarkStart w:id="77" w:name="_Toc514663711"/>
      <w:r w:rsidRPr="00284964">
        <w:t>1.23 Garantía de Buen Uso del Anticipo</w:t>
      </w:r>
      <w:bookmarkEnd w:id="76"/>
      <w:bookmarkEnd w:id="77"/>
      <w:r w:rsidRPr="00284964">
        <w:t xml:space="preserve">             </w:t>
      </w:r>
    </w:p>
    <w:p w14:paraId="4D66FA57" w14:textId="77777777" w:rsidR="00BA23EB" w:rsidRPr="00284964" w:rsidRDefault="00BA23EB" w:rsidP="00BA23EB">
      <w:pPr>
        <w:rPr>
          <w:rFonts w:ascii="Franklin Gothic Book" w:hAnsi="Franklin Gothic Book"/>
          <w:sz w:val="22"/>
          <w:szCs w:val="22"/>
          <w:lang w:val="es-ES" w:eastAsia="en-US"/>
        </w:rPr>
      </w:pPr>
    </w:p>
    <w:p w14:paraId="029EC58F" w14:textId="77777777" w:rsidR="00BA23EB" w:rsidRPr="00284964" w:rsidRDefault="00BA23EB" w:rsidP="00BA23EB">
      <w:pPr>
        <w:autoSpaceDE w:val="0"/>
        <w:autoSpaceDN w:val="0"/>
        <w:adjustRightInd w:val="0"/>
        <w:jc w:val="both"/>
        <w:rPr>
          <w:rFonts w:ascii="Franklin Gothic Book" w:hAnsi="Franklin Gothic Book"/>
          <w:sz w:val="22"/>
          <w:szCs w:val="22"/>
        </w:rPr>
      </w:pPr>
      <w:r w:rsidRPr="00284964">
        <w:rPr>
          <w:rFonts w:ascii="Franklin Gothic Book" w:hAnsi="Franklin Gothic Book"/>
          <w:sz w:val="22"/>
          <w:szCs w:val="22"/>
        </w:rPr>
        <w:t xml:space="preserve">Los proponentes que resulten adjudicatarios de las Obras deberán presentar una garantía de anticipo equivalente al monto que reciban en calidad de anticipo de las obras, el cual será igual al </w:t>
      </w:r>
      <w:r w:rsidRPr="00284964">
        <w:rPr>
          <w:rFonts w:ascii="Franklin Gothic Book" w:hAnsi="Franklin Gothic Book"/>
          <w:b/>
          <w:sz w:val="22"/>
          <w:szCs w:val="22"/>
        </w:rPr>
        <w:t>veinte por ciento (20%)</w:t>
      </w:r>
      <w:r w:rsidRPr="00284964">
        <w:rPr>
          <w:rFonts w:ascii="Franklin Gothic Book" w:hAnsi="Franklin Gothic Book"/>
          <w:sz w:val="22"/>
          <w:szCs w:val="22"/>
        </w:rPr>
        <w:t xml:space="preserve"> del monto total del contrato, y que será amortizada en igual proporción en cada certificado o avance de obra.</w:t>
      </w:r>
    </w:p>
    <w:p w14:paraId="200DAC48" w14:textId="6987C294" w:rsidR="00BA23EB" w:rsidRDefault="00BA23EB" w:rsidP="00BA23EB">
      <w:pPr>
        <w:autoSpaceDE w:val="0"/>
        <w:autoSpaceDN w:val="0"/>
        <w:adjustRightInd w:val="0"/>
        <w:jc w:val="both"/>
        <w:rPr>
          <w:rFonts w:ascii="Franklin Gothic Book" w:hAnsi="Franklin Gothic Book"/>
          <w:sz w:val="22"/>
          <w:szCs w:val="22"/>
        </w:rPr>
      </w:pPr>
      <w:r w:rsidRPr="00284964">
        <w:rPr>
          <w:rFonts w:ascii="Franklin Gothic Book" w:hAnsi="Franklin Gothic Book"/>
          <w:sz w:val="22"/>
          <w:szCs w:val="22"/>
        </w:rPr>
        <w:t xml:space="preserve"> </w:t>
      </w:r>
    </w:p>
    <w:p w14:paraId="1840A0B4" w14:textId="77777777" w:rsidR="009E506C" w:rsidRPr="00284964" w:rsidRDefault="009E506C" w:rsidP="00BA23EB">
      <w:pPr>
        <w:autoSpaceDE w:val="0"/>
        <w:autoSpaceDN w:val="0"/>
        <w:adjustRightInd w:val="0"/>
        <w:jc w:val="both"/>
        <w:rPr>
          <w:rFonts w:ascii="Franklin Gothic Book" w:hAnsi="Franklin Gothic Book"/>
          <w:sz w:val="22"/>
          <w:szCs w:val="22"/>
        </w:rPr>
      </w:pPr>
    </w:p>
    <w:p w14:paraId="47971BE0" w14:textId="77777777" w:rsidR="00BA23EB" w:rsidRPr="00284964" w:rsidRDefault="00BA23EB" w:rsidP="00D33781">
      <w:pPr>
        <w:pStyle w:val="Ttulo3"/>
      </w:pPr>
      <w:bookmarkStart w:id="78" w:name="_Toc431482812"/>
      <w:bookmarkStart w:id="79" w:name="_Toc514663712"/>
      <w:r w:rsidRPr="00284964">
        <w:lastRenderedPageBreak/>
        <w:t>1.24 Garantía Adicional</w:t>
      </w:r>
      <w:bookmarkEnd w:id="78"/>
      <w:bookmarkEnd w:id="79"/>
    </w:p>
    <w:p w14:paraId="0B15496E" w14:textId="77777777" w:rsidR="00BA23EB" w:rsidRPr="00284964" w:rsidRDefault="00BA23EB" w:rsidP="00BA23EB">
      <w:pPr>
        <w:rPr>
          <w:rFonts w:ascii="Franklin Gothic Book" w:hAnsi="Franklin Gothic Book"/>
          <w:sz w:val="22"/>
          <w:szCs w:val="22"/>
          <w:lang w:val="es-ES" w:eastAsia="en-US"/>
        </w:rPr>
      </w:pPr>
    </w:p>
    <w:p w14:paraId="4AAEA766" w14:textId="77777777" w:rsidR="00BA23EB" w:rsidRPr="00284964" w:rsidRDefault="00BA23EB" w:rsidP="00BA23EB">
      <w:pPr>
        <w:jc w:val="both"/>
        <w:rPr>
          <w:rFonts w:ascii="Franklin Gothic Book" w:hAnsi="Franklin Gothic Book"/>
          <w:sz w:val="22"/>
          <w:szCs w:val="22"/>
        </w:rPr>
      </w:pPr>
      <w:r w:rsidRPr="00284964">
        <w:rPr>
          <w:rFonts w:ascii="Franklin Gothic Book" w:hAnsi="Franklin Gothic Book"/>
          <w:sz w:val="22"/>
          <w:szCs w:val="22"/>
        </w:rPr>
        <w:t xml:space="preserve">Al finalizar los trabajos, </w:t>
      </w:r>
      <w:r w:rsidRPr="00284964">
        <w:rPr>
          <w:rFonts w:ascii="Franklin Gothic Book" w:hAnsi="Franklin Gothic Book"/>
          <w:b/>
          <w:sz w:val="22"/>
          <w:szCs w:val="22"/>
        </w:rPr>
        <w:t>EL CONTRATISTA</w:t>
      </w:r>
      <w:r w:rsidRPr="00284964">
        <w:rPr>
          <w:rFonts w:ascii="Franklin Gothic Book" w:hAnsi="Franklin Gothic Book"/>
          <w:sz w:val="22"/>
          <w:szCs w:val="22"/>
        </w:rPr>
        <w:t xml:space="preserve"> deberá presentar una garantía de las Obras ejecutadas por él a satisfacción de la Entidad Contratante, (Garantía de Vicios Ocultos), por un monto equivalente al cinco por ciento (5%) del costo total a que hayan ascendido todos los trabajos realizados al concluir la Obra.  </w:t>
      </w:r>
    </w:p>
    <w:p w14:paraId="2958D4DD" w14:textId="77777777" w:rsidR="00BA23EB" w:rsidRPr="00284964" w:rsidRDefault="00BA23EB" w:rsidP="00BA23EB">
      <w:pPr>
        <w:jc w:val="both"/>
        <w:rPr>
          <w:rFonts w:ascii="Franklin Gothic Book" w:hAnsi="Franklin Gothic Book"/>
          <w:sz w:val="22"/>
          <w:szCs w:val="22"/>
        </w:rPr>
      </w:pPr>
    </w:p>
    <w:p w14:paraId="4FEAEFD6" w14:textId="4B53116D" w:rsidR="00BA23EB" w:rsidRPr="00284964" w:rsidRDefault="00BA23EB" w:rsidP="00BA23EB">
      <w:pPr>
        <w:jc w:val="both"/>
        <w:rPr>
          <w:rFonts w:ascii="Franklin Gothic Book" w:hAnsi="Franklin Gothic Book"/>
          <w:sz w:val="22"/>
          <w:szCs w:val="22"/>
        </w:rPr>
      </w:pPr>
      <w:r w:rsidRPr="00284964">
        <w:rPr>
          <w:rFonts w:ascii="Franklin Gothic Book" w:hAnsi="Franklin Gothic Book"/>
          <w:sz w:val="22"/>
          <w:szCs w:val="22"/>
        </w:rPr>
        <w:t>Esta garantía deberá s</w:t>
      </w:r>
      <w:r w:rsidR="00EB0F02">
        <w:rPr>
          <w:rFonts w:ascii="Franklin Gothic Book" w:hAnsi="Franklin Gothic Book"/>
          <w:sz w:val="22"/>
          <w:szCs w:val="22"/>
        </w:rPr>
        <w:t>er por un período de un (1) año contado</w:t>
      </w:r>
      <w:r w:rsidRPr="00284964">
        <w:rPr>
          <w:rFonts w:ascii="Franklin Gothic Book" w:hAnsi="Franklin Gothic Book"/>
          <w:sz w:val="22"/>
          <w:szCs w:val="22"/>
        </w:rPr>
        <w:t xml:space="preserve"> a partir de la Recepción Definitiva, con la finalidad de asegurar los trabajos de cualquier reparación que surja por algún defecto de construcción no detectado en el momento de recibir la Obra.  La garantía deberá ser otorgada por una compañía de seguros reconocida y solvente, con su correspondiente fianza, a entera satisfacción de la Entidad Contratante. Esto en adición a lo establecido en los artículos 1792 y siguientes del Código Civil Dominicano.</w:t>
      </w:r>
    </w:p>
    <w:p w14:paraId="02FFBE83" w14:textId="77777777" w:rsidR="00BA23EB" w:rsidRPr="00284964" w:rsidRDefault="00BA23EB" w:rsidP="00F4136F">
      <w:pPr>
        <w:jc w:val="both"/>
        <w:rPr>
          <w:rFonts w:ascii="Franklin Gothic Book" w:hAnsi="Franklin Gothic Book"/>
          <w:sz w:val="22"/>
          <w:szCs w:val="22"/>
        </w:rPr>
      </w:pPr>
    </w:p>
    <w:p w14:paraId="283C4BEF" w14:textId="77777777" w:rsidR="00DD5171" w:rsidRPr="00284964" w:rsidRDefault="00DD5171" w:rsidP="00F4136F">
      <w:pPr>
        <w:jc w:val="both"/>
        <w:rPr>
          <w:rFonts w:ascii="Franklin Gothic Book" w:hAnsi="Franklin Gothic Book"/>
          <w:sz w:val="22"/>
          <w:szCs w:val="22"/>
          <w:lang w:val="es-ES"/>
        </w:rPr>
      </w:pPr>
    </w:p>
    <w:p w14:paraId="2C39C6FA" w14:textId="77777777" w:rsidR="00926487" w:rsidRPr="00284964" w:rsidRDefault="00BA23EB" w:rsidP="00D33781">
      <w:pPr>
        <w:pStyle w:val="Ttulo3"/>
      </w:pPr>
      <w:bookmarkStart w:id="80" w:name="_Toc514663713"/>
      <w:r w:rsidRPr="00284964">
        <w:t>1.25</w:t>
      </w:r>
      <w:r w:rsidR="00C635A8" w:rsidRPr="00284964">
        <w:t xml:space="preserve"> </w:t>
      </w:r>
      <w:r w:rsidR="00926487" w:rsidRPr="00284964">
        <w:t>Devolución de las Garantías</w:t>
      </w:r>
      <w:bookmarkEnd w:id="80"/>
    </w:p>
    <w:bookmarkEnd w:id="74"/>
    <w:bookmarkEnd w:id="75"/>
    <w:p w14:paraId="3F932350" w14:textId="77777777" w:rsidR="00167CD8" w:rsidRPr="00284964" w:rsidRDefault="00EF78CF" w:rsidP="00D33781">
      <w:pPr>
        <w:pStyle w:val="Ttulo3"/>
        <w:rPr>
          <w:rFonts w:eastAsia="SimSun"/>
          <w:lang w:val="es-MX"/>
        </w:rPr>
      </w:pPr>
      <w:r w:rsidRPr="00284964">
        <w:t xml:space="preserve"> </w:t>
      </w:r>
    </w:p>
    <w:p w14:paraId="0ABE7A46" w14:textId="77777777" w:rsidR="00927511" w:rsidRPr="00284964" w:rsidRDefault="00167CD8" w:rsidP="00560BEC">
      <w:pPr>
        <w:ind w:left="851" w:hanging="360"/>
        <w:jc w:val="both"/>
        <w:rPr>
          <w:rFonts w:ascii="Franklin Gothic Book" w:hAnsi="Franklin Gothic Book"/>
          <w:sz w:val="22"/>
          <w:szCs w:val="22"/>
        </w:rPr>
      </w:pPr>
      <w:r w:rsidRPr="00284964">
        <w:rPr>
          <w:rFonts w:ascii="Franklin Gothic Book" w:hAnsi="Franklin Gothic Book"/>
          <w:sz w:val="22"/>
          <w:szCs w:val="22"/>
          <w:lang w:val="es-MX"/>
        </w:rPr>
        <w:t xml:space="preserve">a)  </w:t>
      </w:r>
      <w:r w:rsidRPr="00284964">
        <w:rPr>
          <w:rFonts w:ascii="Franklin Gothic Book" w:hAnsi="Franklin Gothic Book"/>
          <w:sz w:val="22"/>
          <w:szCs w:val="22"/>
        </w:rPr>
        <w:t xml:space="preserve">Garantía de la Seriedad de la Oferta: </w:t>
      </w:r>
      <w:r w:rsidR="006539D1" w:rsidRPr="00284964">
        <w:rPr>
          <w:rFonts w:ascii="Franklin Gothic Book" w:hAnsi="Franklin Gothic Book"/>
          <w:sz w:val="22"/>
          <w:szCs w:val="22"/>
        </w:rPr>
        <w:t xml:space="preserve">Tanto al Adjudicatario como a los demás oferentes participantes una vez integrada la garantía de fiel cumplimiento de contrato. </w:t>
      </w:r>
    </w:p>
    <w:p w14:paraId="48658A79" w14:textId="77777777" w:rsidR="0085131B" w:rsidRPr="00284964" w:rsidRDefault="0085131B" w:rsidP="00560BEC">
      <w:pPr>
        <w:ind w:left="851" w:hanging="360"/>
        <w:jc w:val="both"/>
        <w:rPr>
          <w:rFonts w:ascii="Franklin Gothic Book" w:hAnsi="Franklin Gothic Book"/>
          <w:sz w:val="22"/>
          <w:szCs w:val="22"/>
        </w:rPr>
      </w:pPr>
    </w:p>
    <w:p w14:paraId="7A7E22E3" w14:textId="77777777" w:rsidR="00167CD8" w:rsidRPr="00284964" w:rsidRDefault="00167CD8" w:rsidP="00560BEC">
      <w:pPr>
        <w:ind w:left="851" w:hanging="360"/>
        <w:jc w:val="both"/>
        <w:rPr>
          <w:rFonts w:ascii="Franklin Gothic Book" w:hAnsi="Franklin Gothic Book"/>
          <w:sz w:val="22"/>
          <w:szCs w:val="22"/>
        </w:rPr>
      </w:pPr>
      <w:r w:rsidRPr="00284964">
        <w:rPr>
          <w:rFonts w:ascii="Franklin Gothic Book" w:hAnsi="Franklin Gothic Book"/>
          <w:sz w:val="22"/>
          <w:szCs w:val="22"/>
        </w:rPr>
        <w:t xml:space="preserve">b) Garantía de Fiel Cumplimiento de Contrato: </w:t>
      </w:r>
      <w:r w:rsidR="00EA5BFA" w:rsidRPr="00284964">
        <w:rPr>
          <w:rFonts w:ascii="Franklin Gothic Book" w:hAnsi="Franklin Gothic Book"/>
          <w:sz w:val="22"/>
          <w:szCs w:val="22"/>
        </w:rPr>
        <w:t xml:space="preserve">Una vez cumplido el contrato a satisfacción de la Entidad Contratante, cuando no quede pendiente la aplicación de multa o penalidad alguna. </w:t>
      </w:r>
    </w:p>
    <w:p w14:paraId="540D63FC" w14:textId="77777777" w:rsidR="00CE5AC2" w:rsidRPr="00284964" w:rsidRDefault="00CE5AC2" w:rsidP="00F57528">
      <w:pPr>
        <w:pStyle w:val="Ttulo2"/>
      </w:pPr>
    </w:p>
    <w:p w14:paraId="20C1AEC3" w14:textId="77777777" w:rsidR="006B7237" w:rsidRPr="00284964" w:rsidRDefault="00BA23EB" w:rsidP="00D33781">
      <w:pPr>
        <w:pStyle w:val="Ttulo3"/>
      </w:pPr>
      <w:bookmarkStart w:id="81" w:name="_Toc514663714"/>
      <w:bookmarkStart w:id="82" w:name="_Toc159673580"/>
      <w:bookmarkStart w:id="83" w:name="_Toc185953153"/>
      <w:r w:rsidRPr="00284964">
        <w:t>1.26</w:t>
      </w:r>
      <w:r w:rsidR="006B7237" w:rsidRPr="00284964">
        <w:t xml:space="preserve"> Consultas</w:t>
      </w:r>
      <w:bookmarkEnd w:id="81"/>
    </w:p>
    <w:p w14:paraId="415A3E1D" w14:textId="77777777" w:rsidR="00C635A8" w:rsidRPr="00284964" w:rsidRDefault="00C635A8" w:rsidP="00C635A8">
      <w:pPr>
        <w:rPr>
          <w:rFonts w:ascii="Franklin Gothic Book" w:hAnsi="Franklin Gothic Book"/>
          <w:lang w:val="es-ES"/>
        </w:rPr>
      </w:pPr>
    </w:p>
    <w:bookmarkEnd w:id="82"/>
    <w:bookmarkEnd w:id="83"/>
    <w:p w14:paraId="3E0DBF1E" w14:textId="77777777" w:rsidR="00E01ACD" w:rsidRPr="00284964" w:rsidRDefault="00E01ACD" w:rsidP="00F4136F">
      <w:pPr>
        <w:jc w:val="both"/>
        <w:rPr>
          <w:rFonts w:ascii="Franklin Gothic Book" w:hAnsi="Franklin Gothic Book"/>
          <w:sz w:val="22"/>
          <w:szCs w:val="22"/>
        </w:rPr>
      </w:pPr>
      <w:r w:rsidRPr="00284964">
        <w:rPr>
          <w:rFonts w:ascii="Franklin Gothic Book" w:hAnsi="Franklin Gothic Book"/>
          <w:sz w:val="22"/>
          <w:szCs w:val="22"/>
        </w:rPr>
        <w:t>Los interesados podrán solicitar a la Entidad Contratante aclaraciones acerca del Pliego de Condiciones Específicas, hasta la fecha que coincida con el</w:t>
      </w:r>
      <w:r w:rsidR="007C2763" w:rsidRPr="00284964">
        <w:rPr>
          <w:rFonts w:ascii="Franklin Gothic Book" w:eastAsia="SimSun" w:hAnsi="Franklin Gothic Book"/>
          <w:sz w:val="22"/>
          <w:szCs w:val="22"/>
        </w:rPr>
        <w:t xml:space="preserve"> CINCUENTA POR CIENTO</w:t>
      </w:r>
      <w:r w:rsidRPr="00284964">
        <w:rPr>
          <w:rFonts w:ascii="Franklin Gothic Book" w:hAnsi="Franklin Gothic Book"/>
          <w:sz w:val="22"/>
          <w:szCs w:val="22"/>
        </w:rPr>
        <w:t xml:space="preserve"> </w:t>
      </w:r>
      <w:r w:rsidR="007C2763" w:rsidRPr="00284964">
        <w:rPr>
          <w:rFonts w:ascii="Franklin Gothic Book" w:hAnsi="Franklin Gothic Book"/>
          <w:sz w:val="22"/>
          <w:szCs w:val="22"/>
        </w:rPr>
        <w:t>(</w:t>
      </w:r>
      <w:r w:rsidRPr="00284964">
        <w:rPr>
          <w:rFonts w:ascii="Franklin Gothic Book" w:hAnsi="Franklin Gothic Book"/>
          <w:sz w:val="22"/>
          <w:szCs w:val="22"/>
        </w:rPr>
        <w:t>50%</w:t>
      </w:r>
      <w:r w:rsidR="007C2763" w:rsidRPr="00284964">
        <w:rPr>
          <w:rFonts w:ascii="Franklin Gothic Book" w:hAnsi="Franklin Gothic Book"/>
          <w:sz w:val="22"/>
          <w:szCs w:val="22"/>
        </w:rPr>
        <w:t>)</w:t>
      </w:r>
      <w:r w:rsidRPr="00284964">
        <w:rPr>
          <w:rFonts w:ascii="Franklin Gothic Book" w:hAnsi="Franklin Gothic Book"/>
          <w:sz w:val="22"/>
          <w:szCs w:val="22"/>
        </w:rPr>
        <w:t xml:space="preserve"> del plazo para </w:t>
      </w:r>
      <w:r w:rsidR="008B64F3" w:rsidRPr="00284964">
        <w:rPr>
          <w:rFonts w:ascii="Franklin Gothic Book" w:hAnsi="Franklin Gothic Book"/>
          <w:sz w:val="22"/>
          <w:szCs w:val="22"/>
        </w:rPr>
        <w:t>la presentación</w:t>
      </w:r>
      <w:r w:rsidRPr="00284964">
        <w:rPr>
          <w:rFonts w:ascii="Franklin Gothic Book" w:hAnsi="Franklin Gothic Book"/>
          <w:sz w:val="22"/>
          <w:szCs w:val="22"/>
        </w:rPr>
        <w:t xml:space="preserve"> de las Ofertas.  Las consultas las formularán los Oferentes</w:t>
      </w:r>
      <w:r w:rsidR="00141341" w:rsidRPr="00284964">
        <w:rPr>
          <w:rFonts w:ascii="Franklin Gothic Book" w:hAnsi="Franklin Gothic Book"/>
          <w:sz w:val="22"/>
          <w:szCs w:val="22"/>
        </w:rPr>
        <w:t xml:space="preserve"> por escrito</w:t>
      </w:r>
      <w:r w:rsidR="00E00574" w:rsidRPr="00284964">
        <w:rPr>
          <w:rFonts w:ascii="Franklin Gothic Book" w:hAnsi="Franklin Gothic Book"/>
          <w:sz w:val="22"/>
          <w:szCs w:val="22"/>
        </w:rPr>
        <w:t>, sus representantes legales, o quien ést</w:t>
      </w:r>
      <w:r w:rsidR="00141341" w:rsidRPr="00284964">
        <w:rPr>
          <w:rFonts w:ascii="Franklin Gothic Book" w:hAnsi="Franklin Gothic Book"/>
          <w:sz w:val="22"/>
          <w:szCs w:val="22"/>
        </w:rPr>
        <w:t>os identifiquen para el efecto. L</w:t>
      </w:r>
      <w:r w:rsidRPr="00284964">
        <w:rPr>
          <w:rFonts w:ascii="Franklin Gothic Book" w:hAnsi="Franklin Gothic Book"/>
          <w:sz w:val="22"/>
          <w:szCs w:val="22"/>
        </w:rPr>
        <w:t>a Unidad Operativa de Compras y Contratacio</w:t>
      </w:r>
      <w:r w:rsidR="00141341" w:rsidRPr="00284964">
        <w:rPr>
          <w:rFonts w:ascii="Franklin Gothic Book" w:hAnsi="Franklin Gothic Book"/>
          <w:sz w:val="22"/>
          <w:szCs w:val="22"/>
        </w:rPr>
        <w:t>nes</w:t>
      </w:r>
      <w:r w:rsidR="00506E61" w:rsidRPr="00284964">
        <w:rPr>
          <w:rFonts w:ascii="Franklin Gothic Book" w:hAnsi="Franklin Gothic Book"/>
          <w:sz w:val="22"/>
          <w:szCs w:val="22"/>
        </w:rPr>
        <w:t xml:space="preserve">, </w:t>
      </w:r>
      <w:r w:rsidR="00141341" w:rsidRPr="00284964">
        <w:rPr>
          <w:rFonts w:ascii="Franklin Gothic Book" w:hAnsi="Franklin Gothic Book"/>
          <w:sz w:val="22"/>
          <w:szCs w:val="22"/>
        </w:rPr>
        <w:t xml:space="preserve">dentro del plazo previsto, </w:t>
      </w:r>
      <w:r w:rsidRPr="00284964">
        <w:rPr>
          <w:rFonts w:ascii="Franklin Gothic Book" w:hAnsi="Franklin Gothic Book"/>
          <w:sz w:val="22"/>
          <w:szCs w:val="22"/>
        </w:rPr>
        <w:t xml:space="preserve">se encargará de obtener las respuestas conforme a la naturaleza de la misma. </w:t>
      </w:r>
    </w:p>
    <w:p w14:paraId="3069C0E9" w14:textId="77777777" w:rsidR="0070750F" w:rsidRPr="00284964" w:rsidRDefault="0070750F" w:rsidP="00F4136F">
      <w:pPr>
        <w:jc w:val="both"/>
        <w:rPr>
          <w:rFonts w:ascii="Franklin Gothic Book" w:hAnsi="Franklin Gothic Book"/>
          <w:sz w:val="22"/>
          <w:szCs w:val="22"/>
        </w:rPr>
      </w:pPr>
    </w:p>
    <w:p w14:paraId="641A6A68" w14:textId="77777777" w:rsidR="0070750F" w:rsidRPr="00284964" w:rsidRDefault="0070750F" w:rsidP="00F4136F">
      <w:pPr>
        <w:pStyle w:val="Textoindependiente"/>
        <w:rPr>
          <w:rFonts w:ascii="Franklin Gothic Book" w:hAnsi="Franklin Gothic Book"/>
          <w:color w:val="auto"/>
          <w:sz w:val="22"/>
          <w:szCs w:val="22"/>
        </w:rPr>
      </w:pPr>
      <w:r w:rsidRPr="00284964">
        <w:rPr>
          <w:rFonts w:ascii="Franklin Gothic Book" w:hAnsi="Franklin Gothic Book"/>
          <w:color w:val="auto"/>
          <w:sz w:val="22"/>
          <w:szCs w:val="22"/>
        </w:rPr>
        <w:t xml:space="preserve">Las Consultas se remitirán al Comité de </w:t>
      </w:r>
      <w:r w:rsidR="0043085A" w:rsidRPr="00284964">
        <w:rPr>
          <w:rFonts w:ascii="Franklin Gothic Book" w:hAnsi="Franklin Gothic Book"/>
          <w:color w:val="auto"/>
          <w:sz w:val="22"/>
          <w:szCs w:val="22"/>
        </w:rPr>
        <w:t>Compras y Contrataciones</w:t>
      </w:r>
      <w:r w:rsidRPr="00284964">
        <w:rPr>
          <w:rFonts w:ascii="Franklin Gothic Book" w:hAnsi="Franklin Gothic Book"/>
          <w:color w:val="auto"/>
          <w:sz w:val="22"/>
          <w:szCs w:val="22"/>
        </w:rPr>
        <w:t xml:space="preserve">, dirigidas a: </w:t>
      </w:r>
    </w:p>
    <w:p w14:paraId="647107B9" w14:textId="77777777" w:rsidR="00A87FF4" w:rsidRPr="00284964" w:rsidRDefault="00A87FF4" w:rsidP="00F4136F">
      <w:pPr>
        <w:rPr>
          <w:rFonts w:ascii="Franklin Gothic Book" w:hAnsi="Franklin Gothic Book"/>
          <w:sz w:val="22"/>
          <w:szCs w:val="22"/>
        </w:rPr>
      </w:pPr>
    </w:p>
    <w:p w14:paraId="5F422C48" w14:textId="77777777" w:rsidR="00BF1871" w:rsidRPr="00284964" w:rsidRDefault="00BF1871" w:rsidP="00F4136F">
      <w:pPr>
        <w:ind w:left="708" w:firstLine="708"/>
        <w:rPr>
          <w:rFonts w:ascii="Franklin Gothic Book" w:hAnsi="Franklin Gothic Book"/>
          <w:sz w:val="22"/>
          <w:szCs w:val="22"/>
        </w:rPr>
      </w:pPr>
    </w:p>
    <w:p w14:paraId="08A9AB77" w14:textId="77777777" w:rsidR="00A87FF4" w:rsidRPr="00284964" w:rsidRDefault="008F4C3B" w:rsidP="00F4136F">
      <w:pPr>
        <w:ind w:left="708" w:firstLine="708"/>
        <w:rPr>
          <w:rFonts w:ascii="Franklin Gothic Book" w:hAnsi="Franklin Gothic Book"/>
          <w:sz w:val="22"/>
          <w:szCs w:val="22"/>
        </w:rPr>
      </w:pPr>
      <w:r w:rsidRPr="00284964">
        <w:rPr>
          <w:rFonts w:ascii="Franklin Gothic Book" w:hAnsi="Franklin Gothic Book"/>
          <w:sz w:val="22"/>
          <w:szCs w:val="22"/>
        </w:rPr>
        <w:t xml:space="preserve">COMITÉ </w:t>
      </w:r>
      <w:r w:rsidR="0043085A" w:rsidRPr="00284964">
        <w:rPr>
          <w:rFonts w:ascii="Franklin Gothic Book" w:hAnsi="Franklin Gothic Book"/>
          <w:sz w:val="22"/>
          <w:szCs w:val="22"/>
        </w:rPr>
        <w:t>DE COMPRAS Y CONTRATACIONES</w:t>
      </w:r>
    </w:p>
    <w:p w14:paraId="70239785" w14:textId="77777777" w:rsidR="00A87FF4" w:rsidRPr="00284964" w:rsidRDefault="00BF1871" w:rsidP="00F4136F">
      <w:pPr>
        <w:ind w:left="708" w:firstLine="708"/>
        <w:rPr>
          <w:rFonts w:ascii="Franklin Gothic Book" w:hAnsi="Franklin Gothic Book"/>
          <w:sz w:val="22"/>
          <w:szCs w:val="22"/>
        </w:rPr>
      </w:pPr>
      <w:r w:rsidRPr="00284964">
        <w:rPr>
          <w:rFonts w:ascii="Franklin Gothic Book" w:hAnsi="Franklin Gothic Book"/>
          <w:sz w:val="22"/>
          <w:szCs w:val="22"/>
        </w:rPr>
        <w:t>Instituto Nacional de Atención Integral a la Primera Infancia INAIPI</w:t>
      </w:r>
      <w:r w:rsidR="0070750F" w:rsidRPr="00284964">
        <w:rPr>
          <w:rFonts w:ascii="Franklin Gothic Book" w:hAnsi="Franklin Gothic Book"/>
          <w:sz w:val="22"/>
          <w:szCs w:val="22"/>
        </w:rPr>
        <w:t xml:space="preserve">                         </w:t>
      </w:r>
    </w:p>
    <w:p w14:paraId="2078B85D" w14:textId="4CD07098" w:rsidR="00A87FF4" w:rsidRPr="00284964" w:rsidRDefault="0070750F" w:rsidP="00F4136F">
      <w:pPr>
        <w:ind w:left="708" w:firstLine="708"/>
        <w:rPr>
          <w:rFonts w:ascii="Franklin Gothic Book" w:hAnsi="Franklin Gothic Book"/>
          <w:color w:val="800000"/>
          <w:sz w:val="22"/>
          <w:szCs w:val="22"/>
        </w:rPr>
      </w:pPr>
      <w:r w:rsidRPr="00284964">
        <w:rPr>
          <w:rFonts w:ascii="Franklin Gothic Book" w:hAnsi="Franklin Gothic Book"/>
          <w:sz w:val="22"/>
          <w:szCs w:val="22"/>
        </w:rPr>
        <w:t>Referencia:</w:t>
      </w:r>
      <w:r w:rsidR="00BF1871" w:rsidRPr="00284964">
        <w:rPr>
          <w:rFonts w:ascii="Franklin Gothic Book" w:hAnsi="Franklin Gothic Book"/>
          <w:sz w:val="22"/>
          <w:szCs w:val="22"/>
        </w:rPr>
        <w:tab/>
      </w:r>
      <w:r w:rsidRPr="00284964">
        <w:rPr>
          <w:rFonts w:ascii="Franklin Gothic Book" w:hAnsi="Franklin Gothic Book"/>
          <w:sz w:val="22"/>
          <w:szCs w:val="22"/>
        </w:rPr>
        <w:t xml:space="preserve">    </w:t>
      </w:r>
      <w:r w:rsidR="00EB0F02">
        <w:rPr>
          <w:rFonts w:ascii="Franklin Gothic Book" w:hAnsi="Franklin Gothic Book"/>
          <w:sz w:val="22"/>
          <w:szCs w:val="22"/>
        </w:rPr>
        <w:tab/>
        <w:t>INAIPI-CCC-</w:t>
      </w:r>
      <w:r w:rsidRPr="00284964">
        <w:rPr>
          <w:rFonts w:ascii="Franklin Gothic Book" w:hAnsi="Franklin Gothic Book"/>
          <w:sz w:val="22"/>
          <w:szCs w:val="22"/>
        </w:rPr>
        <w:t xml:space="preserve"> </w:t>
      </w:r>
      <w:r w:rsidR="00EB0F02">
        <w:rPr>
          <w:rFonts w:ascii="Franklin Gothic Book" w:hAnsi="Franklin Gothic Book"/>
          <w:sz w:val="22"/>
          <w:szCs w:val="22"/>
        </w:rPr>
        <w:t>CP-2018-14</w:t>
      </w:r>
      <w:r w:rsidRPr="00284964">
        <w:rPr>
          <w:rFonts w:ascii="Franklin Gothic Book" w:hAnsi="Franklin Gothic Book"/>
          <w:sz w:val="22"/>
          <w:szCs w:val="22"/>
        </w:rPr>
        <w:t xml:space="preserve">                       </w:t>
      </w:r>
    </w:p>
    <w:p w14:paraId="524582C1" w14:textId="77777777" w:rsidR="00A87FF4" w:rsidRPr="00284964" w:rsidRDefault="0070750F" w:rsidP="00F4136F">
      <w:pPr>
        <w:ind w:left="708" w:firstLine="708"/>
        <w:rPr>
          <w:rFonts w:ascii="Franklin Gothic Book" w:hAnsi="Franklin Gothic Book"/>
          <w:color w:val="800000"/>
          <w:sz w:val="22"/>
          <w:szCs w:val="22"/>
        </w:rPr>
      </w:pPr>
      <w:r w:rsidRPr="00284964">
        <w:rPr>
          <w:rFonts w:ascii="Franklin Gothic Book" w:hAnsi="Franklin Gothic Book"/>
          <w:sz w:val="22"/>
          <w:szCs w:val="22"/>
        </w:rPr>
        <w:t xml:space="preserve">Dirección: </w:t>
      </w:r>
      <w:r w:rsidR="00BF1871" w:rsidRPr="00284964">
        <w:rPr>
          <w:rFonts w:ascii="Franklin Gothic Book" w:hAnsi="Franklin Gothic Book"/>
          <w:sz w:val="22"/>
          <w:szCs w:val="22"/>
        </w:rPr>
        <w:tab/>
      </w:r>
      <w:r w:rsidRPr="00284964">
        <w:rPr>
          <w:rFonts w:ascii="Franklin Gothic Book" w:hAnsi="Franklin Gothic Book"/>
          <w:sz w:val="22"/>
          <w:szCs w:val="22"/>
        </w:rPr>
        <w:t xml:space="preserve">   </w:t>
      </w:r>
      <w:r w:rsidR="00BF1871" w:rsidRPr="00284964">
        <w:rPr>
          <w:rFonts w:ascii="Franklin Gothic Book" w:hAnsi="Franklin Gothic Book"/>
          <w:sz w:val="22"/>
          <w:szCs w:val="22"/>
        </w:rPr>
        <w:tab/>
        <w:t xml:space="preserve">Av. Bolívar No. 61, Marginal Nicolás de Bari, La Esperilla, </w:t>
      </w:r>
    </w:p>
    <w:p w14:paraId="4FB5FE14" w14:textId="77777777" w:rsidR="0070750F" w:rsidRPr="00284964" w:rsidRDefault="0070750F" w:rsidP="00F4136F">
      <w:pPr>
        <w:ind w:left="708" w:firstLine="708"/>
        <w:rPr>
          <w:rFonts w:ascii="Franklin Gothic Book" w:hAnsi="Franklin Gothic Book"/>
          <w:color w:val="800000"/>
          <w:sz w:val="22"/>
          <w:szCs w:val="22"/>
        </w:rPr>
      </w:pPr>
      <w:r w:rsidRPr="00284964">
        <w:rPr>
          <w:rFonts w:ascii="Franklin Gothic Book" w:hAnsi="Franklin Gothic Book"/>
          <w:sz w:val="22"/>
          <w:szCs w:val="22"/>
        </w:rPr>
        <w:t>Teléfonos:</w:t>
      </w:r>
      <w:r w:rsidR="00BF1871" w:rsidRPr="00284964">
        <w:rPr>
          <w:rFonts w:ascii="Franklin Gothic Book" w:hAnsi="Franklin Gothic Book"/>
          <w:sz w:val="22"/>
          <w:szCs w:val="22"/>
        </w:rPr>
        <w:tab/>
        <w:t xml:space="preserve">   </w:t>
      </w:r>
      <w:r w:rsidR="00BF1871" w:rsidRPr="00284964">
        <w:rPr>
          <w:rFonts w:ascii="Franklin Gothic Book" w:hAnsi="Franklin Gothic Book"/>
          <w:sz w:val="22"/>
          <w:szCs w:val="22"/>
        </w:rPr>
        <w:tab/>
        <w:t>809-545-4157</w:t>
      </w:r>
      <w:r w:rsidRPr="00284964">
        <w:rPr>
          <w:rFonts w:ascii="Franklin Gothic Book" w:hAnsi="Franklin Gothic Book"/>
          <w:color w:val="800000"/>
          <w:sz w:val="22"/>
          <w:szCs w:val="22"/>
        </w:rPr>
        <w:t xml:space="preserve"> </w:t>
      </w:r>
    </w:p>
    <w:p w14:paraId="285A064C" w14:textId="6089C823" w:rsidR="00CB20F2" w:rsidRPr="0097081E" w:rsidRDefault="003369D0" w:rsidP="0097081E">
      <w:pPr>
        <w:ind w:left="708" w:firstLine="708"/>
        <w:rPr>
          <w:rFonts w:ascii="Franklin Gothic Book" w:hAnsi="Franklin Gothic Book"/>
          <w:sz w:val="22"/>
          <w:szCs w:val="22"/>
        </w:rPr>
      </w:pPr>
      <w:r w:rsidRPr="00284964">
        <w:rPr>
          <w:rFonts w:ascii="Franklin Gothic Book" w:hAnsi="Franklin Gothic Book"/>
          <w:sz w:val="22"/>
          <w:szCs w:val="22"/>
        </w:rPr>
        <w:t xml:space="preserve">Correo electrónico: </w:t>
      </w:r>
      <w:r w:rsidRPr="00284964">
        <w:rPr>
          <w:rFonts w:ascii="Franklin Gothic Book" w:hAnsi="Franklin Gothic Book"/>
          <w:sz w:val="22"/>
          <w:szCs w:val="22"/>
        </w:rPr>
        <w:tab/>
      </w:r>
      <w:r w:rsidR="00BF1871" w:rsidRPr="00284964">
        <w:rPr>
          <w:rFonts w:ascii="Franklin Gothic Book" w:hAnsi="Franklin Gothic Book"/>
          <w:sz w:val="22"/>
          <w:szCs w:val="22"/>
        </w:rPr>
        <w:t>Compras@inaipi.gob.do</w:t>
      </w:r>
    </w:p>
    <w:p w14:paraId="20B068AE" w14:textId="0F946376" w:rsidR="00CB20F2" w:rsidRDefault="00CB20F2" w:rsidP="00F4136F">
      <w:pPr>
        <w:ind w:left="708" w:firstLine="708"/>
        <w:rPr>
          <w:rFonts w:ascii="Franklin Gothic Book" w:hAnsi="Franklin Gothic Book"/>
          <w:color w:val="800000"/>
          <w:sz w:val="22"/>
          <w:szCs w:val="22"/>
        </w:rPr>
      </w:pPr>
    </w:p>
    <w:p w14:paraId="4AB85A2B" w14:textId="1D67F538" w:rsidR="00530499" w:rsidRDefault="00530499" w:rsidP="00F4136F">
      <w:pPr>
        <w:ind w:left="708" w:firstLine="708"/>
        <w:rPr>
          <w:rFonts w:ascii="Franklin Gothic Book" w:hAnsi="Franklin Gothic Book"/>
          <w:color w:val="800000"/>
          <w:sz w:val="22"/>
          <w:szCs w:val="22"/>
        </w:rPr>
      </w:pPr>
    </w:p>
    <w:p w14:paraId="383737C4" w14:textId="19D82B72" w:rsidR="00530499" w:rsidRDefault="00530499" w:rsidP="00F4136F">
      <w:pPr>
        <w:ind w:left="708" w:firstLine="708"/>
        <w:rPr>
          <w:rFonts w:ascii="Franklin Gothic Book" w:hAnsi="Franklin Gothic Book"/>
          <w:color w:val="800000"/>
          <w:sz w:val="22"/>
          <w:szCs w:val="22"/>
        </w:rPr>
      </w:pPr>
    </w:p>
    <w:p w14:paraId="1507838B" w14:textId="1A67FDE0" w:rsidR="00530499" w:rsidRDefault="00530499" w:rsidP="00F4136F">
      <w:pPr>
        <w:ind w:left="708" w:firstLine="708"/>
        <w:rPr>
          <w:rFonts w:ascii="Franklin Gothic Book" w:hAnsi="Franklin Gothic Book"/>
          <w:color w:val="800000"/>
          <w:sz w:val="22"/>
          <w:szCs w:val="22"/>
        </w:rPr>
      </w:pPr>
    </w:p>
    <w:p w14:paraId="22834B00" w14:textId="2427DFC8" w:rsidR="00530499" w:rsidRDefault="00530499" w:rsidP="00F4136F">
      <w:pPr>
        <w:ind w:left="708" w:firstLine="708"/>
        <w:rPr>
          <w:rFonts w:ascii="Franklin Gothic Book" w:hAnsi="Franklin Gothic Book"/>
          <w:color w:val="800000"/>
          <w:sz w:val="22"/>
          <w:szCs w:val="22"/>
        </w:rPr>
      </w:pPr>
    </w:p>
    <w:p w14:paraId="28C0B461" w14:textId="02A72576" w:rsidR="009E506C" w:rsidRDefault="009E506C" w:rsidP="00F4136F">
      <w:pPr>
        <w:ind w:left="708" w:firstLine="708"/>
        <w:rPr>
          <w:rFonts w:ascii="Franklin Gothic Book" w:hAnsi="Franklin Gothic Book"/>
          <w:color w:val="800000"/>
          <w:sz w:val="22"/>
          <w:szCs w:val="22"/>
        </w:rPr>
      </w:pPr>
    </w:p>
    <w:p w14:paraId="6154DB49" w14:textId="77777777" w:rsidR="009E506C" w:rsidRDefault="009E506C" w:rsidP="00F4136F">
      <w:pPr>
        <w:ind w:left="708" w:firstLine="708"/>
        <w:rPr>
          <w:rFonts w:ascii="Franklin Gothic Book" w:hAnsi="Franklin Gothic Book"/>
          <w:color w:val="800000"/>
          <w:sz w:val="22"/>
          <w:szCs w:val="22"/>
        </w:rPr>
      </w:pPr>
    </w:p>
    <w:p w14:paraId="3F86B637" w14:textId="77777777" w:rsidR="00530499" w:rsidRPr="00284964" w:rsidRDefault="00530499" w:rsidP="00F4136F">
      <w:pPr>
        <w:ind w:left="708" w:firstLine="708"/>
        <w:rPr>
          <w:rFonts w:ascii="Franklin Gothic Book" w:hAnsi="Franklin Gothic Book"/>
          <w:color w:val="800000"/>
          <w:sz w:val="22"/>
          <w:szCs w:val="22"/>
        </w:rPr>
      </w:pPr>
    </w:p>
    <w:p w14:paraId="2AAC913C" w14:textId="77777777" w:rsidR="006B7237" w:rsidRPr="00284964" w:rsidRDefault="00BA23EB" w:rsidP="00D33781">
      <w:pPr>
        <w:pStyle w:val="Ttulo3"/>
      </w:pPr>
      <w:bookmarkStart w:id="84" w:name="_Toc514663715"/>
      <w:r w:rsidRPr="00284964">
        <w:lastRenderedPageBreak/>
        <w:t>1.27</w:t>
      </w:r>
      <w:r w:rsidR="006B7237" w:rsidRPr="00284964">
        <w:t xml:space="preserve"> Circulares</w:t>
      </w:r>
      <w:bookmarkEnd w:id="84"/>
    </w:p>
    <w:p w14:paraId="394C8337" w14:textId="77777777" w:rsidR="00EB43A1" w:rsidRPr="00284964" w:rsidRDefault="00EB43A1" w:rsidP="00F4136F">
      <w:pPr>
        <w:rPr>
          <w:rFonts w:ascii="Franklin Gothic Book" w:hAnsi="Franklin Gothic Book"/>
          <w:sz w:val="22"/>
          <w:szCs w:val="22"/>
          <w:lang w:val="es-ES"/>
        </w:rPr>
      </w:pPr>
    </w:p>
    <w:p w14:paraId="47529558" w14:textId="77777777"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El Comité de </w:t>
      </w:r>
      <w:r w:rsidR="00961136" w:rsidRPr="00284964">
        <w:rPr>
          <w:rFonts w:ascii="Franklin Gothic Book" w:hAnsi="Franklin Gothic Book"/>
          <w:sz w:val="22"/>
          <w:szCs w:val="22"/>
        </w:rPr>
        <w:t xml:space="preserve">Compras y Contrataciones </w:t>
      </w:r>
      <w:r w:rsidRPr="00284964">
        <w:rPr>
          <w:rFonts w:ascii="Franklin Gothic Book" w:hAnsi="Franklin Gothic Book"/>
          <w:sz w:val="22"/>
          <w:szCs w:val="22"/>
        </w:rPr>
        <w:t>podrá emitir Circulares de oficio o para dar respuesta a las Consultas planteadas por los Oferentes/Proponentes con relación al contenido del presente Plie</w:t>
      </w:r>
      <w:r w:rsidR="00A6044D" w:rsidRPr="00284964">
        <w:rPr>
          <w:rFonts w:ascii="Franklin Gothic Book" w:hAnsi="Franklin Gothic Book"/>
          <w:sz w:val="22"/>
          <w:szCs w:val="22"/>
        </w:rPr>
        <w:t>go de Condiciones, formularios, otras Circulares o anexos.</w:t>
      </w:r>
      <w:r w:rsidR="00BB50D9" w:rsidRPr="00284964">
        <w:rPr>
          <w:rFonts w:ascii="Franklin Gothic Book" w:hAnsi="Franklin Gothic Book"/>
          <w:sz w:val="22"/>
          <w:szCs w:val="22"/>
        </w:rPr>
        <w:t xml:space="preserve"> </w:t>
      </w:r>
      <w:r w:rsidRPr="00284964">
        <w:rPr>
          <w:rFonts w:ascii="Franklin Gothic Book" w:hAnsi="Franklin Gothic Book"/>
          <w:sz w:val="22"/>
          <w:szCs w:val="22"/>
        </w:rPr>
        <w:t xml:space="preserve">Las Circulares se </w:t>
      </w:r>
      <w:r w:rsidR="00F26428" w:rsidRPr="00284964">
        <w:rPr>
          <w:rFonts w:ascii="Franklin Gothic Book" w:hAnsi="Franklin Gothic Book"/>
          <w:sz w:val="22"/>
          <w:szCs w:val="22"/>
        </w:rPr>
        <w:t>harán</w:t>
      </w:r>
      <w:r w:rsidRPr="00284964">
        <w:rPr>
          <w:rFonts w:ascii="Franklin Gothic Book" w:hAnsi="Franklin Gothic Book"/>
          <w:sz w:val="22"/>
          <w:szCs w:val="22"/>
        </w:rPr>
        <w:t xml:space="preserve"> de conocimiento de todos los Oferentes/Proponentes.</w:t>
      </w:r>
      <w:r w:rsidR="005A0070" w:rsidRPr="00284964">
        <w:rPr>
          <w:rFonts w:ascii="Franklin Gothic Book" w:hAnsi="Franklin Gothic Book"/>
          <w:sz w:val="22"/>
          <w:szCs w:val="22"/>
        </w:rPr>
        <w:t xml:space="preserve"> Dichas circulares deberán ser emitidas solo con las preguntas y las respuestas, sin identificar quien consultó, en un plazo no más allá de la fecha que signifique el </w:t>
      </w:r>
      <w:r w:rsidR="005A0070" w:rsidRPr="00284964">
        <w:rPr>
          <w:rFonts w:ascii="Franklin Gothic Book" w:eastAsia="SimSun" w:hAnsi="Franklin Gothic Book"/>
          <w:sz w:val="22"/>
          <w:szCs w:val="22"/>
        </w:rPr>
        <w:t>SETENTA Y CINCO POR CIENTO (</w:t>
      </w:r>
      <w:r w:rsidR="005A0070" w:rsidRPr="00284964">
        <w:rPr>
          <w:rFonts w:ascii="Franklin Gothic Book" w:hAnsi="Franklin Gothic Book"/>
          <w:sz w:val="22"/>
          <w:szCs w:val="22"/>
        </w:rPr>
        <w:t>75%) del plazo previsto para la presentación de las Ofertas y deberán ser notificadas a todos los Oferentes que hayan adquirido el Pliego de Condiciones Específicas y publicadas en el portal institucional y en el administrado por el Órgano Rector.</w:t>
      </w:r>
    </w:p>
    <w:p w14:paraId="46382BEF" w14:textId="77777777" w:rsidR="00C635A8" w:rsidRPr="00284964" w:rsidRDefault="00C635A8" w:rsidP="00D33781">
      <w:pPr>
        <w:pStyle w:val="Ttulo3"/>
      </w:pPr>
      <w:bookmarkStart w:id="85" w:name="_Toc159673585"/>
      <w:bookmarkStart w:id="86" w:name="_Toc185953158"/>
    </w:p>
    <w:p w14:paraId="73FA36EE" w14:textId="77777777" w:rsidR="006B7237" w:rsidRPr="00284964" w:rsidRDefault="00BA23EB" w:rsidP="00D33781">
      <w:pPr>
        <w:pStyle w:val="Ttulo3"/>
      </w:pPr>
      <w:bookmarkStart w:id="87" w:name="_Toc514663716"/>
      <w:r w:rsidRPr="00284964">
        <w:t>1.28</w:t>
      </w:r>
      <w:r w:rsidR="00C635A8" w:rsidRPr="00284964">
        <w:t xml:space="preserve"> </w:t>
      </w:r>
      <w:r w:rsidR="006B7237" w:rsidRPr="00284964">
        <w:t>Enmiendas</w:t>
      </w:r>
      <w:bookmarkStart w:id="88" w:name="_Toc482790077"/>
      <w:bookmarkEnd w:id="87"/>
      <w:bookmarkEnd w:id="88"/>
    </w:p>
    <w:p w14:paraId="611A30C2" w14:textId="77777777" w:rsidR="00C635A8" w:rsidRPr="00284964" w:rsidRDefault="00C635A8" w:rsidP="00C635A8">
      <w:pPr>
        <w:rPr>
          <w:rFonts w:ascii="Franklin Gothic Book" w:hAnsi="Franklin Gothic Book"/>
          <w:lang w:val="es-ES"/>
        </w:rPr>
      </w:pPr>
    </w:p>
    <w:bookmarkEnd w:id="85"/>
    <w:bookmarkEnd w:id="86"/>
    <w:p w14:paraId="44CD7CAF" w14:textId="77777777" w:rsidR="002D21A8"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De considerarlo necesario, por iniciativa propia o como consecuencia de una Consulta, el </w:t>
      </w:r>
      <w:r w:rsidR="00961136"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podrá modificar, mediante Enmiendas, el Pliego de Condiciones Específicas, formularios, </w:t>
      </w:r>
      <w:r w:rsidR="00A6044D" w:rsidRPr="00284964">
        <w:rPr>
          <w:rFonts w:ascii="Franklin Gothic Book" w:hAnsi="Franklin Gothic Book"/>
          <w:sz w:val="22"/>
          <w:szCs w:val="22"/>
        </w:rPr>
        <w:t>otras Enmiendas o anexos.</w:t>
      </w:r>
      <w:r w:rsidRPr="00284964">
        <w:rPr>
          <w:rFonts w:ascii="Franklin Gothic Book" w:hAnsi="Franklin Gothic Book"/>
          <w:sz w:val="22"/>
          <w:szCs w:val="22"/>
        </w:rPr>
        <w:t xml:space="preserve"> Las Enmiendas se </w:t>
      </w:r>
      <w:r w:rsidR="00F26428" w:rsidRPr="00284964">
        <w:rPr>
          <w:rFonts w:ascii="Franklin Gothic Book" w:hAnsi="Franklin Gothic Book"/>
          <w:sz w:val="22"/>
          <w:szCs w:val="22"/>
        </w:rPr>
        <w:t>harán</w:t>
      </w:r>
      <w:r w:rsidRPr="00284964">
        <w:rPr>
          <w:rFonts w:ascii="Franklin Gothic Book" w:hAnsi="Franklin Gothic Book"/>
          <w:sz w:val="22"/>
          <w:szCs w:val="22"/>
        </w:rPr>
        <w:t xml:space="preserve"> de conocimiento de </w:t>
      </w:r>
      <w:r w:rsidR="002D21A8" w:rsidRPr="00284964">
        <w:rPr>
          <w:rFonts w:ascii="Franklin Gothic Book" w:hAnsi="Franklin Gothic Book"/>
          <w:sz w:val="22"/>
          <w:szCs w:val="22"/>
        </w:rPr>
        <w:t xml:space="preserve">todos los Oferentes/Proponentes y </w:t>
      </w:r>
      <w:r w:rsidR="00F26428" w:rsidRPr="00284964">
        <w:rPr>
          <w:rFonts w:ascii="Franklin Gothic Book" w:hAnsi="Franklin Gothic Book"/>
          <w:sz w:val="22"/>
          <w:szCs w:val="22"/>
        </w:rPr>
        <w:t>se publicarán</w:t>
      </w:r>
      <w:r w:rsidR="002D21A8" w:rsidRPr="00284964">
        <w:rPr>
          <w:rFonts w:ascii="Franklin Gothic Book" w:hAnsi="Franklin Gothic Book"/>
          <w:sz w:val="22"/>
          <w:szCs w:val="22"/>
        </w:rPr>
        <w:t xml:space="preserve"> en el portal institucional y en el administrado por el Órgano Rector.</w:t>
      </w:r>
    </w:p>
    <w:p w14:paraId="1A35293B" w14:textId="77777777" w:rsidR="00CE5AC2" w:rsidRPr="00284964" w:rsidRDefault="00CE5AC2" w:rsidP="00F4136F">
      <w:pPr>
        <w:pStyle w:val="Textoindependiente"/>
        <w:rPr>
          <w:rFonts w:ascii="Franklin Gothic Book" w:hAnsi="Franklin Gothic Book"/>
          <w:color w:val="auto"/>
          <w:sz w:val="22"/>
          <w:szCs w:val="22"/>
        </w:rPr>
      </w:pPr>
    </w:p>
    <w:p w14:paraId="047B863E" w14:textId="77777777" w:rsidR="00C635A8" w:rsidRPr="00284964" w:rsidRDefault="00CE5AC2" w:rsidP="00C635A8">
      <w:pPr>
        <w:jc w:val="both"/>
        <w:rPr>
          <w:rFonts w:ascii="Franklin Gothic Book" w:hAnsi="Franklin Gothic Book"/>
          <w:sz w:val="22"/>
          <w:szCs w:val="22"/>
        </w:rPr>
      </w:pPr>
      <w:r w:rsidRPr="00284964">
        <w:rPr>
          <w:rFonts w:ascii="Franklin Gothic Book" w:hAnsi="Franklin Gothic Book"/>
          <w:sz w:val="22"/>
          <w:szCs w:val="22"/>
        </w:rPr>
        <w:t xml:space="preserve">Tanto las Enmiendas como las Circulares emitidas por el </w:t>
      </w:r>
      <w:r w:rsidR="00961136"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pasarán a constituir parte integral del presente Pliego de Condiciones </w:t>
      </w:r>
      <w:r w:rsidR="00402AB2" w:rsidRPr="00284964">
        <w:rPr>
          <w:rFonts w:ascii="Franklin Gothic Book" w:hAnsi="Franklin Gothic Book"/>
          <w:sz w:val="22"/>
          <w:szCs w:val="22"/>
        </w:rPr>
        <w:t>y,</w:t>
      </w:r>
      <w:r w:rsidRPr="00284964">
        <w:rPr>
          <w:rFonts w:ascii="Franklin Gothic Book" w:hAnsi="Franklin Gothic Book"/>
          <w:sz w:val="22"/>
          <w:szCs w:val="22"/>
        </w:rPr>
        <w:t xml:space="preserve"> en consecuencia, serán de cumplimiento obligatorio para todos los Oferentes/Proponentes.</w:t>
      </w:r>
      <w:bookmarkStart w:id="89" w:name="_Toc482790078"/>
      <w:bookmarkEnd w:id="89"/>
    </w:p>
    <w:p w14:paraId="11D9A8C8" w14:textId="77777777" w:rsidR="00C635A8" w:rsidRPr="00284964" w:rsidRDefault="00C635A8" w:rsidP="00C635A8">
      <w:pPr>
        <w:jc w:val="both"/>
        <w:rPr>
          <w:rFonts w:ascii="Franklin Gothic Book" w:hAnsi="Franklin Gothic Book"/>
          <w:sz w:val="22"/>
          <w:szCs w:val="22"/>
        </w:rPr>
      </w:pPr>
    </w:p>
    <w:p w14:paraId="662CB33B" w14:textId="77777777" w:rsidR="006B7237" w:rsidRPr="00284964" w:rsidRDefault="00C635A8" w:rsidP="00D33781">
      <w:pPr>
        <w:pStyle w:val="Ttulo3"/>
      </w:pPr>
      <w:bookmarkStart w:id="90" w:name="_Toc514663717"/>
      <w:r w:rsidRPr="00284964">
        <w:t xml:space="preserve">1.27 </w:t>
      </w:r>
      <w:r w:rsidR="006B7237" w:rsidRPr="00284964">
        <w:t>Reclamos, Impugnaciones y Controversias</w:t>
      </w:r>
      <w:bookmarkEnd w:id="90"/>
    </w:p>
    <w:p w14:paraId="5BE4CF93" w14:textId="77777777" w:rsidR="002A2944" w:rsidRPr="00284964" w:rsidRDefault="002A2944" w:rsidP="00F4136F">
      <w:pPr>
        <w:jc w:val="both"/>
        <w:rPr>
          <w:rFonts w:ascii="Franklin Gothic Book" w:hAnsi="Franklin Gothic Book"/>
          <w:sz w:val="22"/>
          <w:szCs w:val="22"/>
        </w:rPr>
      </w:pPr>
    </w:p>
    <w:p w14:paraId="73FC1EE1" w14:textId="77777777" w:rsidR="00CE5AC2" w:rsidRPr="00284964" w:rsidRDefault="00CE5AC2" w:rsidP="00F4136F">
      <w:pPr>
        <w:jc w:val="both"/>
        <w:rPr>
          <w:rFonts w:ascii="Franklin Gothic Book" w:hAnsi="Franklin Gothic Book"/>
          <w:sz w:val="22"/>
          <w:szCs w:val="22"/>
        </w:rPr>
      </w:pPr>
      <w:r w:rsidRPr="00284964">
        <w:rPr>
          <w:rFonts w:ascii="Franklin Gothic Book" w:hAnsi="Franklin Gothic Book"/>
          <w:sz w:val="22"/>
          <w:szCs w:val="22"/>
        </w:rPr>
        <w:t xml:space="preserve">En los casos en que los </w:t>
      </w:r>
      <w:r w:rsidRPr="00284964">
        <w:rPr>
          <w:rFonts w:ascii="Franklin Gothic Book" w:eastAsia="SimSun" w:hAnsi="Franklin Gothic Book"/>
          <w:sz w:val="22"/>
          <w:szCs w:val="22"/>
          <w:lang w:val="es-MX"/>
        </w:rPr>
        <w:t>Oferentes/Proponentes</w:t>
      </w:r>
      <w:r w:rsidRPr="00284964">
        <w:rPr>
          <w:rFonts w:ascii="Franklin Gothic Book" w:hAnsi="Franklin Gothic Book"/>
          <w:sz w:val="22"/>
          <w:szCs w:val="22"/>
        </w:rPr>
        <w:t xml:space="preserve"> no estén conformes con la Resolución de Adjudicación, te</w:t>
      </w:r>
      <w:r w:rsidR="0070750F" w:rsidRPr="00284964">
        <w:rPr>
          <w:rFonts w:ascii="Franklin Gothic Book" w:hAnsi="Franklin Gothic Book"/>
          <w:sz w:val="22"/>
          <w:szCs w:val="22"/>
        </w:rPr>
        <w:t>ndrán derecho a recurrir dicha A</w:t>
      </w:r>
      <w:r w:rsidRPr="00284964">
        <w:rPr>
          <w:rFonts w:ascii="Franklin Gothic Book" w:hAnsi="Franklin Gothic Book"/>
          <w:sz w:val="22"/>
          <w:szCs w:val="22"/>
        </w:rPr>
        <w:t>djudicación.</w:t>
      </w:r>
      <w:r w:rsidR="00BE3AC3" w:rsidRPr="00284964">
        <w:rPr>
          <w:rFonts w:ascii="Franklin Gothic Book" w:hAnsi="Franklin Gothic Book"/>
          <w:sz w:val="22"/>
          <w:szCs w:val="22"/>
        </w:rPr>
        <w:t xml:space="preserve"> El recurso contra el acto de A</w:t>
      </w:r>
      <w:r w:rsidRPr="00284964">
        <w:rPr>
          <w:rFonts w:ascii="Franklin Gothic Book" w:hAnsi="Franklin Gothic Book"/>
          <w:sz w:val="22"/>
          <w:szCs w:val="22"/>
        </w:rPr>
        <w:t>djudicación</w:t>
      </w:r>
      <w:r w:rsidR="00F268C2" w:rsidRPr="00284964">
        <w:rPr>
          <w:rFonts w:ascii="Franklin Gothic Book" w:hAnsi="Franklin Gothic Book"/>
          <w:sz w:val="22"/>
          <w:szCs w:val="22"/>
        </w:rPr>
        <w:t xml:space="preserve"> deberá formalizarse por escrito y </w:t>
      </w:r>
      <w:r w:rsidRPr="00284964">
        <w:rPr>
          <w:rFonts w:ascii="Franklin Gothic Book" w:hAnsi="Franklin Gothic Book"/>
          <w:sz w:val="22"/>
          <w:szCs w:val="22"/>
        </w:rPr>
        <w:t>seguirá los siguientes pasos:</w:t>
      </w:r>
    </w:p>
    <w:p w14:paraId="2A398DD5" w14:textId="77777777" w:rsidR="00CE5AC2" w:rsidRPr="00284964" w:rsidRDefault="00CE5AC2" w:rsidP="00F4136F">
      <w:pPr>
        <w:pStyle w:val="Default"/>
        <w:jc w:val="both"/>
        <w:rPr>
          <w:rFonts w:ascii="Franklin Gothic Book" w:hAnsi="Franklin Gothic Book"/>
          <w:color w:val="auto"/>
          <w:sz w:val="22"/>
          <w:szCs w:val="22"/>
        </w:rPr>
      </w:pPr>
    </w:p>
    <w:p w14:paraId="7D02F406" w14:textId="77777777" w:rsidR="00CE5AC2" w:rsidRPr="00284964" w:rsidRDefault="00CE5AC2"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El recurrente pre</w:t>
      </w:r>
      <w:r w:rsidR="0070750F" w:rsidRPr="00284964">
        <w:rPr>
          <w:rFonts w:ascii="Franklin Gothic Book" w:hAnsi="Franklin Gothic Book"/>
          <w:sz w:val="22"/>
          <w:szCs w:val="22"/>
        </w:rPr>
        <w:t>sentará la impugnación ante la Entidad C</w:t>
      </w:r>
      <w:r w:rsidRPr="00284964">
        <w:rPr>
          <w:rFonts w:ascii="Franklin Gothic Book" w:hAnsi="Franklin Gothic Book"/>
          <w:sz w:val="22"/>
          <w:szCs w:val="22"/>
        </w:rPr>
        <w:t>ontratante en un plazo no mayor de diez días (10) a partir de la fecha del hecho impugnado o de la fecha en que razonablemente el recurrente deb</w:t>
      </w:r>
      <w:r w:rsidR="0070750F" w:rsidRPr="00284964">
        <w:rPr>
          <w:rFonts w:ascii="Franklin Gothic Book" w:hAnsi="Franklin Gothic Book"/>
          <w:sz w:val="22"/>
          <w:szCs w:val="22"/>
        </w:rPr>
        <w:t>ió haber conocido el hecho. La E</w:t>
      </w:r>
      <w:r w:rsidRPr="00284964">
        <w:rPr>
          <w:rFonts w:ascii="Franklin Gothic Book" w:hAnsi="Franklin Gothic Book"/>
          <w:sz w:val="22"/>
          <w:szCs w:val="22"/>
        </w:rPr>
        <w:t>ntidad pondrá a disposición del recurrente los documentos relevantes correspondientes a la actuación en cuestión, con la excepción de aquellas informaciones declaradas</w:t>
      </w:r>
      <w:r w:rsidR="0070750F" w:rsidRPr="00284964">
        <w:rPr>
          <w:rFonts w:ascii="Franklin Gothic Book" w:hAnsi="Franklin Gothic Book"/>
          <w:sz w:val="22"/>
          <w:szCs w:val="22"/>
        </w:rPr>
        <w:t xml:space="preserve"> como confidenciales por otros Oferentes o A</w:t>
      </w:r>
      <w:r w:rsidRPr="00284964">
        <w:rPr>
          <w:rFonts w:ascii="Franklin Gothic Book" w:hAnsi="Franklin Gothic Book"/>
          <w:sz w:val="22"/>
          <w:szCs w:val="22"/>
        </w:rPr>
        <w:t xml:space="preserve">djudicatarios, salvo que medie su consentimiento. </w:t>
      </w:r>
    </w:p>
    <w:p w14:paraId="75588D9A" w14:textId="77777777" w:rsidR="0070750F" w:rsidRPr="00284964" w:rsidRDefault="0070750F" w:rsidP="00F4136F">
      <w:pPr>
        <w:ind w:left="830"/>
        <w:jc w:val="both"/>
        <w:rPr>
          <w:rFonts w:ascii="Franklin Gothic Book" w:hAnsi="Franklin Gothic Book"/>
          <w:sz w:val="22"/>
          <w:szCs w:val="22"/>
        </w:rPr>
      </w:pPr>
    </w:p>
    <w:p w14:paraId="613D3DDC" w14:textId="77777777" w:rsidR="00CE5AC2" w:rsidRPr="00284964" w:rsidRDefault="0070750F"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En los casos de impugnación de A</w:t>
      </w:r>
      <w:r w:rsidR="00CE5AC2" w:rsidRPr="00284964">
        <w:rPr>
          <w:rFonts w:ascii="Franklin Gothic Book" w:hAnsi="Franklin Gothic Book"/>
          <w:sz w:val="22"/>
          <w:szCs w:val="22"/>
        </w:rPr>
        <w:t>djudicaciones, para fundamentar el recurso, el mismo se regirá por las reglas de impugnación establecidas en los Pliegos de Condiciones</w:t>
      </w:r>
      <w:r w:rsidRPr="00284964">
        <w:rPr>
          <w:rFonts w:ascii="Franklin Gothic Book" w:hAnsi="Franklin Gothic Book"/>
          <w:sz w:val="22"/>
          <w:szCs w:val="22"/>
        </w:rPr>
        <w:t xml:space="preserve"> Específicas</w:t>
      </w:r>
      <w:r w:rsidR="00CE5AC2" w:rsidRPr="00284964">
        <w:rPr>
          <w:rFonts w:ascii="Franklin Gothic Book" w:hAnsi="Franklin Gothic Book"/>
          <w:sz w:val="22"/>
          <w:szCs w:val="22"/>
        </w:rPr>
        <w:t xml:space="preserve">. </w:t>
      </w:r>
    </w:p>
    <w:p w14:paraId="057B16F0" w14:textId="77777777" w:rsidR="00737B38" w:rsidRPr="00284964" w:rsidRDefault="00737B38" w:rsidP="00F4136F">
      <w:pPr>
        <w:jc w:val="both"/>
        <w:rPr>
          <w:rFonts w:ascii="Franklin Gothic Book" w:hAnsi="Franklin Gothic Book"/>
          <w:sz w:val="22"/>
          <w:szCs w:val="22"/>
        </w:rPr>
      </w:pPr>
    </w:p>
    <w:p w14:paraId="5E2BABE2" w14:textId="77777777" w:rsidR="00CE5AC2" w:rsidRPr="00284964" w:rsidRDefault="00CE5AC2"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Cada una de las partes deberá acompañar sus escritos de los documentos que hará valer en apoyo de sus pretensiones. Toda entidad que conozca de un recurso deberá analizar toda la documentación</w:t>
      </w:r>
      <w:r w:rsidR="0070750F" w:rsidRPr="00284964">
        <w:rPr>
          <w:rFonts w:ascii="Franklin Gothic Book" w:hAnsi="Franklin Gothic Book"/>
          <w:sz w:val="22"/>
          <w:szCs w:val="22"/>
        </w:rPr>
        <w:t xml:space="preserve"> depositada o producida por la Entidad C</w:t>
      </w:r>
      <w:r w:rsidRPr="00284964">
        <w:rPr>
          <w:rFonts w:ascii="Franklin Gothic Book" w:hAnsi="Franklin Gothic Book"/>
          <w:sz w:val="22"/>
          <w:szCs w:val="22"/>
        </w:rPr>
        <w:t xml:space="preserve">ontratante. </w:t>
      </w:r>
    </w:p>
    <w:p w14:paraId="4C6DEDDE" w14:textId="77777777" w:rsidR="0070750F" w:rsidRPr="00284964" w:rsidRDefault="0070750F" w:rsidP="00F4136F">
      <w:pPr>
        <w:ind w:left="900" w:hanging="430"/>
        <w:jc w:val="both"/>
        <w:rPr>
          <w:rFonts w:ascii="Franklin Gothic Book" w:hAnsi="Franklin Gothic Book"/>
          <w:sz w:val="22"/>
          <w:szCs w:val="22"/>
        </w:rPr>
      </w:pPr>
    </w:p>
    <w:p w14:paraId="304B45A6" w14:textId="77777777" w:rsidR="00CE5AC2" w:rsidRPr="00284964" w:rsidRDefault="00CE5AC2"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La entidad notificará la interposición del recurso a los terceros involucrados, dentro de un plazo de dos</w:t>
      </w:r>
      <w:r w:rsidR="00BE3AC3" w:rsidRPr="00284964">
        <w:rPr>
          <w:rFonts w:ascii="Franklin Gothic Book" w:hAnsi="Franklin Gothic Book"/>
          <w:sz w:val="22"/>
          <w:szCs w:val="22"/>
        </w:rPr>
        <w:t xml:space="preserve"> (2)</w:t>
      </w:r>
      <w:r w:rsidRPr="00284964">
        <w:rPr>
          <w:rFonts w:ascii="Franklin Gothic Book" w:hAnsi="Franklin Gothic Book"/>
          <w:sz w:val="22"/>
          <w:szCs w:val="22"/>
        </w:rPr>
        <w:t xml:space="preserve"> días hábiles. </w:t>
      </w:r>
    </w:p>
    <w:p w14:paraId="52BBCFA3" w14:textId="77777777" w:rsidR="0070750F" w:rsidRPr="00284964" w:rsidRDefault="0070750F" w:rsidP="00F4136F">
      <w:pPr>
        <w:ind w:left="900" w:hanging="430"/>
        <w:jc w:val="both"/>
        <w:rPr>
          <w:rFonts w:ascii="Franklin Gothic Book" w:hAnsi="Franklin Gothic Book"/>
          <w:sz w:val="22"/>
          <w:szCs w:val="22"/>
        </w:rPr>
      </w:pPr>
    </w:p>
    <w:p w14:paraId="0A19945B" w14:textId="77777777" w:rsidR="00CE5AC2" w:rsidRPr="00284964" w:rsidRDefault="00CE5AC2"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 xml:space="preserve">Los terceros estarán obligados a contestar sobre el recurso dentro de cinco (5) días calendario, a partir de la recepción de notificación del recurso, de lo contrario quedarán excluidos de los debates. </w:t>
      </w:r>
    </w:p>
    <w:p w14:paraId="125D2F5E" w14:textId="77777777" w:rsidR="00FD553C" w:rsidRPr="00284964" w:rsidRDefault="00FD553C" w:rsidP="00FD553C">
      <w:pPr>
        <w:jc w:val="both"/>
        <w:rPr>
          <w:rFonts w:ascii="Franklin Gothic Book" w:hAnsi="Franklin Gothic Book"/>
          <w:sz w:val="22"/>
          <w:szCs w:val="22"/>
        </w:rPr>
      </w:pPr>
    </w:p>
    <w:p w14:paraId="1BEEE77E" w14:textId="77777777" w:rsidR="00CE5AC2" w:rsidRPr="00284964" w:rsidRDefault="00CE5AC2"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 xml:space="preserve">La entidad estará obligada a resolver el conflicto, mediante resolución motivada, en un plazo no mayor de quince (15) días calendario, a partir de la contestación del recurso o del vencimiento del plazo para hacerlo. </w:t>
      </w:r>
    </w:p>
    <w:p w14:paraId="3733850C" w14:textId="77777777" w:rsidR="0070750F" w:rsidRPr="00284964" w:rsidRDefault="0070750F" w:rsidP="00F4136F">
      <w:pPr>
        <w:ind w:left="1190"/>
        <w:jc w:val="both"/>
        <w:rPr>
          <w:rFonts w:ascii="Franklin Gothic Book" w:hAnsi="Franklin Gothic Book"/>
          <w:sz w:val="22"/>
          <w:szCs w:val="22"/>
        </w:rPr>
      </w:pPr>
    </w:p>
    <w:p w14:paraId="4E83E0A5" w14:textId="77777777" w:rsidR="00E43302" w:rsidRPr="00284964" w:rsidRDefault="00CE5AC2"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El Órgano Rector podrá tomar medidas precautorias oportunas, mientras se encuentre pendiente la resolución de una impugnación para preservar la oportunidad de corregir un incumplimiento potencial de esta ley y sus reglamentos, incluyendo la suspensión de la adj</w:t>
      </w:r>
      <w:r w:rsidR="0070750F" w:rsidRPr="00284964">
        <w:rPr>
          <w:rFonts w:ascii="Franklin Gothic Book" w:hAnsi="Franklin Gothic Book"/>
          <w:sz w:val="22"/>
          <w:szCs w:val="22"/>
        </w:rPr>
        <w:t>udicación o la ejecución de un Contrato que ya ha sido A</w:t>
      </w:r>
      <w:r w:rsidRPr="00284964">
        <w:rPr>
          <w:rFonts w:ascii="Franklin Gothic Book" w:hAnsi="Franklin Gothic Book"/>
          <w:sz w:val="22"/>
          <w:szCs w:val="22"/>
        </w:rPr>
        <w:t xml:space="preserve">djudicado. </w:t>
      </w:r>
    </w:p>
    <w:p w14:paraId="344DF821" w14:textId="77777777" w:rsidR="00FD553C" w:rsidRPr="00284964" w:rsidRDefault="00FD553C" w:rsidP="00FD553C">
      <w:pPr>
        <w:jc w:val="both"/>
        <w:rPr>
          <w:rFonts w:ascii="Franklin Gothic Book" w:hAnsi="Franklin Gothic Book"/>
          <w:sz w:val="22"/>
          <w:szCs w:val="22"/>
        </w:rPr>
      </w:pPr>
    </w:p>
    <w:p w14:paraId="2E34C9D4" w14:textId="77777777" w:rsidR="00CE5AC2" w:rsidRPr="00284964" w:rsidRDefault="00CE5AC2" w:rsidP="00ED2715">
      <w:pPr>
        <w:pStyle w:val="Prrafodelista"/>
        <w:numPr>
          <w:ilvl w:val="0"/>
          <w:numId w:val="15"/>
        </w:numPr>
        <w:jc w:val="both"/>
        <w:rPr>
          <w:rFonts w:ascii="Franklin Gothic Book" w:hAnsi="Franklin Gothic Book"/>
          <w:sz w:val="22"/>
          <w:szCs w:val="22"/>
        </w:rPr>
      </w:pPr>
      <w:r w:rsidRPr="00284964">
        <w:rPr>
          <w:rFonts w:ascii="Franklin Gothic Book" w:hAnsi="Franklin Gothic Book"/>
          <w:sz w:val="22"/>
          <w:szCs w:val="22"/>
        </w:rPr>
        <w:t>L</w:t>
      </w:r>
      <w:r w:rsidR="0070750F" w:rsidRPr="00284964">
        <w:rPr>
          <w:rFonts w:ascii="Franklin Gothic Book" w:hAnsi="Franklin Gothic Book"/>
          <w:sz w:val="22"/>
          <w:szCs w:val="22"/>
        </w:rPr>
        <w:t>as resoluciones que dicten las E</w:t>
      </w:r>
      <w:r w:rsidRPr="00284964">
        <w:rPr>
          <w:rFonts w:ascii="Franklin Gothic Book" w:hAnsi="Franklin Gothic Book"/>
          <w:sz w:val="22"/>
          <w:szCs w:val="22"/>
        </w:rPr>
        <w:t>ntidade</w:t>
      </w:r>
      <w:r w:rsidR="0070750F" w:rsidRPr="00284964">
        <w:rPr>
          <w:rFonts w:ascii="Franklin Gothic Book" w:hAnsi="Franklin Gothic Book"/>
          <w:sz w:val="22"/>
          <w:szCs w:val="22"/>
        </w:rPr>
        <w:t>s C</w:t>
      </w:r>
      <w:r w:rsidRPr="00284964">
        <w:rPr>
          <w:rFonts w:ascii="Franklin Gothic Book" w:hAnsi="Franklin Gothic Book"/>
          <w:sz w:val="22"/>
          <w:szCs w:val="22"/>
        </w:rPr>
        <w:t>ontratantes pod</w:t>
      </w:r>
      <w:r w:rsidR="00961136" w:rsidRPr="00284964">
        <w:rPr>
          <w:rFonts w:ascii="Franklin Gothic Book" w:hAnsi="Franklin Gothic Book"/>
          <w:sz w:val="22"/>
          <w:szCs w:val="22"/>
        </w:rPr>
        <w:t xml:space="preserve">rán ser apeladas, cumpliendo el </w:t>
      </w:r>
      <w:r w:rsidRPr="00284964">
        <w:rPr>
          <w:rFonts w:ascii="Franklin Gothic Book" w:hAnsi="Franklin Gothic Book"/>
          <w:sz w:val="22"/>
          <w:szCs w:val="22"/>
        </w:rPr>
        <w:t xml:space="preserve">mismo procedimiento y con los mismos plazos, ante el Órgano Rector, dando por concluida la vía administrativa. </w:t>
      </w:r>
    </w:p>
    <w:p w14:paraId="3A2F9A90" w14:textId="77777777" w:rsidR="00CE5AC2" w:rsidRPr="00284964" w:rsidRDefault="00CE5AC2" w:rsidP="00F4136F">
      <w:pPr>
        <w:pStyle w:val="Default"/>
        <w:jc w:val="both"/>
        <w:rPr>
          <w:rFonts w:ascii="Franklin Gothic Book" w:hAnsi="Franklin Gothic Book"/>
          <w:color w:val="auto"/>
          <w:sz w:val="22"/>
          <w:szCs w:val="22"/>
        </w:rPr>
      </w:pPr>
    </w:p>
    <w:p w14:paraId="4F496A44" w14:textId="77777777" w:rsidR="00CE5AC2" w:rsidRPr="00284964" w:rsidRDefault="00CE5AC2" w:rsidP="00F4136F">
      <w:pPr>
        <w:jc w:val="both"/>
        <w:rPr>
          <w:rFonts w:ascii="Franklin Gothic Book" w:hAnsi="Franklin Gothic Book"/>
          <w:sz w:val="22"/>
          <w:szCs w:val="22"/>
        </w:rPr>
      </w:pPr>
      <w:r w:rsidRPr="00284964">
        <w:rPr>
          <w:rFonts w:ascii="Franklin Gothic Book" w:hAnsi="Franklin Gothic Book"/>
          <w:bCs/>
          <w:sz w:val="22"/>
          <w:szCs w:val="22"/>
        </w:rPr>
        <w:t xml:space="preserve">Párrafo I.- </w:t>
      </w:r>
      <w:r w:rsidRPr="00284964">
        <w:rPr>
          <w:rFonts w:ascii="Franklin Gothic Book" w:hAnsi="Franklin Gothic Book"/>
          <w:sz w:val="22"/>
          <w:szCs w:val="22"/>
        </w:rPr>
        <w:t xml:space="preserve">En caso de que un Oferente/Proponente iniciare un procedimiento de apelación, la </w:t>
      </w:r>
      <w:r w:rsidR="0070750F" w:rsidRPr="00284964">
        <w:rPr>
          <w:rFonts w:ascii="Franklin Gothic Book" w:hAnsi="Franklin Gothic Book"/>
          <w:sz w:val="22"/>
          <w:szCs w:val="22"/>
        </w:rPr>
        <w:t>Entidad C</w:t>
      </w:r>
      <w:r w:rsidRPr="00284964">
        <w:rPr>
          <w:rFonts w:ascii="Franklin Gothic Book" w:hAnsi="Franklin Gothic Book"/>
          <w:sz w:val="22"/>
          <w:szCs w:val="22"/>
        </w:rPr>
        <w:t xml:space="preserve">ontratante deberá poner a disposición del Órgano Rector copia fiel del expediente completo. </w:t>
      </w:r>
    </w:p>
    <w:p w14:paraId="4E7E9861" w14:textId="77777777" w:rsidR="00CE5AC2" w:rsidRPr="00284964" w:rsidRDefault="00CE5AC2" w:rsidP="00F4136F">
      <w:pPr>
        <w:pStyle w:val="Default"/>
        <w:jc w:val="both"/>
        <w:rPr>
          <w:rFonts w:ascii="Franklin Gothic Book" w:hAnsi="Franklin Gothic Book"/>
          <w:color w:val="auto"/>
          <w:sz w:val="22"/>
          <w:szCs w:val="22"/>
        </w:rPr>
      </w:pPr>
    </w:p>
    <w:p w14:paraId="69A8ADBB" w14:textId="4EDA94A1" w:rsidR="00CE5AC2" w:rsidRPr="00284964" w:rsidRDefault="00CE5AC2" w:rsidP="00F4136F">
      <w:pPr>
        <w:jc w:val="both"/>
        <w:rPr>
          <w:rFonts w:ascii="Franklin Gothic Book" w:hAnsi="Franklin Gothic Book"/>
          <w:sz w:val="22"/>
          <w:szCs w:val="22"/>
        </w:rPr>
      </w:pPr>
      <w:r w:rsidRPr="00284964">
        <w:rPr>
          <w:rFonts w:ascii="Franklin Gothic Book" w:hAnsi="Franklin Gothic Book"/>
          <w:bCs/>
          <w:sz w:val="22"/>
          <w:szCs w:val="22"/>
        </w:rPr>
        <w:t xml:space="preserve">Párrafo II.- </w:t>
      </w:r>
      <w:r w:rsidRPr="00284964">
        <w:rPr>
          <w:rFonts w:ascii="Franklin Gothic Book" w:hAnsi="Franklin Gothic Book"/>
          <w:sz w:val="22"/>
          <w:szCs w:val="22"/>
        </w:rPr>
        <w:t>La presentación de una impugna</w:t>
      </w:r>
      <w:r w:rsidR="00961136" w:rsidRPr="00284964">
        <w:rPr>
          <w:rFonts w:ascii="Franklin Gothic Book" w:hAnsi="Franklin Gothic Book"/>
          <w:sz w:val="22"/>
          <w:szCs w:val="22"/>
        </w:rPr>
        <w:t xml:space="preserve">ción de parte de un Oferente o </w:t>
      </w:r>
      <w:r w:rsidRPr="00284964">
        <w:rPr>
          <w:rFonts w:ascii="Franklin Gothic Book" w:hAnsi="Franklin Gothic Book"/>
          <w:sz w:val="22"/>
          <w:szCs w:val="22"/>
        </w:rPr>
        <w:t>Proveedor, no p</w:t>
      </w:r>
      <w:r w:rsidR="00F26428" w:rsidRPr="00284964">
        <w:rPr>
          <w:rFonts w:ascii="Franklin Gothic Book" w:hAnsi="Franklin Gothic Book"/>
          <w:sz w:val="22"/>
          <w:szCs w:val="22"/>
        </w:rPr>
        <w:t xml:space="preserve">erjudicará la participación de </w:t>
      </w:r>
      <w:r w:rsidR="006571DE">
        <w:rPr>
          <w:rFonts w:ascii="Franklin Gothic Book" w:hAnsi="Franklin Gothic Book"/>
          <w:sz w:val="22"/>
          <w:szCs w:val="22"/>
        </w:rPr>
        <w:t xml:space="preserve">esta comparación de precios </w:t>
      </w:r>
      <w:r w:rsidR="006571DE" w:rsidRPr="00284964">
        <w:rPr>
          <w:rFonts w:ascii="Franklin Gothic Book" w:hAnsi="Franklin Gothic Book"/>
          <w:sz w:val="22"/>
          <w:szCs w:val="22"/>
        </w:rPr>
        <w:t>en</w:t>
      </w:r>
      <w:r w:rsidRPr="00284964">
        <w:rPr>
          <w:rFonts w:ascii="Franklin Gothic Book" w:hAnsi="Franklin Gothic Book"/>
          <w:sz w:val="22"/>
          <w:szCs w:val="22"/>
        </w:rPr>
        <w:t xml:space="preserve"> curso o futuras, siempre que la misma no esté basada en hechos falsos. </w:t>
      </w:r>
    </w:p>
    <w:p w14:paraId="071DDFBD" w14:textId="77777777" w:rsidR="00CE5AC2" w:rsidRPr="00284964" w:rsidRDefault="00CE5AC2" w:rsidP="00F4136F">
      <w:pPr>
        <w:pStyle w:val="Default"/>
        <w:jc w:val="both"/>
        <w:rPr>
          <w:rFonts w:ascii="Franklin Gothic Book" w:hAnsi="Franklin Gothic Book"/>
          <w:color w:val="auto"/>
          <w:sz w:val="22"/>
          <w:szCs w:val="22"/>
        </w:rPr>
      </w:pPr>
    </w:p>
    <w:p w14:paraId="201D125B" w14:textId="77777777" w:rsidR="000F7571" w:rsidRPr="00284964" w:rsidRDefault="00CE5AC2" w:rsidP="00F4136F">
      <w:pPr>
        <w:jc w:val="both"/>
        <w:rPr>
          <w:rStyle w:val="nfasis"/>
          <w:rFonts w:ascii="Franklin Gothic Book" w:hAnsi="Franklin Gothic Book"/>
          <w:bCs/>
          <w:i w:val="0"/>
          <w:sz w:val="22"/>
          <w:szCs w:val="22"/>
        </w:rPr>
      </w:pPr>
      <w:r w:rsidRPr="00284964">
        <w:rPr>
          <w:rFonts w:ascii="Franklin Gothic Book" w:hAnsi="Franklin Gothic Book"/>
          <w:sz w:val="22"/>
          <w:szCs w:val="22"/>
        </w:rPr>
        <w:t>Las controversias no resueltas por los procedimientos in</w:t>
      </w:r>
      <w:r w:rsidR="000676CC" w:rsidRPr="00284964">
        <w:rPr>
          <w:rFonts w:ascii="Franklin Gothic Book" w:hAnsi="Franklin Gothic Book"/>
          <w:sz w:val="22"/>
          <w:szCs w:val="22"/>
        </w:rPr>
        <w:t>dicados en el artículo anterior</w:t>
      </w:r>
      <w:r w:rsidRPr="00284964">
        <w:rPr>
          <w:rFonts w:ascii="Franklin Gothic Book" w:hAnsi="Franklin Gothic Book"/>
          <w:color w:val="800000"/>
          <w:sz w:val="22"/>
          <w:szCs w:val="22"/>
        </w:rPr>
        <w:t xml:space="preserve"> </w:t>
      </w:r>
      <w:r w:rsidR="0070750F" w:rsidRPr="00284964">
        <w:rPr>
          <w:rStyle w:val="nfasis"/>
          <w:rFonts w:ascii="Franklin Gothic Book" w:hAnsi="Franklin Gothic Book"/>
          <w:bCs/>
          <w:i w:val="0"/>
          <w:sz w:val="22"/>
          <w:szCs w:val="22"/>
        </w:rPr>
        <w:t>será</w:t>
      </w:r>
      <w:r w:rsidR="000676CC" w:rsidRPr="00284964">
        <w:rPr>
          <w:rStyle w:val="nfasis"/>
          <w:rFonts w:ascii="Franklin Gothic Book" w:hAnsi="Franklin Gothic Book"/>
          <w:bCs/>
          <w:i w:val="0"/>
          <w:sz w:val="22"/>
          <w:szCs w:val="22"/>
        </w:rPr>
        <w:t>n sometidas</w:t>
      </w:r>
      <w:r w:rsidR="0070750F" w:rsidRPr="00284964">
        <w:rPr>
          <w:rStyle w:val="nfasis"/>
          <w:rFonts w:ascii="Franklin Gothic Book" w:hAnsi="Franklin Gothic Book"/>
          <w:bCs/>
          <w:i w:val="0"/>
          <w:sz w:val="22"/>
          <w:szCs w:val="22"/>
        </w:rPr>
        <w:t xml:space="preserve"> al Tribunal </w:t>
      </w:r>
      <w:r w:rsidR="00A275AC" w:rsidRPr="00284964">
        <w:rPr>
          <w:rStyle w:val="nfasis"/>
          <w:rFonts w:ascii="Franklin Gothic Book" w:hAnsi="Franklin Gothic Book"/>
          <w:bCs/>
          <w:i w:val="0"/>
          <w:sz w:val="22"/>
          <w:szCs w:val="22"/>
        </w:rPr>
        <w:t xml:space="preserve">Superior </w:t>
      </w:r>
      <w:r w:rsidR="0070750F" w:rsidRPr="00284964">
        <w:rPr>
          <w:rStyle w:val="nfasis"/>
          <w:rFonts w:ascii="Franklin Gothic Book" w:hAnsi="Franklin Gothic Book"/>
          <w:bCs/>
          <w:i w:val="0"/>
          <w:sz w:val="22"/>
          <w:szCs w:val="22"/>
        </w:rPr>
        <w:t>Administrativo</w:t>
      </w:r>
      <w:r w:rsidR="00A275AC" w:rsidRPr="00284964">
        <w:rPr>
          <w:rStyle w:val="nfasis"/>
          <w:rFonts w:ascii="Franklin Gothic Book" w:hAnsi="Franklin Gothic Book"/>
          <w:bCs/>
          <w:i w:val="0"/>
          <w:sz w:val="22"/>
          <w:szCs w:val="22"/>
        </w:rPr>
        <w:t>, o por decisión de las partes, a arbitraje.</w:t>
      </w:r>
    </w:p>
    <w:p w14:paraId="1655E57C" w14:textId="77777777" w:rsidR="0070750F" w:rsidRPr="00284964" w:rsidRDefault="00F26428" w:rsidP="00F4136F">
      <w:pPr>
        <w:jc w:val="both"/>
        <w:rPr>
          <w:rFonts w:ascii="Franklin Gothic Book" w:hAnsi="Franklin Gothic Book"/>
          <w:color w:val="800000"/>
          <w:sz w:val="22"/>
          <w:szCs w:val="22"/>
        </w:rPr>
      </w:pPr>
      <w:r w:rsidRPr="00284964">
        <w:rPr>
          <w:rStyle w:val="nfasis"/>
          <w:rFonts w:ascii="Franklin Gothic Book" w:hAnsi="Franklin Gothic Book"/>
          <w:bCs/>
          <w:i w:val="0"/>
          <w:sz w:val="22"/>
          <w:szCs w:val="22"/>
        </w:rPr>
        <w:t xml:space="preserve">  </w:t>
      </w:r>
    </w:p>
    <w:p w14:paraId="785170E7" w14:textId="63FB9C56" w:rsidR="00854E0D" w:rsidRDefault="00854E0D" w:rsidP="00F4136F">
      <w:pPr>
        <w:jc w:val="both"/>
        <w:rPr>
          <w:rFonts w:ascii="Franklin Gothic Book" w:hAnsi="Franklin Gothic Book"/>
          <w:sz w:val="22"/>
          <w:szCs w:val="22"/>
        </w:rPr>
      </w:pPr>
      <w:r w:rsidRPr="00284964">
        <w:rPr>
          <w:rFonts w:ascii="Franklin Gothic Book" w:hAnsi="Franklin Gothic Book"/>
          <w:sz w:val="22"/>
          <w:szCs w:val="22"/>
        </w:rPr>
        <w:t xml:space="preserve">La información suministrada al Organismo Contratante en el proceso de </w:t>
      </w:r>
      <w:r w:rsidR="00316816">
        <w:rPr>
          <w:rFonts w:ascii="Franklin Gothic Book" w:hAnsi="Franklin Gothic Book"/>
          <w:sz w:val="22"/>
          <w:szCs w:val="22"/>
        </w:rPr>
        <w:t>Comparación de precios</w:t>
      </w:r>
      <w:r w:rsidR="00402AB2" w:rsidRPr="00284964">
        <w:rPr>
          <w:rFonts w:ascii="Franklin Gothic Book" w:hAnsi="Franklin Gothic Book"/>
          <w:sz w:val="22"/>
          <w:szCs w:val="22"/>
        </w:rPr>
        <w:t>, o</w:t>
      </w:r>
      <w:r w:rsidRPr="00284964">
        <w:rPr>
          <w:rFonts w:ascii="Franklin Gothic Book" w:hAnsi="Franklin Gothic Book"/>
          <w:sz w:val="22"/>
          <w:szCs w:val="22"/>
        </w:rPr>
        <w:t xml:space="preserve"> en el proceso de impugnación de la Resolución Administrativa, que sea declarada como confidencial por el </w:t>
      </w:r>
      <w:r w:rsidRPr="00284964">
        <w:rPr>
          <w:rFonts w:ascii="Franklin Gothic Book" w:eastAsia="SimSun" w:hAnsi="Franklin Gothic Book"/>
          <w:sz w:val="22"/>
          <w:szCs w:val="22"/>
          <w:lang w:val="es-MX"/>
        </w:rPr>
        <w:t>Oferente</w:t>
      </w:r>
      <w:r w:rsidRPr="00284964">
        <w:rPr>
          <w:rFonts w:ascii="Franklin Gothic Book" w:hAnsi="Franklin Gothic Book"/>
          <w:sz w:val="22"/>
          <w:szCs w:val="22"/>
        </w:rPr>
        <w:t xml:space="preserve">, no podrá ser divulgada si dicha información pudiese perjudicar los intereses comerciales legítimos de quien la aporte o pudiese perjudicar la competencia leal entre los Proveedores. </w:t>
      </w:r>
    </w:p>
    <w:p w14:paraId="46A96CD4" w14:textId="77777777" w:rsidR="00177E1C" w:rsidRPr="00284964" w:rsidRDefault="00177E1C" w:rsidP="00F4136F">
      <w:pPr>
        <w:jc w:val="both"/>
        <w:rPr>
          <w:rFonts w:ascii="Franklin Gothic Book" w:hAnsi="Franklin Gothic Book"/>
          <w:sz w:val="22"/>
          <w:szCs w:val="22"/>
        </w:rPr>
      </w:pPr>
    </w:p>
    <w:p w14:paraId="67654A39" w14:textId="77777777" w:rsidR="00A275AC" w:rsidRPr="00284964" w:rsidRDefault="00A275AC" w:rsidP="00F4136F">
      <w:pPr>
        <w:jc w:val="both"/>
        <w:rPr>
          <w:rFonts w:ascii="Franklin Gothic Book" w:hAnsi="Franklin Gothic Book"/>
          <w:sz w:val="22"/>
          <w:szCs w:val="22"/>
        </w:rPr>
      </w:pPr>
    </w:p>
    <w:p w14:paraId="33DD53BC" w14:textId="77777777" w:rsidR="00FC6D5D" w:rsidRPr="00284964" w:rsidRDefault="00FC6D5D" w:rsidP="00F57528">
      <w:pPr>
        <w:pStyle w:val="Ttulo2"/>
        <w:rPr>
          <w:b/>
        </w:rPr>
      </w:pPr>
      <w:bookmarkStart w:id="91" w:name="_Toc514663718"/>
      <w:r w:rsidRPr="00284964">
        <w:rPr>
          <w:b/>
        </w:rPr>
        <w:t>Sección II</w:t>
      </w:r>
      <w:bookmarkEnd w:id="91"/>
    </w:p>
    <w:p w14:paraId="4CE223C5" w14:textId="7E093B42" w:rsidR="00FC6D5D" w:rsidRPr="00284964" w:rsidRDefault="00FC6D5D" w:rsidP="00F57528">
      <w:pPr>
        <w:pStyle w:val="Ttulo2"/>
        <w:rPr>
          <w:b/>
        </w:rPr>
      </w:pPr>
      <w:bookmarkStart w:id="92" w:name="_Toc514663719"/>
      <w:r w:rsidRPr="00284964">
        <w:rPr>
          <w:b/>
        </w:rPr>
        <w:t xml:space="preserve">Datos de la </w:t>
      </w:r>
      <w:r w:rsidR="008A21E0">
        <w:rPr>
          <w:b/>
        </w:rPr>
        <w:t>Comparación de P</w:t>
      </w:r>
      <w:r w:rsidR="00316816">
        <w:rPr>
          <w:b/>
        </w:rPr>
        <w:t>recios</w:t>
      </w:r>
      <w:r w:rsidR="008A21E0">
        <w:rPr>
          <w:b/>
        </w:rPr>
        <w:t xml:space="preserve"> (DCP</w:t>
      </w:r>
      <w:r w:rsidRPr="00284964">
        <w:rPr>
          <w:b/>
        </w:rPr>
        <w:t>)</w:t>
      </w:r>
      <w:bookmarkEnd w:id="92"/>
    </w:p>
    <w:p w14:paraId="1A83198E" w14:textId="77777777" w:rsidR="00B528E3" w:rsidRPr="00284964" w:rsidRDefault="00B528E3" w:rsidP="00F4136F">
      <w:pPr>
        <w:rPr>
          <w:rFonts w:ascii="Franklin Gothic Book" w:hAnsi="Franklin Gothic Book"/>
          <w:sz w:val="22"/>
          <w:szCs w:val="22"/>
          <w:lang w:val="es-MX"/>
        </w:rPr>
      </w:pPr>
    </w:p>
    <w:p w14:paraId="32782006" w14:textId="77777777" w:rsidR="0037766B" w:rsidRPr="00284964" w:rsidRDefault="0037766B" w:rsidP="00F4136F">
      <w:pPr>
        <w:rPr>
          <w:rFonts w:ascii="Franklin Gothic Book" w:hAnsi="Franklin Gothic Book"/>
          <w:sz w:val="22"/>
          <w:szCs w:val="22"/>
          <w:lang w:val="es-MX"/>
        </w:rPr>
      </w:pPr>
    </w:p>
    <w:p w14:paraId="45714BF0" w14:textId="2967F478" w:rsidR="00FC6D5D" w:rsidRPr="00284964" w:rsidRDefault="00D8390E" w:rsidP="00D33781">
      <w:pPr>
        <w:pStyle w:val="Ttulo3"/>
      </w:pPr>
      <w:bookmarkStart w:id="93" w:name="_Toc185953112"/>
      <w:bookmarkStart w:id="94" w:name="_Toc514663720"/>
      <w:r w:rsidRPr="00284964">
        <w:t xml:space="preserve">2.1 </w:t>
      </w:r>
      <w:r w:rsidR="00FC6D5D" w:rsidRPr="00284964">
        <w:t xml:space="preserve">Objeto de la </w:t>
      </w:r>
      <w:r w:rsidR="00316816">
        <w:t>Comparación de precios</w:t>
      </w:r>
      <w:bookmarkEnd w:id="93"/>
      <w:bookmarkEnd w:id="94"/>
    </w:p>
    <w:p w14:paraId="267B1426" w14:textId="77777777" w:rsidR="00FC6D5D" w:rsidRPr="00284964" w:rsidRDefault="00FC6D5D" w:rsidP="00F4136F">
      <w:pPr>
        <w:pStyle w:val="Textoindependiente"/>
        <w:rPr>
          <w:rFonts w:ascii="Franklin Gothic Book" w:hAnsi="Franklin Gothic Book"/>
          <w:color w:val="auto"/>
          <w:sz w:val="22"/>
          <w:szCs w:val="22"/>
        </w:rPr>
      </w:pPr>
    </w:p>
    <w:p w14:paraId="5AC0C71A" w14:textId="226DC9F1" w:rsidR="00FC6D5D" w:rsidRPr="00284964" w:rsidRDefault="00FC6D5D" w:rsidP="007118C4">
      <w:pPr>
        <w:autoSpaceDE w:val="0"/>
        <w:autoSpaceDN w:val="0"/>
        <w:jc w:val="both"/>
        <w:rPr>
          <w:rFonts w:ascii="Franklin Gothic Book" w:hAnsi="Franklin Gothic Book"/>
          <w:w w:val="90"/>
          <w:sz w:val="22"/>
          <w:szCs w:val="22"/>
        </w:rPr>
      </w:pPr>
      <w:r w:rsidRPr="00284964">
        <w:rPr>
          <w:rFonts w:ascii="Franklin Gothic Book" w:hAnsi="Franklin Gothic Book"/>
          <w:sz w:val="22"/>
          <w:szCs w:val="22"/>
        </w:rPr>
        <w:t>Constituye el objeto de la presente conv</w:t>
      </w:r>
      <w:r w:rsidR="0050537A" w:rsidRPr="00284964">
        <w:rPr>
          <w:rFonts w:ascii="Franklin Gothic Book" w:hAnsi="Franklin Gothic Book"/>
          <w:sz w:val="22"/>
          <w:szCs w:val="22"/>
        </w:rPr>
        <w:t xml:space="preserve">ocatoria </w:t>
      </w:r>
      <w:r w:rsidR="003848C6" w:rsidRPr="00284964">
        <w:rPr>
          <w:rFonts w:ascii="Franklin Gothic Book" w:hAnsi="Franklin Gothic Book"/>
          <w:sz w:val="22"/>
          <w:szCs w:val="22"/>
        </w:rPr>
        <w:t>la</w:t>
      </w:r>
      <w:r w:rsidR="007118C4" w:rsidRPr="00284964">
        <w:rPr>
          <w:rStyle w:val="Style6"/>
          <w:rFonts w:ascii="Franklin Gothic Book" w:hAnsi="Franklin Gothic Book"/>
          <w:b w:val="0"/>
          <w:spacing w:val="0"/>
          <w:szCs w:val="22"/>
        </w:rPr>
        <w:t xml:space="preserve"> Para la contratación de </w:t>
      </w:r>
      <w:r w:rsidR="00BB3E5F">
        <w:rPr>
          <w:rStyle w:val="Style6"/>
          <w:rFonts w:ascii="Franklin Gothic Book" w:hAnsi="Franklin Gothic Book"/>
          <w:b w:val="0"/>
          <w:spacing w:val="0"/>
          <w:szCs w:val="22"/>
        </w:rPr>
        <w:t>perforación de pozos tubulares</w:t>
      </w:r>
      <w:r w:rsidR="004E7177">
        <w:rPr>
          <w:rStyle w:val="Style6"/>
          <w:rFonts w:ascii="Franklin Gothic Book" w:hAnsi="Franklin Gothic Book"/>
          <w:b w:val="0"/>
          <w:spacing w:val="0"/>
          <w:szCs w:val="22"/>
        </w:rPr>
        <w:t>,</w:t>
      </w:r>
      <w:r w:rsidR="0079310D" w:rsidRPr="0079310D">
        <w:rPr>
          <w:rStyle w:val="Style6"/>
          <w:rFonts w:ascii="Franklin Gothic Book" w:hAnsi="Franklin Gothic Book"/>
          <w:b w:val="0"/>
          <w:spacing w:val="0"/>
          <w:szCs w:val="22"/>
        </w:rPr>
        <w:t xml:space="preserve"> construcción de casetas e implementación de sistemas de tratamiento de agua </w:t>
      </w:r>
      <w:r w:rsidR="007118C4" w:rsidRPr="0079310D">
        <w:rPr>
          <w:rStyle w:val="Style6"/>
          <w:rFonts w:ascii="Franklin Gothic Book" w:hAnsi="Franklin Gothic Book"/>
          <w:b w:val="0"/>
          <w:spacing w:val="0"/>
          <w:szCs w:val="22"/>
        </w:rPr>
        <w:t>de los Centros</w:t>
      </w:r>
      <w:r w:rsidR="007118C4" w:rsidRPr="00284964">
        <w:rPr>
          <w:rStyle w:val="Style6"/>
          <w:rFonts w:ascii="Franklin Gothic Book" w:hAnsi="Franklin Gothic Book"/>
          <w:b w:val="0"/>
          <w:spacing w:val="0"/>
          <w:szCs w:val="22"/>
        </w:rPr>
        <w:t xml:space="preserve"> de Atención Integral a la Primera Infancia (CAIPI) y Centros de Atención a la Infancia y la Familia (CAFI) a nivel nacional del Instituto Nacional de Atención Integral a la Primera Infancia (INAIPI),</w:t>
      </w:r>
      <w:r w:rsidR="003848C6" w:rsidRPr="00284964">
        <w:rPr>
          <w:rFonts w:ascii="Franklin Gothic Book" w:hAnsi="Franklin Gothic Book"/>
          <w:sz w:val="22"/>
          <w:szCs w:val="22"/>
        </w:rPr>
        <w:t xml:space="preserve"> </w:t>
      </w:r>
      <w:r w:rsidRPr="00284964">
        <w:rPr>
          <w:rFonts w:ascii="Franklin Gothic Book" w:hAnsi="Franklin Gothic Book"/>
          <w:sz w:val="22"/>
          <w:szCs w:val="22"/>
        </w:rPr>
        <w:t>de acuerdo con las condiciones fijadas en el presente Pliego de Condiciones Específicas.</w:t>
      </w:r>
    </w:p>
    <w:p w14:paraId="30A30D5C" w14:textId="0FAAF961" w:rsidR="006F7C12" w:rsidRDefault="006F7C12" w:rsidP="00F4136F">
      <w:pPr>
        <w:jc w:val="both"/>
        <w:rPr>
          <w:rFonts w:ascii="Franklin Gothic Book" w:hAnsi="Franklin Gothic Book"/>
          <w:color w:val="990000"/>
          <w:sz w:val="22"/>
          <w:szCs w:val="22"/>
        </w:rPr>
      </w:pPr>
    </w:p>
    <w:p w14:paraId="2D2DB9E2" w14:textId="0F6D5AF0" w:rsidR="00530499" w:rsidRDefault="00530499" w:rsidP="00F4136F">
      <w:pPr>
        <w:jc w:val="both"/>
        <w:rPr>
          <w:rFonts w:ascii="Franklin Gothic Book" w:hAnsi="Franklin Gothic Book"/>
          <w:color w:val="990000"/>
          <w:sz w:val="22"/>
          <w:szCs w:val="22"/>
        </w:rPr>
      </w:pPr>
    </w:p>
    <w:p w14:paraId="71466461" w14:textId="3485CA1C" w:rsidR="009E506C" w:rsidRDefault="009E506C" w:rsidP="00F4136F">
      <w:pPr>
        <w:jc w:val="both"/>
        <w:rPr>
          <w:rFonts w:ascii="Franklin Gothic Book" w:hAnsi="Franklin Gothic Book"/>
          <w:color w:val="990000"/>
          <w:sz w:val="22"/>
          <w:szCs w:val="22"/>
        </w:rPr>
      </w:pPr>
    </w:p>
    <w:p w14:paraId="0BA76B2B" w14:textId="3189D1F4" w:rsidR="009E506C" w:rsidRDefault="009E506C" w:rsidP="00F4136F">
      <w:pPr>
        <w:jc w:val="both"/>
        <w:rPr>
          <w:rFonts w:ascii="Franklin Gothic Book" w:hAnsi="Franklin Gothic Book"/>
          <w:color w:val="990000"/>
          <w:sz w:val="22"/>
          <w:szCs w:val="22"/>
        </w:rPr>
      </w:pPr>
    </w:p>
    <w:p w14:paraId="0F485C21" w14:textId="51CB7593" w:rsidR="009E506C" w:rsidRDefault="009E506C" w:rsidP="00F4136F">
      <w:pPr>
        <w:jc w:val="both"/>
        <w:rPr>
          <w:rFonts w:ascii="Franklin Gothic Book" w:hAnsi="Franklin Gothic Book"/>
          <w:color w:val="990000"/>
          <w:sz w:val="22"/>
          <w:szCs w:val="22"/>
        </w:rPr>
      </w:pPr>
    </w:p>
    <w:p w14:paraId="056A5FFF" w14:textId="0C2A30BB" w:rsidR="009E506C" w:rsidRDefault="009E506C" w:rsidP="00F4136F">
      <w:pPr>
        <w:jc w:val="both"/>
        <w:rPr>
          <w:rFonts w:ascii="Franklin Gothic Book" w:hAnsi="Franklin Gothic Book"/>
          <w:color w:val="990000"/>
          <w:sz w:val="22"/>
          <w:szCs w:val="22"/>
        </w:rPr>
      </w:pPr>
    </w:p>
    <w:p w14:paraId="499C383F" w14:textId="77777777" w:rsidR="009E506C" w:rsidRPr="00284964" w:rsidRDefault="009E506C" w:rsidP="00F4136F">
      <w:pPr>
        <w:jc w:val="both"/>
        <w:rPr>
          <w:rFonts w:ascii="Franklin Gothic Book" w:hAnsi="Franklin Gothic Book"/>
          <w:color w:val="990000"/>
          <w:sz w:val="22"/>
          <w:szCs w:val="22"/>
        </w:rPr>
      </w:pPr>
    </w:p>
    <w:p w14:paraId="7A443EE3" w14:textId="77777777" w:rsidR="006F7C12" w:rsidRPr="00284964" w:rsidRDefault="00EF78CF" w:rsidP="00D33781">
      <w:pPr>
        <w:pStyle w:val="Ttulo3"/>
      </w:pPr>
      <w:bookmarkStart w:id="95" w:name="_Toc185953115"/>
      <w:bookmarkStart w:id="96" w:name="_Toc514663721"/>
      <w:r w:rsidRPr="00284964">
        <w:lastRenderedPageBreak/>
        <w:t xml:space="preserve">2.2 </w:t>
      </w:r>
      <w:r w:rsidR="006F7C12" w:rsidRPr="00284964">
        <w:t>Procedimiento de Selección</w:t>
      </w:r>
      <w:bookmarkEnd w:id="95"/>
      <w:bookmarkEnd w:id="96"/>
    </w:p>
    <w:p w14:paraId="272D7AB6" w14:textId="77777777" w:rsidR="0085162F" w:rsidRPr="00284964" w:rsidRDefault="0085162F" w:rsidP="00F4136F">
      <w:pPr>
        <w:rPr>
          <w:rFonts w:ascii="Franklin Gothic Book" w:hAnsi="Franklin Gothic Book"/>
          <w:sz w:val="22"/>
          <w:szCs w:val="22"/>
          <w:lang w:val="es-MX"/>
        </w:rPr>
      </w:pPr>
    </w:p>
    <w:p w14:paraId="0FC0ECFC" w14:textId="718B0579" w:rsidR="0050537A" w:rsidRPr="00284964" w:rsidRDefault="00570917" w:rsidP="00362F44">
      <w:pPr>
        <w:jc w:val="both"/>
        <w:rPr>
          <w:rFonts w:ascii="Franklin Gothic Book" w:hAnsi="Franklin Gothic Book"/>
          <w:color w:val="000000" w:themeColor="text1"/>
          <w:sz w:val="22"/>
          <w:szCs w:val="22"/>
        </w:rPr>
      </w:pPr>
      <w:r w:rsidRPr="00284964">
        <w:rPr>
          <w:rFonts w:ascii="Franklin Gothic Book" w:hAnsi="Franklin Gothic Book"/>
          <w:color w:val="990000"/>
          <w:sz w:val="22"/>
          <w:szCs w:val="22"/>
        </w:rPr>
        <w:t xml:space="preserve"> </w:t>
      </w:r>
      <w:r w:rsidR="0050537A" w:rsidRPr="00284964">
        <w:rPr>
          <w:rFonts w:ascii="Franklin Gothic Book" w:hAnsi="Franklin Gothic Book"/>
          <w:color w:val="000000" w:themeColor="text1"/>
          <w:sz w:val="22"/>
          <w:szCs w:val="22"/>
        </w:rPr>
        <w:t xml:space="preserve">Este procedimiento se llevará a cabo en Etapa </w:t>
      </w:r>
      <w:r w:rsidR="00EB0F02">
        <w:rPr>
          <w:rFonts w:ascii="Franklin Gothic Book" w:hAnsi="Franklin Gothic Book"/>
          <w:color w:val="000000" w:themeColor="text1"/>
          <w:sz w:val="22"/>
          <w:szCs w:val="22"/>
        </w:rPr>
        <w:t>Unica,</w:t>
      </w:r>
      <w:r w:rsidR="00362F44">
        <w:rPr>
          <w:rFonts w:ascii="Franklin Gothic Book" w:hAnsi="Franklin Gothic Book"/>
          <w:color w:val="000000" w:themeColor="text1"/>
          <w:sz w:val="22"/>
          <w:szCs w:val="22"/>
        </w:rPr>
        <w:t xml:space="preserve"> como se explica mas arriba. </w:t>
      </w:r>
      <w:r w:rsidR="0050537A" w:rsidRPr="00284964">
        <w:rPr>
          <w:rFonts w:ascii="Franklin Gothic Book" w:hAnsi="Franklin Gothic Book"/>
          <w:color w:val="000000" w:themeColor="text1"/>
          <w:sz w:val="22"/>
          <w:szCs w:val="22"/>
        </w:rPr>
        <w:t xml:space="preserve"> </w:t>
      </w:r>
    </w:p>
    <w:p w14:paraId="775027DB" w14:textId="77777777" w:rsidR="0085162F" w:rsidRPr="00284964" w:rsidRDefault="0050537A" w:rsidP="0050537A">
      <w:pPr>
        <w:rPr>
          <w:rFonts w:ascii="Franklin Gothic Book" w:hAnsi="Franklin Gothic Book"/>
          <w:sz w:val="22"/>
          <w:szCs w:val="22"/>
          <w:lang w:val="es-MX"/>
        </w:rPr>
      </w:pPr>
      <w:r w:rsidRPr="00284964">
        <w:rPr>
          <w:rFonts w:ascii="Franklin Gothic Book" w:hAnsi="Franklin Gothic Book"/>
          <w:color w:val="990000"/>
          <w:sz w:val="22"/>
          <w:szCs w:val="22"/>
        </w:rPr>
        <w:t xml:space="preserve">                                                                                                                                                                </w:t>
      </w:r>
      <w:r w:rsidR="0037766B" w:rsidRPr="00284964">
        <w:rPr>
          <w:rFonts w:ascii="Franklin Gothic Book" w:hAnsi="Franklin Gothic Book"/>
          <w:color w:val="990000"/>
          <w:sz w:val="22"/>
          <w:szCs w:val="22"/>
        </w:rPr>
        <w:t xml:space="preserve">              </w:t>
      </w:r>
      <w:r w:rsidR="006265C4" w:rsidRPr="00284964">
        <w:rPr>
          <w:rFonts w:ascii="Franklin Gothic Book" w:hAnsi="Franklin Gothic Book"/>
          <w:color w:val="990000"/>
          <w:sz w:val="22"/>
          <w:szCs w:val="22"/>
        </w:rPr>
        <w:t xml:space="preserve">                                                                                                                                                                                                                             </w:t>
      </w:r>
    </w:p>
    <w:p w14:paraId="5915F21F" w14:textId="77777777" w:rsidR="00FC6D5D" w:rsidRPr="00284964" w:rsidRDefault="00EF78CF" w:rsidP="00D33781">
      <w:pPr>
        <w:pStyle w:val="Ttulo3"/>
      </w:pPr>
      <w:bookmarkStart w:id="97" w:name="_Toc159673547"/>
      <w:bookmarkStart w:id="98" w:name="_Toc185953113"/>
      <w:bookmarkStart w:id="99" w:name="_Toc514663722"/>
      <w:r w:rsidRPr="00284964">
        <w:t>2.</w:t>
      </w:r>
      <w:r w:rsidR="0037766B" w:rsidRPr="00284964">
        <w:t>3</w:t>
      </w:r>
      <w:r w:rsidRPr="00284964">
        <w:t xml:space="preserve"> </w:t>
      </w:r>
      <w:r w:rsidR="00FC6D5D" w:rsidRPr="00284964">
        <w:t>Fuente de Recursos</w:t>
      </w:r>
      <w:bookmarkEnd w:id="97"/>
      <w:bookmarkEnd w:id="98"/>
      <w:bookmarkEnd w:id="99"/>
    </w:p>
    <w:p w14:paraId="39F668F4" w14:textId="77777777" w:rsidR="00FC6D5D" w:rsidRPr="00284964" w:rsidRDefault="00FC6D5D" w:rsidP="00F4136F">
      <w:pPr>
        <w:pStyle w:val="Textoindependiente"/>
        <w:rPr>
          <w:rFonts w:ascii="Franklin Gothic Book" w:hAnsi="Franklin Gothic Book"/>
          <w:color w:val="990000"/>
          <w:sz w:val="22"/>
          <w:szCs w:val="22"/>
        </w:rPr>
      </w:pPr>
    </w:p>
    <w:p w14:paraId="3D251C60" w14:textId="44D20DF0" w:rsidR="00FC6D5D" w:rsidRPr="00284964" w:rsidRDefault="0050537A" w:rsidP="00F4136F">
      <w:pPr>
        <w:jc w:val="both"/>
        <w:rPr>
          <w:rFonts w:ascii="Franklin Gothic Book" w:hAnsi="Franklin Gothic Book"/>
          <w:color w:val="990000"/>
          <w:sz w:val="22"/>
          <w:szCs w:val="22"/>
        </w:rPr>
      </w:pPr>
      <w:r w:rsidRPr="00284964">
        <w:rPr>
          <w:rFonts w:ascii="Franklin Gothic Book" w:hAnsi="Franklin Gothic Book"/>
          <w:sz w:val="22"/>
          <w:szCs w:val="22"/>
        </w:rPr>
        <w:t>El Instituto Nacional de Atención Integral a la Primera Infancia INAIPI</w:t>
      </w:r>
      <w:r w:rsidR="00FC6D5D" w:rsidRPr="00284964">
        <w:rPr>
          <w:rFonts w:ascii="Franklin Gothic Book" w:hAnsi="Franklin Gothic Book"/>
          <w:color w:val="990000"/>
          <w:sz w:val="22"/>
          <w:szCs w:val="22"/>
        </w:rPr>
        <w:t xml:space="preserve">, </w:t>
      </w:r>
      <w:r w:rsidR="00FC6D5D" w:rsidRPr="00284964">
        <w:rPr>
          <w:rFonts w:ascii="Franklin Gothic Book" w:hAnsi="Franklin Gothic Book"/>
          <w:sz w:val="22"/>
          <w:szCs w:val="22"/>
        </w:rPr>
        <w:t xml:space="preserve">de conformidad con </w:t>
      </w:r>
      <w:r w:rsidR="00E40B8C" w:rsidRPr="00284964">
        <w:rPr>
          <w:rFonts w:ascii="Franklin Gothic Book" w:hAnsi="Franklin Gothic Book"/>
          <w:sz w:val="22"/>
          <w:szCs w:val="22"/>
        </w:rPr>
        <w:t>el Artículo 32</w:t>
      </w:r>
      <w:r w:rsidR="00FC6D5D" w:rsidRPr="00284964">
        <w:rPr>
          <w:rFonts w:ascii="Franklin Gothic Book" w:hAnsi="Franklin Gothic Book"/>
          <w:sz w:val="22"/>
          <w:szCs w:val="22"/>
        </w:rPr>
        <w:t xml:space="preserve"> del Reglamento</w:t>
      </w:r>
      <w:r w:rsidR="00FF6772" w:rsidRPr="00284964">
        <w:rPr>
          <w:rFonts w:ascii="Franklin Gothic Book" w:hAnsi="Franklin Gothic Book"/>
          <w:sz w:val="22"/>
          <w:szCs w:val="22"/>
        </w:rPr>
        <w:t xml:space="preserve"> No.</w:t>
      </w:r>
      <w:r w:rsidR="00FC6D5D" w:rsidRPr="00284964">
        <w:rPr>
          <w:rFonts w:ascii="Franklin Gothic Book" w:hAnsi="Franklin Gothic Book"/>
          <w:sz w:val="22"/>
          <w:szCs w:val="22"/>
        </w:rPr>
        <w:t xml:space="preserve"> </w:t>
      </w:r>
      <w:r w:rsidR="00E40B8C" w:rsidRPr="00284964">
        <w:rPr>
          <w:rFonts w:ascii="Franklin Gothic Book" w:hAnsi="Franklin Gothic Book"/>
          <w:sz w:val="22"/>
          <w:szCs w:val="22"/>
        </w:rPr>
        <w:t>543-12</w:t>
      </w:r>
      <w:r w:rsidR="00FC6D5D" w:rsidRPr="00284964">
        <w:rPr>
          <w:rFonts w:ascii="Franklin Gothic Book" w:hAnsi="Franklin Gothic Book"/>
          <w:sz w:val="22"/>
          <w:szCs w:val="22"/>
        </w:rPr>
        <w:t xml:space="preserve"> sobre Compras y Contrataciones Públicas </w:t>
      </w:r>
      <w:r w:rsidR="00E40B8C" w:rsidRPr="00284964">
        <w:rPr>
          <w:rFonts w:ascii="Franklin Gothic Book" w:hAnsi="Franklin Gothic Book"/>
          <w:sz w:val="22"/>
          <w:szCs w:val="22"/>
        </w:rPr>
        <w:t xml:space="preserve">de Bienes, Servicios </w:t>
      </w:r>
      <w:r w:rsidR="008B64F3" w:rsidRPr="00284964">
        <w:rPr>
          <w:rFonts w:ascii="Franklin Gothic Book" w:hAnsi="Franklin Gothic Book"/>
          <w:sz w:val="22"/>
          <w:szCs w:val="22"/>
        </w:rPr>
        <w:t>y Obras</w:t>
      </w:r>
      <w:r w:rsidR="00E40B8C" w:rsidRPr="00284964">
        <w:rPr>
          <w:rFonts w:ascii="Franklin Gothic Book" w:hAnsi="Franklin Gothic Book"/>
          <w:sz w:val="22"/>
          <w:szCs w:val="22"/>
        </w:rPr>
        <w:t xml:space="preserve">, </w:t>
      </w:r>
      <w:r w:rsidR="00F26428" w:rsidRPr="00284964">
        <w:rPr>
          <w:rFonts w:ascii="Franklin Gothic Book" w:hAnsi="Franklin Gothic Book"/>
          <w:sz w:val="22"/>
          <w:szCs w:val="22"/>
        </w:rPr>
        <w:t>ha tomado</w:t>
      </w:r>
      <w:r w:rsidR="00FC6D5D" w:rsidRPr="00284964">
        <w:rPr>
          <w:rFonts w:ascii="Franklin Gothic Book" w:hAnsi="Franklin Gothic Book"/>
          <w:sz w:val="22"/>
          <w:szCs w:val="22"/>
        </w:rPr>
        <w:t xml:space="preserve"> las medidas previsoras necesarias a los fines de garantizar la apropiación de fondos correspondiente, dentro del Presupuesto del año </w:t>
      </w:r>
      <w:r w:rsidRPr="00284964">
        <w:rPr>
          <w:rFonts w:ascii="Franklin Gothic Book" w:hAnsi="Franklin Gothic Book"/>
          <w:sz w:val="22"/>
          <w:szCs w:val="22"/>
        </w:rPr>
        <w:t>2017</w:t>
      </w:r>
      <w:r w:rsidR="00FC6D5D" w:rsidRPr="00284964">
        <w:rPr>
          <w:rFonts w:ascii="Franklin Gothic Book" w:hAnsi="Franklin Gothic Book"/>
          <w:color w:val="990000"/>
          <w:sz w:val="22"/>
          <w:szCs w:val="22"/>
        </w:rPr>
        <w:t>,</w:t>
      </w:r>
      <w:r w:rsidR="00E118AC" w:rsidRPr="00284964">
        <w:rPr>
          <w:rFonts w:ascii="Franklin Gothic Book" w:hAnsi="Franklin Gothic Book"/>
          <w:color w:val="990000"/>
          <w:sz w:val="22"/>
          <w:szCs w:val="22"/>
        </w:rPr>
        <w:t xml:space="preserve"> </w:t>
      </w:r>
      <w:r w:rsidR="00FC6D5D" w:rsidRPr="00284964">
        <w:rPr>
          <w:rFonts w:ascii="Franklin Gothic Book" w:hAnsi="Franklin Gothic Book"/>
          <w:sz w:val="22"/>
          <w:szCs w:val="22"/>
        </w:rPr>
        <w:t xml:space="preserve">que sustentará el pago de todos los </w:t>
      </w:r>
      <w:r w:rsidR="00E25710" w:rsidRPr="00284964">
        <w:rPr>
          <w:rFonts w:ascii="Franklin Gothic Book" w:hAnsi="Franklin Gothic Book"/>
          <w:sz w:val="22"/>
          <w:szCs w:val="22"/>
        </w:rPr>
        <w:t>bienes</w:t>
      </w:r>
      <w:r w:rsidR="00FC6D5D" w:rsidRPr="00284964">
        <w:rPr>
          <w:rFonts w:ascii="Franklin Gothic Book" w:hAnsi="Franklin Gothic Book"/>
          <w:sz w:val="22"/>
          <w:szCs w:val="22"/>
        </w:rPr>
        <w:t xml:space="preserve"> adjudicados y adquiridos m</w:t>
      </w:r>
      <w:r w:rsidR="00E6126F" w:rsidRPr="00284964">
        <w:rPr>
          <w:rFonts w:ascii="Franklin Gothic Book" w:hAnsi="Franklin Gothic Book"/>
          <w:sz w:val="22"/>
          <w:szCs w:val="22"/>
        </w:rPr>
        <w:t xml:space="preserve">ediante la presente </w:t>
      </w:r>
      <w:r w:rsidR="00316816">
        <w:rPr>
          <w:rFonts w:ascii="Franklin Gothic Book" w:hAnsi="Franklin Gothic Book"/>
          <w:sz w:val="22"/>
          <w:szCs w:val="22"/>
        </w:rPr>
        <w:t>Comparación de precios</w:t>
      </w:r>
      <w:r w:rsidR="00E6126F" w:rsidRPr="00284964">
        <w:rPr>
          <w:rFonts w:ascii="Franklin Gothic Book" w:hAnsi="Franklin Gothic Book"/>
          <w:sz w:val="22"/>
          <w:szCs w:val="22"/>
        </w:rPr>
        <w:t xml:space="preserve">. </w:t>
      </w:r>
      <w:r w:rsidR="00FC6D5D" w:rsidRPr="00284964">
        <w:rPr>
          <w:rFonts w:ascii="Franklin Gothic Book" w:hAnsi="Franklin Gothic Book"/>
          <w:sz w:val="22"/>
          <w:szCs w:val="22"/>
        </w:rPr>
        <w:t>Las partidas de fondos para liquidar las entregas programadas serán debidamente especializadas para tales fines, a efecto de que las condiciones contractuales no sufran ningún tipo de variación durante el tiempo de ejecución del mismo</w:t>
      </w:r>
      <w:r w:rsidR="00FC6D5D" w:rsidRPr="00284964">
        <w:rPr>
          <w:rFonts w:ascii="Franklin Gothic Book" w:hAnsi="Franklin Gothic Book"/>
          <w:color w:val="990000"/>
          <w:sz w:val="22"/>
          <w:szCs w:val="22"/>
        </w:rPr>
        <w:t>.</w:t>
      </w:r>
    </w:p>
    <w:p w14:paraId="53BE7081" w14:textId="77777777" w:rsidR="00FC6D5D" w:rsidRPr="00284964" w:rsidRDefault="00FC6D5D" w:rsidP="00F4136F">
      <w:pPr>
        <w:pStyle w:val="Default"/>
        <w:rPr>
          <w:rFonts w:ascii="Franklin Gothic Book" w:hAnsi="Franklin Gothic Book"/>
          <w:color w:val="990000"/>
          <w:sz w:val="22"/>
          <w:szCs w:val="22"/>
        </w:rPr>
      </w:pPr>
    </w:p>
    <w:p w14:paraId="4BEEF8B4" w14:textId="77777777" w:rsidR="00E25710" w:rsidRPr="00284964" w:rsidRDefault="00EF78CF" w:rsidP="00D33781">
      <w:pPr>
        <w:pStyle w:val="Ttulo3"/>
      </w:pPr>
      <w:bookmarkStart w:id="100" w:name="_Toc159673548"/>
      <w:bookmarkStart w:id="101" w:name="_Toc185953114"/>
      <w:bookmarkStart w:id="102" w:name="_Toc514663723"/>
      <w:r w:rsidRPr="00284964">
        <w:t>2.</w:t>
      </w:r>
      <w:r w:rsidR="0037766B" w:rsidRPr="00284964">
        <w:t>4</w:t>
      </w:r>
      <w:r w:rsidRPr="00284964">
        <w:t xml:space="preserve"> </w:t>
      </w:r>
      <w:r w:rsidR="00FC6D5D" w:rsidRPr="00284964">
        <w:t>Condiciones de Pago</w:t>
      </w:r>
      <w:bookmarkStart w:id="103" w:name="_Toc185953121"/>
      <w:bookmarkEnd w:id="100"/>
      <w:bookmarkEnd w:id="101"/>
      <w:bookmarkEnd w:id="102"/>
    </w:p>
    <w:p w14:paraId="29C7E430" w14:textId="77777777" w:rsidR="00FE28DE" w:rsidRPr="00284964" w:rsidRDefault="00FE28DE" w:rsidP="00FE28DE">
      <w:pPr>
        <w:rPr>
          <w:rFonts w:ascii="Franklin Gothic Book" w:hAnsi="Franklin Gothic Book"/>
          <w:sz w:val="22"/>
          <w:szCs w:val="22"/>
          <w:lang w:val="es-ES" w:eastAsia="en-US"/>
        </w:rPr>
      </w:pPr>
    </w:p>
    <w:p w14:paraId="7489D442" w14:textId="77777777" w:rsidR="00FE28DE" w:rsidRPr="00284964" w:rsidRDefault="00FE28DE" w:rsidP="00FE28DE">
      <w:pPr>
        <w:jc w:val="both"/>
        <w:rPr>
          <w:rFonts w:ascii="Franklin Gothic Book" w:hAnsi="Franklin Gothic Book"/>
          <w:sz w:val="22"/>
          <w:szCs w:val="22"/>
        </w:rPr>
      </w:pPr>
      <w:r w:rsidRPr="00284964">
        <w:rPr>
          <w:rFonts w:ascii="Franklin Gothic Book" w:hAnsi="Franklin Gothic Book"/>
          <w:sz w:val="22"/>
          <w:szCs w:val="22"/>
        </w:rPr>
        <w:t xml:space="preserve">La Entidad Contratante procederá a realizar un primer pago correspondiente al Anticipo, el cual será máximo de un </w:t>
      </w:r>
      <w:r w:rsidRPr="00284964">
        <w:rPr>
          <w:rFonts w:ascii="Franklin Gothic Book" w:hAnsi="Franklin Gothic Book"/>
          <w:b/>
          <w:sz w:val="22"/>
          <w:szCs w:val="22"/>
          <w:lang w:val="es-MX"/>
        </w:rPr>
        <w:t xml:space="preserve">veinte </w:t>
      </w:r>
      <w:r w:rsidRPr="00284964">
        <w:rPr>
          <w:rFonts w:ascii="Franklin Gothic Book" w:hAnsi="Franklin Gothic Book"/>
          <w:b/>
          <w:sz w:val="22"/>
          <w:szCs w:val="22"/>
        </w:rPr>
        <w:t>por</w:t>
      </w:r>
      <w:r w:rsidRPr="00284964">
        <w:rPr>
          <w:rFonts w:ascii="Franklin Gothic Book" w:hAnsi="Franklin Gothic Book"/>
          <w:b/>
          <w:sz w:val="22"/>
          <w:szCs w:val="22"/>
          <w:lang w:val="es-MX"/>
        </w:rPr>
        <w:t xml:space="preserve"> ciento (20%)</w:t>
      </w:r>
      <w:r w:rsidRPr="00284964">
        <w:rPr>
          <w:rFonts w:ascii="Franklin Gothic Book" w:hAnsi="Franklin Gothic Book"/>
          <w:sz w:val="22"/>
          <w:szCs w:val="22"/>
          <w:lang w:val="es-MX"/>
        </w:rPr>
        <w:t xml:space="preserve"> del valor del Contrato. </w:t>
      </w:r>
      <w:r w:rsidRPr="00284964">
        <w:rPr>
          <w:rFonts w:ascii="Franklin Gothic Book" w:hAnsi="Franklin Gothic Book"/>
          <w:sz w:val="22"/>
          <w:szCs w:val="22"/>
        </w:rPr>
        <w:t xml:space="preserve">Este pago se hará con la firma del Contrato y contra presentación de una Póliza de Seguro o Garantía Bancaria que cubra la totalidad del anticipo. </w:t>
      </w:r>
    </w:p>
    <w:p w14:paraId="66A0EB79" w14:textId="77777777" w:rsidR="00FE28DE" w:rsidRPr="00284964" w:rsidRDefault="00FE28DE" w:rsidP="00FE28DE">
      <w:pPr>
        <w:rPr>
          <w:rFonts w:ascii="Franklin Gothic Book" w:hAnsi="Franklin Gothic Book"/>
          <w:sz w:val="22"/>
          <w:szCs w:val="22"/>
        </w:rPr>
      </w:pPr>
    </w:p>
    <w:p w14:paraId="467678C4" w14:textId="77777777" w:rsidR="00FE28DE" w:rsidRPr="00284964" w:rsidRDefault="00FE28DE" w:rsidP="00FE28DE">
      <w:pPr>
        <w:jc w:val="both"/>
        <w:rPr>
          <w:rFonts w:ascii="Franklin Gothic Book" w:hAnsi="Franklin Gothic Book"/>
          <w:sz w:val="22"/>
          <w:szCs w:val="22"/>
        </w:rPr>
      </w:pPr>
      <w:r w:rsidRPr="00284964">
        <w:rPr>
          <w:rFonts w:ascii="Franklin Gothic Book" w:hAnsi="Franklin Gothic Book"/>
          <w:sz w:val="22"/>
          <w:szCs w:val="22"/>
        </w:rPr>
        <w:t xml:space="preserve">La suma restante, </w:t>
      </w:r>
      <w:r w:rsidRPr="00284964">
        <w:rPr>
          <w:rFonts w:ascii="Franklin Gothic Book" w:hAnsi="Franklin Gothic Book"/>
          <w:b/>
          <w:sz w:val="22"/>
          <w:szCs w:val="22"/>
        </w:rPr>
        <w:t>ochenta por ciento (80</w:t>
      </w:r>
      <w:r w:rsidR="00415FEC" w:rsidRPr="00284964">
        <w:rPr>
          <w:rFonts w:ascii="Franklin Gothic Book" w:hAnsi="Franklin Gothic Book"/>
          <w:b/>
          <w:sz w:val="22"/>
          <w:szCs w:val="22"/>
        </w:rPr>
        <w:t>%)</w:t>
      </w:r>
      <w:r w:rsidR="00415FEC" w:rsidRPr="00284964">
        <w:rPr>
          <w:rFonts w:ascii="Franklin Gothic Book" w:hAnsi="Franklin Gothic Book"/>
          <w:sz w:val="22"/>
          <w:szCs w:val="22"/>
        </w:rPr>
        <w:t>, será</w:t>
      </w:r>
      <w:r w:rsidRPr="00284964">
        <w:rPr>
          <w:rFonts w:ascii="Franklin Gothic Book" w:hAnsi="Franklin Gothic Book"/>
          <w:sz w:val="22"/>
          <w:szCs w:val="22"/>
        </w:rPr>
        <w:t xml:space="preserve"> pagada en un pago único al Contratista, mediante una cubicación de cierre por Obras realizadas y certificadas por el INAIPI.  Este pago se hará en un período no mayor de </w:t>
      </w:r>
      <w:r w:rsidRPr="00284964">
        <w:rPr>
          <w:rFonts w:ascii="Franklin Gothic Book" w:hAnsi="Franklin Gothic Book"/>
          <w:b/>
          <w:sz w:val="22"/>
          <w:szCs w:val="22"/>
        </w:rPr>
        <w:t>Treinta (30) días</w:t>
      </w:r>
      <w:r w:rsidRPr="00284964">
        <w:rPr>
          <w:rFonts w:ascii="Franklin Gothic Book" w:hAnsi="Franklin Gothic Book"/>
          <w:sz w:val="22"/>
          <w:szCs w:val="22"/>
        </w:rPr>
        <w:t xml:space="preserve"> calendarios contados a partir de la fecha en que la cubicación sea certificada por El</w:t>
      </w:r>
      <w:r w:rsidRPr="00284964">
        <w:rPr>
          <w:rFonts w:ascii="Franklin Gothic Book" w:hAnsi="Franklin Gothic Book"/>
          <w:b/>
          <w:sz w:val="22"/>
          <w:szCs w:val="22"/>
        </w:rPr>
        <w:t xml:space="preserve"> </w:t>
      </w:r>
      <w:r w:rsidRPr="00284964">
        <w:rPr>
          <w:rFonts w:ascii="Franklin Gothic Book" w:hAnsi="Franklin Gothic Book"/>
          <w:sz w:val="22"/>
          <w:szCs w:val="22"/>
        </w:rPr>
        <w:t xml:space="preserve">Supervisor de INAIPI.  </w:t>
      </w:r>
    </w:p>
    <w:p w14:paraId="4A03E20D" w14:textId="77777777" w:rsidR="00FE28DE" w:rsidRPr="00284964" w:rsidRDefault="00FE28DE" w:rsidP="00FE28DE">
      <w:pPr>
        <w:rPr>
          <w:rFonts w:ascii="Franklin Gothic Book" w:hAnsi="Franklin Gothic Book"/>
          <w:sz w:val="22"/>
          <w:szCs w:val="22"/>
        </w:rPr>
      </w:pPr>
    </w:p>
    <w:p w14:paraId="1203E750" w14:textId="71FEB951" w:rsidR="00FE28DE" w:rsidRPr="00284964" w:rsidRDefault="00FE28DE" w:rsidP="00FE28DE">
      <w:pPr>
        <w:jc w:val="both"/>
        <w:rPr>
          <w:rFonts w:ascii="Franklin Gothic Book" w:hAnsi="Franklin Gothic Book"/>
          <w:sz w:val="22"/>
          <w:szCs w:val="22"/>
        </w:rPr>
      </w:pPr>
      <w:r w:rsidRPr="00284964">
        <w:rPr>
          <w:rFonts w:ascii="Franklin Gothic Book" w:hAnsi="Franklin Gothic Book"/>
          <w:sz w:val="22"/>
          <w:szCs w:val="22"/>
        </w:rPr>
        <w:t>La Entidad Contratante</w:t>
      </w:r>
      <w:r w:rsidRPr="00284964">
        <w:rPr>
          <w:rFonts w:ascii="Franklin Gothic Book" w:hAnsi="Franklin Gothic Book"/>
          <w:b/>
          <w:sz w:val="22"/>
          <w:szCs w:val="22"/>
        </w:rPr>
        <w:t xml:space="preserve"> </w:t>
      </w:r>
      <w:r w:rsidRPr="00284964">
        <w:rPr>
          <w:rFonts w:ascii="Franklin Gothic Book" w:hAnsi="Franklin Gothic Book"/>
          <w:sz w:val="22"/>
          <w:szCs w:val="22"/>
        </w:rPr>
        <w:t xml:space="preserve">podrá retener un </w:t>
      </w:r>
      <w:r w:rsidRPr="00284964">
        <w:rPr>
          <w:rFonts w:ascii="Franklin Gothic Book" w:hAnsi="Franklin Gothic Book"/>
          <w:b/>
          <w:sz w:val="22"/>
          <w:szCs w:val="22"/>
        </w:rPr>
        <w:t>cinco por ciento (5%)</w:t>
      </w:r>
      <w:r w:rsidRPr="00284964">
        <w:rPr>
          <w:rFonts w:ascii="Franklin Gothic Book" w:hAnsi="Franklin Gothic Book"/>
          <w:sz w:val="22"/>
          <w:szCs w:val="22"/>
        </w:rPr>
        <w:t xml:space="preserve"> </w:t>
      </w:r>
      <w:r w:rsidR="00415FEC" w:rsidRPr="00284964">
        <w:rPr>
          <w:rFonts w:ascii="Franklin Gothic Book" w:hAnsi="Franklin Gothic Book"/>
          <w:sz w:val="22"/>
          <w:szCs w:val="22"/>
        </w:rPr>
        <w:t>del pago</w:t>
      </w:r>
      <w:r w:rsidRPr="00284964">
        <w:rPr>
          <w:rFonts w:ascii="Franklin Gothic Book" w:hAnsi="Franklin Gothic Book"/>
          <w:sz w:val="22"/>
          <w:szCs w:val="22"/>
        </w:rPr>
        <w:t xml:space="preserve"> del 80%, como garantía por los trabajos ejecutados y de los salarios de los trabajadores contratados por el</w:t>
      </w:r>
      <w:r w:rsidRPr="00284964">
        <w:rPr>
          <w:rFonts w:ascii="Franklin Gothic Book" w:hAnsi="Franklin Gothic Book"/>
          <w:b/>
          <w:sz w:val="22"/>
          <w:szCs w:val="22"/>
        </w:rPr>
        <w:t xml:space="preserve"> </w:t>
      </w:r>
      <w:r w:rsidRPr="00284964">
        <w:rPr>
          <w:rFonts w:ascii="Franklin Gothic Book" w:hAnsi="Franklin Gothic Book"/>
          <w:sz w:val="22"/>
          <w:szCs w:val="22"/>
        </w:rPr>
        <w:t xml:space="preserve">Contratista, lo cual le será devuelto a </w:t>
      </w:r>
      <w:r w:rsidR="00530499" w:rsidRPr="00284964">
        <w:rPr>
          <w:rFonts w:ascii="Franklin Gothic Book" w:hAnsi="Franklin Gothic Book"/>
          <w:sz w:val="22"/>
          <w:szCs w:val="22"/>
        </w:rPr>
        <w:t>este</w:t>
      </w:r>
      <w:r w:rsidRPr="00284964">
        <w:rPr>
          <w:rFonts w:ascii="Franklin Gothic Book" w:hAnsi="Franklin Gothic Book"/>
          <w:sz w:val="22"/>
          <w:szCs w:val="22"/>
        </w:rPr>
        <w:t xml:space="preserve"> último, cuando cumpla con los requisitos previstos en el Artículo 210 del Código de Trabajo, con la presentación de una relación de todas las nóminas pagadas y según los procedimientos establecidos en el Contrato a intervenir.</w:t>
      </w:r>
    </w:p>
    <w:p w14:paraId="3ACDB2B1" w14:textId="77777777" w:rsidR="00FE28DE" w:rsidRPr="00284964" w:rsidRDefault="00FE28DE" w:rsidP="00FE28DE">
      <w:pPr>
        <w:rPr>
          <w:rFonts w:ascii="Franklin Gothic Book" w:hAnsi="Franklin Gothic Book"/>
          <w:sz w:val="22"/>
          <w:szCs w:val="22"/>
        </w:rPr>
      </w:pPr>
    </w:p>
    <w:p w14:paraId="004D06D9" w14:textId="61251ACC" w:rsidR="00FE28DE" w:rsidRDefault="00FE28DE" w:rsidP="00FE28DE">
      <w:pPr>
        <w:rPr>
          <w:rFonts w:ascii="Franklin Gothic Book" w:hAnsi="Franklin Gothic Book"/>
          <w:sz w:val="22"/>
          <w:szCs w:val="22"/>
        </w:rPr>
      </w:pPr>
    </w:p>
    <w:p w14:paraId="6781EF7B" w14:textId="2826B8DF" w:rsidR="009E506C" w:rsidRDefault="009E506C" w:rsidP="00FE28DE">
      <w:pPr>
        <w:rPr>
          <w:rFonts w:ascii="Franklin Gothic Book" w:hAnsi="Franklin Gothic Book"/>
          <w:sz w:val="22"/>
          <w:szCs w:val="22"/>
        </w:rPr>
      </w:pPr>
    </w:p>
    <w:p w14:paraId="708F034C" w14:textId="397E74F8" w:rsidR="009E506C" w:rsidRDefault="009E506C" w:rsidP="00FE28DE">
      <w:pPr>
        <w:rPr>
          <w:rFonts w:ascii="Franklin Gothic Book" w:hAnsi="Franklin Gothic Book"/>
          <w:sz w:val="22"/>
          <w:szCs w:val="22"/>
        </w:rPr>
      </w:pPr>
    </w:p>
    <w:p w14:paraId="435A1966" w14:textId="728D2695" w:rsidR="009E506C" w:rsidRDefault="009E506C" w:rsidP="00FE28DE">
      <w:pPr>
        <w:rPr>
          <w:rFonts w:ascii="Franklin Gothic Book" w:hAnsi="Franklin Gothic Book"/>
          <w:sz w:val="22"/>
          <w:szCs w:val="22"/>
        </w:rPr>
      </w:pPr>
    </w:p>
    <w:p w14:paraId="2C0E1BBD" w14:textId="344AF402" w:rsidR="009E506C" w:rsidRDefault="009E506C" w:rsidP="00FE28DE">
      <w:pPr>
        <w:rPr>
          <w:rFonts w:ascii="Franklin Gothic Book" w:hAnsi="Franklin Gothic Book"/>
          <w:sz w:val="22"/>
          <w:szCs w:val="22"/>
        </w:rPr>
      </w:pPr>
    </w:p>
    <w:p w14:paraId="3A7FBC1B" w14:textId="5160274F" w:rsidR="009E506C" w:rsidRDefault="009E506C" w:rsidP="00FE28DE">
      <w:pPr>
        <w:rPr>
          <w:rFonts w:ascii="Franklin Gothic Book" w:hAnsi="Franklin Gothic Book"/>
          <w:sz w:val="22"/>
          <w:szCs w:val="22"/>
        </w:rPr>
      </w:pPr>
    </w:p>
    <w:p w14:paraId="70D0D0D2" w14:textId="77777777" w:rsidR="009E506C" w:rsidRPr="00284964" w:rsidRDefault="009E506C" w:rsidP="00FE28DE">
      <w:pPr>
        <w:rPr>
          <w:rFonts w:ascii="Franklin Gothic Book" w:hAnsi="Franklin Gothic Book"/>
          <w:sz w:val="22"/>
          <w:szCs w:val="22"/>
        </w:rPr>
      </w:pPr>
    </w:p>
    <w:p w14:paraId="260C5E71" w14:textId="77777777" w:rsidR="00FE28DE" w:rsidRPr="00284964" w:rsidRDefault="00FE28DE" w:rsidP="00FE28DE">
      <w:pPr>
        <w:jc w:val="both"/>
        <w:rPr>
          <w:rFonts w:ascii="Franklin Gothic Book" w:hAnsi="Franklin Gothic Book"/>
          <w:sz w:val="22"/>
          <w:szCs w:val="22"/>
        </w:rPr>
      </w:pPr>
      <w:r w:rsidRPr="00284964">
        <w:rPr>
          <w:rFonts w:ascii="Franklin Gothic Book" w:hAnsi="Franklin Gothic Book"/>
          <w:sz w:val="22"/>
          <w:szCs w:val="22"/>
        </w:rPr>
        <w:t xml:space="preserve">La Entidad Contratante retendrá, además un </w:t>
      </w:r>
      <w:r w:rsidRPr="00284964">
        <w:rPr>
          <w:rFonts w:ascii="Franklin Gothic Book" w:hAnsi="Franklin Gothic Book"/>
          <w:b/>
          <w:sz w:val="22"/>
          <w:szCs w:val="22"/>
        </w:rPr>
        <w:t xml:space="preserve">uno por ciento (1%) </w:t>
      </w:r>
      <w:r w:rsidRPr="00284964">
        <w:rPr>
          <w:rFonts w:ascii="Franklin Gothic Book" w:hAnsi="Franklin Gothic Book"/>
          <w:sz w:val="22"/>
          <w:szCs w:val="22"/>
        </w:rPr>
        <w:t>en virtud de la Ley 6-86, de fecha 04 de marzo del 1986, sobre Fondo de Pensiones.</w:t>
      </w:r>
    </w:p>
    <w:p w14:paraId="438FE3F4" w14:textId="77777777" w:rsidR="00FE28DE" w:rsidRPr="00284964" w:rsidRDefault="00FE28DE" w:rsidP="00FE28DE">
      <w:pPr>
        <w:jc w:val="both"/>
        <w:rPr>
          <w:rFonts w:ascii="Franklin Gothic Book" w:hAnsi="Franklin Gothic Book"/>
          <w:sz w:val="22"/>
          <w:szCs w:val="22"/>
        </w:rPr>
      </w:pPr>
    </w:p>
    <w:p w14:paraId="0228D3C6" w14:textId="77777777" w:rsidR="00FE28DE" w:rsidRPr="00284964" w:rsidRDefault="00FE28DE" w:rsidP="00FE28DE">
      <w:pPr>
        <w:jc w:val="both"/>
        <w:rPr>
          <w:rFonts w:ascii="Franklin Gothic Book" w:hAnsi="Franklin Gothic Book"/>
          <w:sz w:val="22"/>
          <w:szCs w:val="22"/>
        </w:rPr>
      </w:pPr>
      <w:r w:rsidRPr="00284964">
        <w:rPr>
          <w:rFonts w:ascii="Franklin Gothic Book" w:hAnsi="Franklin Gothic Book"/>
          <w:sz w:val="22"/>
          <w:szCs w:val="22"/>
        </w:rPr>
        <w:t>El pago final se hará posterior a la cubicación final y luego de presentar el Contratista los documentos que avalen el pago de los compromisos fiscales, liquidaciones y prestaciones laborales.</w:t>
      </w:r>
    </w:p>
    <w:p w14:paraId="7350F505" w14:textId="77777777" w:rsidR="00FE28DE" w:rsidRPr="00284964" w:rsidRDefault="00FE28DE" w:rsidP="00FE28DE">
      <w:pPr>
        <w:jc w:val="both"/>
        <w:rPr>
          <w:rFonts w:ascii="Franklin Gothic Book" w:hAnsi="Franklin Gothic Book"/>
          <w:sz w:val="22"/>
          <w:szCs w:val="22"/>
        </w:rPr>
      </w:pPr>
    </w:p>
    <w:p w14:paraId="03D4B377" w14:textId="77777777" w:rsidR="00FE28DE" w:rsidRPr="00284964" w:rsidRDefault="00FE28DE" w:rsidP="00FE28DE">
      <w:pPr>
        <w:jc w:val="both"/>
        <w:rPr>
          <w:rFonts w:ascii="Franklin Gothic Book" w:hAnsi="Franklin Gothic Book"/>
          <w:sz w:val="22"/>
          <w:szCs w:val="22"/>
        </w:rPr>
      </w:pPr>
      <w:r w:rsidRPr="00284964">
        <w:rPr>
          <w:rFonts w:ascii="Franklin Gothic Book" w:hAnsi="Franklin Gothic Book"/>
          <w:sz w:val="22"/>
          <w:szCs w:val="22"/>
        </w:rPr>
        <w:t>La cubicación final tiene carácter provisorio, quedando sometidas a los resultados de la medición de los trabajos, en la que podrán efectuarse los reajustes que fueren necesarios.</w:t>
      </w:r>
    </w:p>
    <w:p w14:paraId="11F57CFA" w14:textId="77777777" w:rsidR="0037766B" w:rsidRPr="00284964" w:rsidRDefault="0037766B" w:rsidP="001B7413">
      <w:pPr>
        <w:rPr>
          <w:rFonts w:ascii="Franklin Gothic Book" w:hAnsi="Franklin Gothic Book"/>
          <w:sz w:val="22"/>
          <w:szCs w:val="22"/>
          <w:lang w:val="es-ES"/>
        </w:rPr>
      </w:pPr>
    </w:p>
    <w:p w14:paraId="4B029A52" w14:textId="32B715E0" w:rsidR="00B528E3" w:rsidRPr="00284964" w:rsidRDefault="0037766B" w:rsidP="00D33781">
      <w:pPr>
        <w:pStyle w:val="Ttulo3"/>
      </w:pPr>
      <w:bookmarkStart w:id="104" w:name="_Toc514663724"/>
      <w:r w:rsidRPr="00284964">
        <w:lastRenderedPageBreak/>
        <w:t>2.5</w:t>
      </w:r>
      <w:r w:rsidR="00D8390E" w:rsidRPr="00284964">
        <w:t xml:space="preserve"> </w:t>
      </w:r>
      <w:r w:rsidR="00FC6D5D" w:rsidRPr="00284964">
        <w:t xml:space="preserve">Cronograma de la </w:t>
      </w:r>
      <w:r w:rsidR="00316816">
        <w:t>Comparación de precios</w:t>
      </w:r>
      <w:bookmarkEnd w:id="103"/>
      <w:r w:rsidR="00D0458A" w:rsidRPr="00284964">
        <w:rPr>
          <w:rStyle w:val="Refdenotaalpie"/>
          <w:b w:val="0"/>
        </w:rPr>
        <w:footnoteReference w:id="1"/>
      </w:r>
      <w:bookmarkEnd w:id="104"/>
    </w:p>
    <w:p w14:paraId="3D059B26" w14:textId="77777777" w:rsidR="008E3C3F" w:rsidRDefault="008E3C3F" w:rsidP="008E3C3F">
      <w:pPr>
        <w:rPr>
          <w:rFonts w:ascii="Arial Narrow" w:hAnsi="Arial Narrow"/>
        </w:rPr>
      </w:pPr>
      <w:bookmarkStart w:id="105" w:name="_Toc482790087"/>
      <w:bookmarkStart w:id="106" w:name="_Toc159673555"/>
      <w:bookmarkStart w:id="107" w:name="_Toc185953122"/>
      <w:bookmarkEnd w:id="105"/>
    </w:p>
    <w:tbl>
      <w:tblPr>
        <w:tblW w:w="95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47"/>
        <w:gridCol w:w="4348"/>
      </w:tblGrid>
      <w:tr w:rsidR="008E3C3F" w14:paraId="09548033" w14:textId="77777777" w:rsidTr="00B7688D">
        <w:trPr>
          <w:trHeight w:val="671"/>
        </w:trPr>
        <w:tc>
          <w:tcPr>
            <w:tcW w:w="5247" w:type="dxa"/>
            <w:tcBorders>
              <w:top w:val="single" w:sz="4" w:space="0" w:color="auto"/>
              <w:left w:val="single" w:sz="4" w:space="0" w:color="auto"/>
              <w:bottom w:val="single" w:sz="4" w:space="0" w:color="auto"/>
              <w:right w:val="single" w:sz="4" w:space="0" w:color="auto"/>
            </w:tcBorders>
            <w:shd w:val="clear" w:color="auto" w:fill="990000"/>
            <w:vAlign w:val="center"/>
            <w:hideMark/>
          </w:tcPr>
          <w:p w14:paraId="1B1DC2D2" w14:textId="77777777" w:rsidR="008E3C3F" w:rsidRDefault="008E3C3F" w:rsidP="00B7688D">
            <w:pPr>
              <w:spacing w:line="256" w:lineRule="auto"/>
              <w:rPr>
                <w:rFonts w:ascii="Arial Narrow" w:hAnsi="Arial Narrow" w:cs="Arial"/>
                <w:b/>
              </w:rPr>
            </w:pPr>
            <w:r>
              <w:rPr>
                <w:rFonts w:ascii="Arial Narrow" w:hAnsi="Arial Narrow" w:cs="Arial"/>
                <w:b/>
              </w:rPr>
              <w:t>ACTIVIDADES</w:t>
            </w:r>
          </w:p>
        </w:tc>
        <w:tc>
          <w:tcPr>
            <w:tcW w:w="4348" w:type="dxa"/>
            <w:tcBorders>
              <w:top w:val="single" w:sz="4" w:space="0" w:color="auto"/>
              <w:left w:val="single" w:sz="4" w:space="0" w:color="auto"/>
              <w:bottom w:val="single" w:sz="4" w:space="0" w:color="auto"/>
              <w:right w:val="single" w:sz="4" w:space="0" w:color="auto"/>
            </w:tcBorders>
            <w:shd w:val="clear" w:color="auto" w:fill="990000"/>
            <w:vAlign w:val="center"/>
            <w:hideMark/>
          </w:tcPr>
          <w:p w14:paraId="5FC7A6BD" w14:textId="77777777" w:rsidR="008E3C3F" w:rsidRDefault="008E3C3F" w:rsidP="00B7688D">
            <w:pPr>
              <w:spacing w:line="256" w:lineRule="auto"/>
              <w:rPr>
                <w:rFonts w:ascii="Arial Narrow" w:hAnsi="Arial Narrow" w:cs="Arial"/>
                <w:b/>
              </w:rPr>
            </w:pPr>
            <w:r>
              <w:rPr>
                <w:rFonts w:ascii="Arial Narrow" w:hAnsi="Arial Narrow" w:cs="Arial"/>
                <w:b/>
              </w:rPr>
              <w:t>PERÍODO DE EJECUCIÓN</w:t>
            </w:r>
          </w:p>
        </w:tc>
      </w:tr>
      <w:tr w:rsidR="008E3C3F" w14:paraId="76AF6F82" w14:textId="77777777" w:rsidTr="00B7688D">
        <w:trPr>
          <w:trHeight w:val="359"/>
        </w:trPr>
        <w:tc>
          <w:tcPr>
            <w:tcW w:w="5247" w:type="dxa"/>
            <w:tcBorders>
              <w:top w:val="single" w:sz="4" w:space="0" w:color="auto"/>
              <w:left w:val="single" w:sz="4" w:space="0" w:color="auto"/>
              <w:bottom w:val="single" w:sz="4" w:space="0" w:color="auto"/>
              <w:right w:val="single" w:sz="4" w:space="0" w:color="auto"/>
            </w:tcBorders>
            <w:hideMark/>
          </w:tcPr>
          <w:p w14:paraId="09C6C859" w14:textId="77777777" w:rsidR="008E3C3F" w:rsidRDefault="008E3C3F" w:rsidP="00ED2715">
            <w:pPr>
              <w:numPr>
                <w:ilvl w:val="0"/>
                <w:numId w:val="29"/>
              </w:numPr>
              <w:spacing w:line="256" w:lineRule="auto"/>
              <w:jc w:val="both"/>
              <w:rPr>
                <w:rFonts w:ascii="Arial Narrow" w:hAnsi="Arial Narrow" w:cs="Arial"/>
                <w:b/>
                <w:lang w:val="es-AR"/>
              </w:rPr>
            </w:pPr>
            <w:r>
              <w:rPr>
                <w:rFonts w:ascii="Arial Narrow" w:hAnsi="Arial Narrow" w:cs="Arial"/>
                <w:lang w:val="es-AR"/>
              </w:rPr>
              <w:t>Publicación llamado a participar en el proceso de comparación de precios</w:t>
            </w:r>
          </w:p>
        </w:tc>
        <w:tc>
          <w:tcPr>
            <w:tcW w:w="4348" w:type="dxa"/>
            <w:tcBorders>
              <w:top w:val="single" w:sz="4" w:space="0" w:color="auto"/>
              <w:left w:val="single" w:sz="4" w:space="0" w:color="auto"/>
              <w:bottom w:val="single" w:sz="4" w:space="0" w:color="auto"/>
              <w:right w:val="single" w:sz="4" w:space="0" w:color="auto"/>
            </w:tcBorders>
            <w:vAlign w:val="center"/>
          </w:tcPr>
          <w:p w14:paraId="2A00AB11" w14:textId="43AD649E" w:rsidR="008E3C3F" w:rsidRPr="001662CB" w:rsidRDefault="008E3C3F" w:rsidP="00B7688D">
            <w:pPr>
              <w:jc w:val="both"/>
              <w:rPr>
                <w:rFonts w:ascii="Franklin Gothic Book" w:hAnsi="Franklin Gothic Book" w:cs="Arial"/>
              </w:rPr>
            </w:pPr>
            <w:r>
              <w:rPr>
                <w:rFonts w:ascii="Franklin Gothic Book" w:hAnsi="Franklin Gothic Book" w:cs="Arial"/>
              </w:rPr>
              <w:t>Martes 19 de junio de 2018.</w:t>
            </w:r>
          </w:p>
        </w:tc>
      </w:tr>
      <w:tr w:rsidR="008E3C3F" w14:paraId="6746EA5A" w14:textId="77777777" w:rsidTr="00B7688D">
        <w:trPr>
          <w:trHeight w:val="531"/>
        </w:trPr>
        <w:tc>
          <w:tcPr>
            <w:tcW w:w="5247" w:type="dxa"/>
            <w:tcBorders>
              <w:top w:val="single" w:sz="4" w:space="0" w:color="auto"/>
              <w:left w:val="single" w:sz="4" w:space="0" w:color="auto"/>
              <w:bottom w:val="single" w:sz="4" w:space="0" w:color="auto"/>
              <w:right w:val="single" w:sz="4" w:space="0" w:color="auto"/>
            </w:tcBorders>
            <w:vAlign w:val="center"/>
            <w:hideMark/>
          </w:tcPr>
          <w:p w14:paraId="4355C13E"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Período para realizar consultas por parte de los interesados.</w:t>
            </w:r>
          </w:p>
        </w:tc>
        <w:tc>
          <w:tcPr>
            <w:tcW w:w="4348" w:type="dxa"/>
            <w:tcBorders>
              <w:top w:val="single" w:sz="4" w:space="0" w:color="auto"/>
              <w:left w:val="single" w:sz="4" w:space="0" w:color="auto"/>
              <w:bottom w:val="single" w:sz="4" w:space="0" w:color="auto"/>
              <w:right w:val="single" w:sz="4" w:space="0" w:color="auto"/>
            </w:tcBorders>
            <w:vAlign w:val="center"/>
          </w:tcPr>
          <w:p w14:paraId="4BE33A78" w14:textId="37A39C89" w:rsidR="008E3C3F" w:rsidRPr="001662CB" w:rsidRDefault="008E3C3F" w:rsidP="008E3C3F">
            <w:pPr>
              <w:contextualSpacing/>
              <w:jc w:val="both"/>
              <w:rPr>
                <w:rFonts w:ascii="Franklin Gothic Book" w:hAnsi="Franklin Gothic Book" w:cs="Arial"/>
              </w:rPr>
            </w:pPr>
            <w:r>
              <w:rPr>
                <w:rFonts w:ascii="Franklin Gothic Book" w:hAnsi="Franklin Gothic Book" w:cs="Arial"/>
              </w:rPr>
              <w:t>Hasta jueves 5 de julio de 2018.</w:t>
            </w:r>
          </w:p>
        </w:tc>
      </w:tr>
      <w:tr w:rsidR="008E3C3F" w14:paraId="347BB0AD" w14:textId="77777777" w:rsidTr="00B7688D">
        <w:trPr>
          <w:trHeight w:val="704"/>
        </w:trPr>
        <w:tc>
          <w:tcPr>
            <w:tcW w:w="5247" w:type="dxa"/>
            <w:tcBorders>
              <w:top w:val="single" w:sz="4" w:space="0" w:color="auto"/>
              <w:left w:val="single" w:sz="4" w:space="0" w:color="auto"/>
              <w:bottom w:val="single" w:sz="4" w:space="0" w:color="auto"/>
              <w:right w:val="single" w:sz="4" w:space="0" w:color="auto"/>
            </w:tcBorders>
            <w:vAlign w:val="center"/>
            <w:hideMark/>
          </w:tcPr>
          <w:p w14:paraId="269979F4"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Plazo para emitir respuesta por parte del Comité de Compras y Contrataciones.</w:t>
            </w:r>
          </w:p>
        </w:tc>
        <w:tc>
          <w:tcPr>
            <w:tcW w:w="4348" w:type="dxa"/>
            <w:tcBorders>
              <w:top w:val="single" w:sz="4" w:space="0" w:color="auto"/>
              <w:left w:val="single" w:sz="4" w:space="0" w:color="auto"/>
              <w:bottom w:val="single" w:sz="4" w:space="0" w:color="auto"/>
              <w:right w:val="single" w:sz="4" w:space="0" w:color="auto"/>
            </w:tcBorders>
            <w:vAlign w:val="center"/>
          </w:tcPr>
          <w:p w14:paraId="68E857C3" w14:textId="189262D2" w:rsidR="008E3C3F" w:rsidRPr="001662CB" w:rsidRDefault="008E3C3F" w:rsidP="008E3C3F">
            <w:pPr>
              <w:contextualSpacing/>
              <w:jc w:val="both"/>
              <w:rPr>
                <w:rFonts w:ascii="Franklin Gothic Book" w:hAnsi="Franklin Gothic Book" w:cs="Arial"/>
              </w:rPr>
            </w:pPr>
            <w:r>
              <w:rPr>
                <w:rFonts w:ascii="Franklin Gothic Book" w:hAnsi="Franklin Gothic Book" w:cs="Arial"/>
              </w:rPr>
              <w:t>Hasta Martes 10 de julio de 2018.</w:t>
            </w:r>
          </w:p>
        </w:tc>
      </w:tr>
      <w:tr w:rsidR="008E3C3F" w14:paraId="4E9E181C" w14:textId="77777777" w:rsidTr="00B7688D">
        <w:trPr>
          <w:trHeight w:val="1027"/>
        </w:trPr>
        <w:tc>
          <w:tcPr>
            <w:tcW w:w="5247" w:type="dxa"/>
            <w:tcBorders>
              <w:top w:val="single" w:sz="4" w:space="0" w:color="auto"/>
              <w:left w:val="single" w:sz="4" w:space="0" w:color="auto"/>
              <w:bottom w:val="single" w:sz="4" w:space="0" w:color="auto"/>
              <w:right w:val="single" w:sz="4" w:space="0" w:color="auto"/>
            </w:tcBorders>
            <w:vAlign w:val="center"/>
            <w:hideMark/>
          </w:tcPr>
          <w:p w14:paraId="0835B8B7"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b/>
                <w:bCs/>
              </w:rPr>
              <w:t>Recepción y apertura de Propuestas: “Sobre A” y “Sobre B“.</w:t>
            </w:r>
          </w:p>
        </w:tc>
        <w:tc>
          <w:tcPr>
            <w:tcW w:w="4348" w:type="dxa"/>
            <w:tcBorders>
              <w:top w:val="single" w:sz="4" w:space="0" w:color="auto"/>
              <w:left w:val="single" w:sz="4" w:space="0" w:color="auto"/>
              <w:bottom w:val="single" w:sz="4" w:space="0" w:color="auto"/>
              <w:right w:val="single" w:sz="4" w:space="0" w:color="auto"/>
            </w:tcBorders>
            <w:vAlign w:val="center"/>
          </w:tcPr>
          <w:p w14:paraId="0FFBEC1F" w14:textId="407D9D7B" w:rsidR="008E3C3F" w:rsidRPr="001662CB" w:rsidRDefault="008E3C3F" w:rsidP="008E3C3F">
            <w:pPr>
              <w:jc w:val="both"/>
              <w:rPr>
                <w:rFonts w:ascii="Franklin Gothic Book" w:hAnsi="Franklin Gothic Book" w:cs="Arial"/>
              </w:rPr>
            </w:pPr>
            <w:r>
              <w:rPr>
                <w:rFonts w:ascii="Arial Narrow" w:hAnsi="Arial Narrow" w:cs="Arial"/>
                <w:b/>
              </w:rPr>
              <w:t xml:space="preserve">Martes 17 de julio </w:t>
            </w:r>
            <w:r>
              <w:rPr>
                <w:rFonts w:ascii="Arial Narrow" w:hAnsi="Arial Narrow" w:cs="Arial"/>
              </w:rPr>
              <w:t xml:space="preserve">a las </w:t>
            </w:r>
            <w:r w:rsidRPr="0043120D">
              <w:rPr>
                <w:rFonts w:ascii="Arial Narrow" w:hAnsi="Arial Narrow" w:cs="Arial"/>
              </w:rPr>
              <w:t>10:00 a.m. en el Salón de conferencia</w:t>
            </w:r>
            <w:r>
              <w:rPr>
                <w:rFonts w:ascii="Arial Narrow" w:hAnsi="Arial Narrow" w:cs="Arial"/>
              </w:rPr>
              <w:t>s</w:t>
            </w:r>
            <w:r w:rsidRPr="0043120D">
              <w:rPr>
                <w:rFonts w:ascii="Arial Narrow" w:hAnsi="Arial Narrow" w:cs="Arial"/>
              </w:rPr>
              <w:t xml:space="preserve"> al lado de la recepción edificio "2"</w:t>
            </w:r>
            <w:r>
              <w:rPr>
                <w:rFonts w:ascii="Arial Narrow" w:hAnsi="Arial Narrow" w:cs="Arial"/>
              </w:rPr>
              <w:t xml:space="preserve"> del INAIPI. Av. Bolivar, Esquina Nicolas de Bari, No. 61, Sector la Esperilla.</w:t>
            </w:r>
          </w:p>
        </w:tc>
      </w:tr>
      <w:tr w:rsidR="008E3C3F" w14:paraId="67A8646A" w14:textId="77777777" w:rsidTr="00B7688D">
        <w:trPr>
          <w:trHeight w:val="1040"/>
        </w:trPr>
        <w:tc>
          <w:tcPr>
            <w:tcW w:w="5247" w:type="dxa"/>
            <w:tcBorders>
              <w:top w:val="single" w:sz="4" w:space="0" w:color="auto"/>
              <w:left w:val="single" w:sz="4" w:space="0" w:color="auto"/>
              <w:bottom w:val="single" w:sz="4" w:space="0" w:color="auto"/>
              <w:right w:val="single" w:sz="4" w:space="0" w:color="auto"/>
            </w:tcBorders>
            <w:vAlign w:val="center"/>
            <w:hideMark/>
          </w:tcPr>
          <w:p w14:paraId="220FC284"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 xml:space="preserve">Verificación, Validación y Evaluación contenido de las Propuestas Técnicas “Sobre A” y “Sobre B” </w:t>
            </w:r>
          </w:p>
        </w:tc>
        <w:tc>
          <w:tcPr>
            <w:tcW w:w="4348" w:type="dxa"/>
            <w:tcBorders>
              <w:top w:val="single" w:sz="4" w:space="0" w:color="auto"/>
              <w:left w:val="single" w:sz="4" w:space="0" w:color="auto"/>
              <w:bottom w:val="single" w:sz="4" w:space="0" w:color="auto"/>
              <w:right w:val="single" w:sz="4" w:space="0" w:color="auto"/>
            </w:tcBorders>
            <w:vAlign w:val="center"/>
          </w:tcPr>
          <w:p w14:paraId="51A5FB59" w14:textId="38A8270B" w:rsidR="008E3C3F" w:rsidRPr="006662A7" w:rsidRDefault="008E3C3F" w:rsidP="00B7688D">
            <w:pPr>
              <w:ind w:left="110" w:hanging="110"/>
              <w:jc w:val="both"/>
              <w:rPr>
                <w:rFonts w:ascii="Arial Narrow" w:hAnsi="Arial Narrow" w:cs="Arial"/>
              </w:rPr>
            </w:pPr>
            <w:r>
              <w:rPr>
                <w:rFonts w:ascii="Arial Narrow" w:hAnsi="Arial Narrow" w:cs="Arial"/>
                <w:b/>
              </w:rPr>
              <w:t xml:space="preserve">Martes 17 de julio </w:t>
            </w:r>
            <w:r>
              <w:rPr>
                <w:rFonts w:ascii="Arial Narrow" w:hAnsi="Arial Narrow" w:cs="Arial"/>
              </w:rPr>
              <w:t xml:space="preserve">a las </w:t>
            </w:r>
            <w:r w:rsidRPr="0043120D">
              <w:rPr>
                <w:rFonts w:ascii="Arial Narrow" w:hAnsi="Arial Narrow" w:cs="Arial"/>
              </w:rPr>
              <w:t>10:00 a.m. en el Salón de conferencia</w:t>
            </w:r>
            <w:r>
              <w:rPr>
                <w:rFonts w:ascii="Arial Narrow" w:hAnsi="Arial Narrow" w:cs="Arial"/>
              </w:rPr>
              <w:t>s</w:t>
            </w:r>
            <w:r w:rsidRPr="0043120D">
              <w:rPr>
                <w:rFonts w:ascii="Arial Narrow" w:hAnsi="Arial Narrow" w:cs="Arial"/>
              </w:rPr>
              <w:t xml:space="preserve"> al lado de la recepción edificio "2"</w:t>
            </w:r>
            <w:r>
              <w:rPr>
                <w:rFonts w:ascii="Arial Narrow" w:hAnsi="Arial Narrow" w:cs="Arial"/>
              </w:rPr>
              <w:t xml:space="preserve"> del INAIPI. Av. Bolivar, Esquina Nicolas de Bari, No. 61, Sector la Esperilla.</w:t>
            </w:r>
          </w:p>
        </w:tc>
      </w:tr>
      <w:tr w:rsidR="008E3C3F" w14:paraId="4EF365A7" w14:textId="77777777" w:rsidTr="00B7688D">
        <w:trPr>
          <w:trHeight w:val="353"/>
        </w:trPr>
        <w:tc>
          <w:tcPr>
            <w:tcW w:w="5247" w:type="dxa"/>
            <w:tcBorders>
              <w:top w:val="single" w:sz="4" w:space="0" w:color="auto"/>
              <w:left w:val="single" w:sz="4" w:space="0" w:color="auto"/>
              <w:bottom w:val="single" w:sz="4" w:space="0" w:color="auto"/>
              <w:right w:val="single" w:sz="4" w:space="0" w:color="auto"/>
            </w:tcBorders>
            <w:vAlign w:val="center"/>
            <w:hideMark/>
          </w:tcPr>
          <w:p w14:paraId="4221239B"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Notificación de errores u omisiones de naturaleza subsanables.</w:t>
            </w:r>
          </w:p>
        </w:tc>
        <w:tc>
          <w:tcPr>
            <w:tcW w:w="4348" w:type="dxa"/>
            <w:tcBorders>
              <w:top w:val="single" w:sz="4" w:space="0" w:color="auto"/>
              <w:left w:val="single" w:sz="4" w:space="0" w:color="auto"/>
              <w:bottom w:val="single" w:sz="4" w:space="0" w:color="auto"/>
              <w:right w:val="single" w:sz="4" w:space="0" w:color="auto"/>
            </w:tcBorders>
            <w:vAlign w:val="center"/>
          </w:tcPr>
          <w:p w14:paraId="0C5FB6C5" w14:textId="2CCC1552" w:rsidR="008E3C3F" w:rsidRPr="006662A7" w:rsidRDefault="008E3C3F" w:rsidP="00B7688D">
            <w:pPr>
              <w:jc w:val="both"/>
              <w:rPr>
                <w:rFonts w:ascii="Arial Narrow" w:hAnsi="Arial Narrow" w:cs="Arial"/>
              </w:rPr>
            </w:pPr>
            <w:r>
              <w:rPr>
                <w:rFonts w:ascii="Arial Narrow" w:hAnsi="Arial Narrow" w:cs="Arial"/>
              </w:rPr>
              <w:t xml:space="preserve">Hasta </w:t>
            </w:r>
            <w:r w:rsidR="00170A4D">
              <w:rPr>
                <w:rFonts w:ascii="Arial Narrow" w:hAnsi="Arial Narrow" w:cs="Arial"/>
              </w:rPr>
              <w:t xml:space="preserve">Jueves 19 de julio </w:t>
            </w:r>
            <w:r>
              <w:rPr>
                <w:rFonts w:ascii="Arial Narrow" w:hAnsi="Arial Narrow" w:cs="Arial"/>
              </w:rPr>
              <w:t>de 2018.</w:t>
            </w:r>
          </w:p>
        </w:tc>
      </w:tr>
      <w:tr w:rsidR="008E3C3F" w14:paraId="42209E5B" w14:textId="77777777" w:rsidTr="00B7688D">
        <w:trPr>
          <w:trHeight w:val="506"/>
        </w:trPr>
        <w:tc>
          <w:tcPr>
            <w:tcW w:w="5247" w:type="dxa"/>
            <w:tcBorders>
              <w:top w:val="single" w:sz="4" w:space="0" w:color="auto"/>
              <w:left w:val="single" w:sz="4" w:space="0" w:color="auto"/>
              <w:bottom w:val="single" w:sz="4" w:space="0" w:color="auto"/>
              <w:right w:val="single" w:sz="4" w:space="0" w:color="auto"/>
            </w:tcBorders>
            <w:vAlign w:val="center"/>
            <w:hideMark/>
          </w:tcPr>
          <w:p w14:paraId="6A8F9972"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Periodo de subsanación de ofertas.</w:t>
            </w:r>
          </w:p>
        </w:tc>
        <w:tc>
          <w:tcPr>
            <w:tcW w:w="4348" w:type="dxa"/>
            <w:tcBorders>
              <w:top w:val="single" w:sz="4" w:space="0" w:color="auto"/>
              <w:left w:val="single" w:sz="4" w:space="0" w:color="auto"/>
              <w:bottom w:val="single" w:sz="4" w:space="0" w:color="auto"/>
              <w:right w:val="single" w:sz="4" w:space="0" w:color="auto"/>
            </w:tcBorders>
            <w:vAlign w:val="center"/>
          </w:tcPr>
          <w:p w14:paraId="21FEAC31" w14:textId="4F09F661" w:rsidR="008E3C3F" w:rsidRPr="006662A7" w:rsidRDefault="00170A4D" w:rsidP="00B7688D">
            <w:pPr>
              <w:jc w:val="both"/>
              <w:rPr>
                <w:rFonts w:ascii="Arial Narrow" w:hAnsi="Arial Narrow" w:cs="Arial"/>
              </w:rPr>
            </w:pPr>
            <w:r>
              <w:rPr>
                <w:rFonts w:ascii="Arial Narrow" w:hAnsi="Arial Narrow" w:cs="Arial"/>
              </w:rPr>
              <w:t xml:space="preserve">Hasta Viernes 20 de julio </w:t>
            </w:r>
            <w:r w:rsidR="008E3C3F">
              <w:rPr>
                <w:rFonts w:ascii="Arial Narrow" w:hAnsi="Arial Narrow" w:cs="Arial"/>
              </w:rPr>
              <w:t>de 2018.</w:t>
            </w:r>
          </w:p>
        </w:tc>
      </w:tr>
      <w:tr w:rsidR="008E3C3F" w14:paraId="55D4D683" w14:textId="77777777" w:rsidTr="00B7688D">
        <w:trPr>
          <w:trHeight w:val="546"/>
        </w:trPr>
        <w:tc>
          <w:tcPr>
            <w:tcW w:w="5247" w:type="dxa"/>
            <w:tcBorders>
              <w:top w:val="single" w:sz="4" w:space="0" w:color="auto"/>
              <w:left w:val="single" w:sz="4" w:space="0" w:color="auto"/>
              <w:bottom w:val="single" w:sz="4" w:space="0" w:color="auto"/>
              <w:right w:val="single" w:sz="4" w:space="0" w:color="auto"/>
            </w:tcBorders>
            <w:vAlign w:val="center"/>
            <w:hideMark/>
          </w:tcPr>
          <w:p w14:paraId="7867D8A1"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Período de Ponderación de Subsanaciones</w:t>
            </w:r>
          </w:p>
        </w:tc>
        <w:tc>
          <w:tcPr>
            <w:tcW w:w="4348" w:type="dxa"/>
            <w:tcBorders>
              <w:top w:val="single" w:sz="4" w:space="0" w:color="auto"/>
              <w:left w:val="single" w:sz="4" w:space="0" w:color="auto"/>
              <w:bottom w:val="single" w:sz="4" w:space="0" w:color="auto"/>
              <w:right w:val="single" w:sz="4" w:space="0" w:color="auto"/>
            </w:tcBorders>
            <w:vAlign w:val="center"/>
          </w:tcPr>
          <w:p w14:paraId="42EE94F2" w14:textId="296EA4C6" w:rsidR="008E3C3F" w:rsidRPr="006662A7" w:rsidRDefault="00170A4D" w:rsidP="00170A4D">
            <w:pPr>
              <w:jc w:val="both"/>
              <w:rPr>
                <w:rFonts w:ascii="Arial Narrow" w:hAnsi="Arial Narrow" w:cs="Arial"/>
              </w:rPr>
            </w:pPr>
            <w:r>
              <w:rPr>
                <w:rFonts w:ascii="Arial Narrow" w:hAnsi="Arial Narrow" w:cs="Arial"/>
              </w:rPr>
              <w:t xml:space="preserve">Hasta Lunes 23 de julio </w:t>
            </w:r>
            <w:r w:rsidR="008E3C3F">
              <w:rPr>
                <w:rFonts w:ascii="Arial Narrow" w:hAnsi="Arial Narrow" w:cs="Arial"/>
              </w:rPr>
              <w:t xml:space="preserve"> de 2018.</w:t>
            </w:r>
          </w:p>
        </w:tc>
      </w:tr>
      <w:tr w:rsidR="008E3C3F" w14:paraId="03106DF5" w14:textId="77777777" w:rsidTr="00B7688D">
        <w:trPr>
          <w:trHeight w:val="706"/>
        </w:trPr>
        <w:tc>
          <w:tcPr>
            <w:tcW w:w="5247" w:type="dxa"/>
            <w:tcBorders>
              <w:top w:val="single" w:sz="4" w:space="0" w:color="auto"/>
              <w:left w:val="single" w:sz="4" w:space="0" w:color="auto"/>
              <w:bottom w:val="single" w:sz="4" w:space="0" w:color="auto"/>
              <w:right w:val="single" w:sz="4" w:space="0" w:color="auto"/>
            </w:tcBorders>
            <w:vAlign w:val="center"/>
            <w:hideMark/>
          </w:tcPr>
          <w:p w14:paraId="61364E2F"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Evaluación Ofertas “Sobre A” y “Sobre B”.</w:t>
            </w:r>
          </w:p>
        </w:tc>
        <w:tc>
          <w:tcPr>
            <w:tcW w:w="4348" w:type="dxa"/>
            <w:tcBorders>
              <w:top w:val="single" w:sz="4" w:space="0" w:color="auto"/>
              <w:left w:val="single" w:sz="4" w:space="0" w:color="auto"/>
              <w:bottom w:val="single" w:sz="4" w:space="0" w:color="auto"/>
              <w:right w:val="single" w:sz="4" w:space="0" w:color="auto"/>
            </w:tcBorders>
            <w:vAlign w:val="center"/>
          </w:tcPr>
          <w:p w14:paraId="7B623ECE" w14:textId="18E8B65E" w:rsidR="008E3C3F" w:rsidRDefault="00170A4D" w:rsidP="00170A4D">
            <w:pPr>
              <w:spacing w:line="256" w:lineRule="auto"/>
              <w:jc w:val="both"/>
              <w:rPr>
                <w:rFonts w:ascii="Arial Narrow" w:hAnsi="Arial Narrow" w:cs="Arial"/>
              </w:rPr>
            </w:pPr>
            <w:r>
              <w:rPr>
                <w:rFonts w:ascii="Arial Narrow" w:hAnsi="Arial Narrow" w:cs="Arial"/>
              </w:rPr>
              <w:t>Hasta jueves 26 de julio</w:t>
            </w:r>
            <w:r w:rsidR="008E3C3F">
              <w:rPr>
                <w:rFonts w:ascii="Arial Narrow" w:hAnsi="Arial Narrow" w:cs="Arial"/>
              </w:rPr>
              <w:t xml:space="preserve"> de 2018.</w:t>
            </w:r>
          </w:p>
        </w:tc>
      </w:tr>
      <w:tr w:rsidR="008E3C3F" w14:paraId="58B337B5" w14:textId="77777777" w:rsidTr="00B7688D">
        <w:trPr>
          <w:trHeight w:val="449"/>
        </w:trPr>
        <w:tc>
          <w:tcPr>
            <w:tcW w:w="5247" w:type="dxa"/>
            <w:tcBorders>
              <w:top w:val="single" w:sz="4" w:space="0" w:color="auto"/>
              <w:left w:val="single" w:sz="4" w:space="0" w:color="auto"/>
              <w:bottom w:val="single" w:sz="4" w:space="0" w:color="auto"/>
              <w:right w:val="single" w:sz="4" w:space="0" w:color="auto"/>
            </w:tcBorders>
            <w:vAlign w:val="center"/>
            <w:hideMark/>
          </w:tcPr>
          <w:p w14:paraId="28571311" w14:textId="77777777" w:rsidR="008E3C3F" w:rsidRDefault="008E3C3F" w:rsidP="00ED2715">
            <w:pPr>
              <w:numPr>
                <w:ilvl w:val="0"/>
                <w:numId w:val="29"/>
              </w:numPr>
              <w:spacing w:line="256" w:lineRule="auto"/>
              <w:jc w:val="both"/>
              <w:rPr>
                <w:rFonts w:ascii="Arial Narrow" w:hAnsi="Arial Narrow" w:cs="Arial"/>
              </w:rPr>
            </w:pPr>
            <w:r>
              <w:rPr>
                <w:rFonts w:ascii="Arial Narrow" w:hAnsi="Arial Narrow" w:cs="Arial"/>
              </w:rPr>
              <w:t>Adjudicación.</w:t>
            </w:r>
          </w:p>
        </w:tc>
        <w:tc>
          <w:tcPr>
            <w:tcW w:w="4348" w:type="dxa"/>
            <w:tcBorders>
              <w:top w:val="single" w:sz="4" w:space="0" w:color="auto"/>
              <w:left w:val="single" w:sz="4" w:space="0" w:color="auto"/>
              <w:bottom w:val="single" w:sz="4" w:space="0" w:color="auto"/>
              <w:right w:val="single" w:sz="4" w:space="0" w:color="auto"/>
            </w:tcBorders>
            <w:vAlign w:val="center"/>
          </w:tcPr>
          <w:p w14:paraId="2F833C76" w14:textId="0A4B7758" w:rsidR="008E3C3F" w:rsidRDefault="00170A4D" w:rsidP="00B7688D">
            <w:pPr>
              <w:spacing w:line="256" w:lineRule="auto"/>
              <w:jc w:val="both"/>
              <w:rPr>
                <w:rFonts w:ascii="Arial Narrow" w:hAnsi="Arial Narrow" w:cs="Arial"/>
              </w:rPr>
            </w:pPr>
            <w:r>
              <w:rPr>
                <w:rFonts w:ascii="Arial Narrow" w:hAnsi="Arial Narrow" w:cs="Arial"/>
              </w:rPr>
              <w:t xml:space="preserve">Martes 31 de julio de </w:t>
            </w:r>
            <w:r w:rsidR="008E3C3F">
              <w:rPr>
                <w:rFonts w:ascii="Arial Narrow" w:hAnsi="Arial Narrow" w:cs="Arial"/>
              </w:rPr>
              <w:t>2018.</w:t>
            </w:r>
          </w:p>
        </w:tc>
      </w:tr>
      <w:tr w:rsidR="008E3C3F" w14:paraId="7CAD0CD0" w14:textId="77777777" w:rsidTr="00B7688D">
        <w:trPr>
          <w:trHeight w:val="415"/>
        </w:trPr>
        <w:tc>
          <w:tcPr>
            <w:tcW w:w="5247" w:type="dxa"/>
            <w:tcBorders>
              <w:top w:val="single" w:sz="4" w:space="0" w:color="auto"/>
              <w:left w:val="single" w:sz="4" w:space="0" w:color="auto"/>
              <w:bottom w:val="single" w:sz="4" w:space="0" w:color="auto"/>
              <w:right w:val="single" w:sz="4" w:space="0" w:color="auto"/>
            </w:tcBorders>
            <w:vAlign w:val="center"/>
            <w:hideMark/>
          </w:tcPr>
          <w:p w14:paraId="6E6D0779" w14:textId="77777777" w:rsidR="008E3C3F" w:rsidRDefault="008E3C3F" w:rsidP="00ED2715">
            <w:pPr>
              <w:numPr>
                <w:ilvl w:val="0"/>
                <w:numId w:val="30"/>
              </w:numPr>
              <w:spacing w:line="256" w:lineRule="auto"/>
              <w:jc w:val="both"/>
              <w:rPr>
                <w:rFonts w:ascii="Arial Narrow" w:hAnsi="Arial Narrow" w:cs="Arial"/>
              </w:rPr>
            </w:pPr>
            <w:r>
              <w:rPr>
                <w:rFonts w:ascii="Arial Narrow" w:hAnsi="Arial Narrow" w:cs="Arial"/>
              </w:rPr>
              <w:t>Notificación y Publicación  de Adjudicación.</w:t>
            </w:r>
          </w:p>
        </w:tc>
        <w:tc>
          <w:tcPr>
            <w:tcW w:w="4348" w:type="dxa"/>
            <w:tcBorders>
              <w:top w:val="single" w:sz="4" w:space="0" w:color="auto"/>
              <w:left w:val="single" w:sz="4" w:space="0" w:color="auto"/>
              <w:bottom w:val="single" w:sz="4" w:space="0" w:color="auto"/>
              <w:right w:val="single" w:sz="4" w:space="0" w:color="auto"/>
            </w:tcBorders>
            <w:vAlign w:val="center"/>
            <w:hideMark/>
          </w:tcPr>
          <w:p w14:paraId="67C49C4C" w14:textId="77777777" w:rsidR="008E3C3F" w:rsidRDefault="008E3C3F" w:rsidP="00B7688D">
            <w:pPr>
              <w:spacing w:line="256" w:lineRule="auto"/>
              <w:jc w:val="both"/>
              <w:rPr>
                <w:rFonts w:ascii="Arial Narrow" w:hAnsi="Arial Narrow" w:cs="Arial"/>
              </w:rPr>
            </w:pPr>
            <w:r>
              <w:rPr>
                <w:rFonts w:ascii="Arial Narrow" w:hAnsi="Arial Narrow" w:cs="Arial"/>
              </w:rPr>
              <w:t>5 días hábiles a partir del Acto Administrativo de Adjudicación.</w:t>
            </w:r>
          </w:p>
        </w:tc>
      </w:tr>
      <w:tr w:rsidR="008E3C3F" w14:paraId="3E72424B" w14:textId="77777777" w:rsidTr="00B7688D">
        <w:trPr>
          <w:trHeight w:val="767"/>
        </w:trPr>
        <w:tc>
          <w:tcPr>
            <w:tcW w:w="5247" w:type="dxa"/>
            <w:tcBorders>
              <w:top w:val="single" w:sz="4" w:space="0" w:color="auto"/>
              <w:left w:val="single" w:sz="4" w:space="0" w:color="auto"/>
              <w:bottom w:val="single" w:sz="4" w:space="0" w:color="auto"/>
              <w:right w:val="single" w:sz="4" w:space="0" w:color="auto"/>
            </w:tcBorders>
            <w:vAlign w:val="center"/>
            <w:hideMark/>
          </w:tcPr>
          <w:p w14:paraId="15D17569" w14:textId="77777777" w:rsidR="008E3C3F" w:rsidRDefault="008E3C3F" w:rsidP="00ED2715">
            <w:pPr>
              <w:numPr>
                <w:ilvl w:val="0"/>
                <w:numId w:val="30"/>
              </w:numPr>
              <w:spacing w:line="256" w:lineRule="auto"/>
              <w:jc w:val="both"/>
              <w:rPr>
                <w:rFonts w:ascii="Arial Narrow" w:hAnsi="Arial Narrow" w:cs="Arial"/>
              </w:rPr>
            </w:pPr>
            <w:r>
              <w:rPr>
                <w:rFonts w:ascii="Arial Narrow" w:hAnsi="Arial Narrow" w:cs="Arial"/>
              </w:rPr>
              <w:t>Plazo para la constitución de la Garantía de Fiel Cumplimiento de Contrato.</w:t>
            </w:r>
          </w:p>
        </w:tc>
        <w:tc>
          <w:tcPr>
            <w:tcW w:w="4348" w:type="dxa"/>
            <w:tcBorders>
              <w:top w:val="single" w:sz="4" w:space="0" w:color="auto"/>
              <w:left w:val="single" w:sz="4" w:space="0" w:color="auto"/>
              <w:bottom w:val="single" w:sz="4" w:space="0" w:color="auto"/>
              <w:right w:val="single" w:sz="4" w:space="0" w:color="auto"/>
            </w:tcBorders>
            <w:vAlign w:val="center"/>
            <w:hideMark/>
          </w:tcPr>
          <w:p w14:paraId="1F91FBB6" w14:textId="77777777" w:rsidR="008E3C3F" w:rsidRDefault="008E3C3F" w:rsidP="00B7688D">
            <w:pPr>
              <w:spacing w:line="256" w:lineRule="auto"/>
              <w:jc w:val="both"/>
              <w:rPr>
                <w:rFonts w:ascii="Arial Narrow" w:hAnsi="Arial Narrow" w:cs="Arial"/>
              </w:rPr>
            </w:pPr>
            <w:r>
              <w:rPr>
                <w:rFonts w:ascii="Arial Narrow" w:hAnsi="Arial Narrow" w:cs="Arial"/>
              </w:rPr>
              <w:t>Dentro de los siguientes 5 días hábiles, contados a partir de la Notificación de Adjudicación</w:t>
            </w:r>
            <w:r>
              <w:rPr>
                <w:rFonts w:ascii="Arial Narrow" w:hAnsi="Arial Narrow" w:cs="Arial"/>
                <w:color w:val="FF0000"/>
              </w:rPr>
              <w:t>.</w:t>
            </w:r>
          </w:p>
        </w:tc>
      </w:tr>
      <w:tr w:rsidR="008E3C3F" w14:paraId="3EA63C1E" w14:textId="77777777" w:rsidTr="00B7688D">
        <w:trPr>
          <w:trHeight w:val="767"/>
        </w:trPr>
        <w:tc>
          <w:tcPr>
            <w:tcW w:w="5247" w:type="dxa"/>
            <w:tcBorders>
              <w:top w:val="single" w:sz="4" w:space="0" w:color="auto"/>
              <w:left w:val="single" w:sz="4" w:space="0" w:color="auto"/>
              <w:bottom w:val="single" w:sz="4" w:space="0" w:color="auto"/>
              <w:right w:val="single" w:sz="4" w:space="0" w:color="auto"/>
            </w:tcBorders>
            <w:vAlign w:val="center"/>
            <w:hideMark/>
          </w:tcPr>
          <w:p w14:paraId="40661488" w14:textId="77777777" w:rsidR="008E3C3F" w:rsidRDefault="008E3C3F" w:rsidP="00ED2715">
            <w:pPr>
              <w:numPr>
                <w:ilvl w:val="0"/>
                <w:numId w:val="30"/>
              </w:numPr>
              <w:spacing w:line="256" w:lineRule="auto"/>
              <w:jc w:val="both"/>
              <w:rPr>
                <w:rFonts w:ascii="Arial Narrow" w:hAnsi="Arial Narrow" w:cs="Arial"/>
              </w:rPr>
            </w:pPr>
            <w:r>
              <w:rPr>
                <w:rFonts w:ascii="Arial Narrow" w:hAnsi="Arial Narrow" w:cs="Arial"/>
              </w:rPr>
              <w:t>Suscripción del Contrato.</w:t>
            </w:r>
          </w:p>
        </w:tc>
        <w:tc>
          <w:tcPr>
            <w:tcW w:w="4348" w:type="dxa"/>
            <w:tcBorders>
              <w:top w:val="single" w:sz="4" w:space="0" w:color="auto"/>
              <w:left w:val="single" w:sz="4" w:space="0" w:color="auto"/>
              <w:bottom w:val="single" w:sz="4" w:space="0" w:color="auto"/>
              <w:right w:val="single" w:sz="4" w:space="0" w:color="auto"/>
            </w:tcBorders>
            <w:vAlign w:val="center"/>
            <w:hideMark/>
          </w:tcPr>
          <w:p w14:paraId="272E84B8" w14:textId="77777777" w:rsidR="008E3C3F" w:rsidRDefault="008E3C3F" w:rsidP="00B7688D">
            <w:pPr>
              <w:spacing w:line="256" w:lineRule="auto"/>
              <w:jc w:val="both"/>
              <w:rPr>
                <w:rFonts w:ascii="Arial Narrow" w:hAnsi="Arial Narrow" w:cs="Arial"/>
              </w:rPr>
            </w:pPr>
            <w:r>
              <w:rPr>
                <w:rFonts w:ascii="Arial Narrow" w:hAnsi="Arial Narrow" w:cs="Arial"/>
              </w:rPr>
              <w:t>No mayor a 20 días hábiles contados a partir de la Notificación de Adjudicación.</w:t>
            </w:r>
          </w:p>
        </w:tc>
      </w:tr>
      <w:tr w:rsidR="008E3C3F" w14:paraId="25B9F412" w14:textId="77777777" w:rsidTr="00B7688D">
        <w:trPr>
          <w:trHeight w:val="766"/>
        </w:trPr>
        <w:tc>
          <w:tcPr>
            <w:tcW w:w="5247" w:type="dxa"/>
            <w:tcBorders>
              <w:top w:val="single" w:sz="4" w:space="0" w:color="auto"/>
              <w:left w:val="single" w:sz="4" w:space="0" w:color="auto"/>
              <w:bottom w:val="single" w:sz="4" w:space="0" w:color="auto"/>
              <w:right w:val="single" w:sz="4" w:space="0" w:color="auto"/>
            </w:tcBorders>
            <w:vAlign w:val="center"/>
            <w:hideMark/>
          </w:tcPr>
          <w:p w14:paraId="0A5D2A5C" w14:textId="77777777" w:rsidR="008E3C3F" w:rsidRDefault="008E3C3F" w:rsidP="00ED2715">
            <w:pPr>
              <w:numPr>
                <w:ilvl w:val="0"/>
                <w:numId w:val="30"/>
              </w:numPr>
              <w:spacing w:line="256" w:lineRule="auto"/>
              <w:jc w:val="both"/>
              <w:rPr>
                <w:rFonts w:ascii="Arial Narrow" w:hAnsi="Arial Narrow" w:cs="Arial"/>
              </w:rPr>
            </w:pPr>
            <w:r>
              <w:rPr>
                <w:rFonts w:ascii="Arial Narrow" w:hAnsi="Arial Narrow" w:cs="Arial"/>
              </w:rPr>
              <w:t>Publicación de los Contratos en el portal de la   institución y en el portal administrado por el Órgano Rector.</w:t>
            </w:r>
          </w:p>
        </w:tc>
        <w:tc>
          <w:tcPr>
            <w:tcW w:w="4348" w:type="dxa"/>
            <w:tcBorders>
              <w:top w:val="single" w:sz="4" w:space="0" w:color="auto"/>
              <w:left w:val="single" w:sz="4" w:space="0" w:color="auto"/>
              <w:bottom w:val="single" w:sz="4" w:space="0" w:color="auto"/>
              <w:right w:val="single" w:sz="4" w:space="0" w:color="auto"/>
            </w:tcBorders>
            <w:vAlign w:val="center"/>
            <w:hideMark/>
          </w:tcPr>
          <w:p w14:paraId="332ECEA2" w14:textId="77777777" w:rsidR="008E3C3F" w:rsidRDefault="008E3C3F" w:rsidP="00B7688D">
            <w:pPr>
              <w:spacing w:line="256" w:lineRule="auto"/>
              <w:jc w:val="both"/>
              <w:rPr>
                <w:rFonts w:ascii="Arial Narrow" w:hAnsi="Arial Narrow" w:cs="Arial"/>
              </w:rPr>
            </w:pPr>
            <w:r>
              <w:rPr>
                <w:rFonts w:ascii="Arial Narrow" w:hAnsi="Arial Narrow" w:cs="Arial"/>
              </w:rPr>
              <w:t>Inmediatamente después de suscritos por las partes</w:t>
            </w:r>
            <w:r>
              <w:rPr>
                <w:rFonts w:ascii="Arial Narrow" w:hAnsi="Arial Narrow" w:cs="Arial"/>
                <w:color w:val="FF0000"/>
              </w:rPr>
              <w:t>.</w:t>
            </w:r>
          </w:p>
        </w:tc>
      </w:tr>
    </w:tbl>
    <w:p w14:paraId="69D51A7F" w14:textId="77777777" w:rsidR="008E3C3F" w:rsidRDefault="008E3C3F" w:rsidP="008E3C3F"/>
    <w:p w14:paraId="2F6670AD" w14:textId="77777777" w:rsidR="008E3C3F" w:rsidRDefault="008E3C3F" w:rsidP="008E3C3F">
      <w:pPr>
        <w:jc w:val="both"/>
      </w:pPr>
    </w:p>
    <w:p w14:paraId="1369069E" w14:textId="77777777" w:rsidR="00B94742" w:rsidRPr="008E3C3F" w:rsidRDefault="00B94742" w:rsidP="00D33781">
      <w:pPr>
        <w:pStyle w:val="Ttulo3"/>
        <w:rPr>
          <w:lang w:val="es-DO"/>
        </w:rPr>
      </w:pPr>
    </w:p>
    <w:p w14:paraId="3F2FA8F3" w14:textId="77777777" w:rsidR="00FC6D5D" w:rsidRPr="00284964" w:rsidRDefault="004A4C29" w:rsidP="00D33781">
      <w:pPr>
        <w:pStyle w:val="Ttulo3"/>
      </w:pPr>
      <w:bookmarkStart w:id="108" w:name="_Toc514663725"/>
      <w:r w:rsidRPr="00284964">
        <w:t>2.</w:t>
      </w:r>
      <w:r w:rsidR="0037766B" w:rsidRPr="00284964">
        <w:t>6</w:t>
      </w:r>
      <w:r w:rsidR="00D8390E" w:rsidRPr="00284964">
        <w:t xml:space="preserve"> </w:t>
      </w:r>
      <w:r w:rsidR="00FC6D5D" w:rsidRPr="00284964">
        <w:t>Disponibilidad y Adquisición del Pliego de Condiciones</w:t>
      </w:r>
      <w:bookmarkEnd w:id="106"/>
      <w:bookmarkEnd w:id="107"/>
      <w:bookmarkEnd w:id="108"/>
    </w:p>
    <w:p w14:paraId="22714C0B" w14:textId="77777777" w:rsidR="00FC6D5D" w:rsidRPr="00284964" w:rsidRDefault="00FC6D5D" w:rsidP="00F4136F">
      <w:pPr>
        <w:pStyle w:val="Default"/>
        <w:rPr>
          <w:rFonts w:ascii="Franklin Gothic Book" w:hAnsi="Franklin Gothic Book"/>
          <w:color w:val="auto"/>
          <w:sz w:val="22"/>
          <w:szCs w:val="22"/>
        </w:rPr>
      </w:pPr>
    </w:p>
    <w:p w14:paraId="6F7F0CB2" w14:textId="283F457B" w:rsidR="00996E17" w:rsidRPr="00284964" w:rsidRDefault="00996E17" w:rsidP="00996E17">
      <w:pPr>
        <w:jc w:val="both"/>
        <w:rPr>
          <w:rFonts w:ascii="Franklin Gothic Book" w:hAnsi="Franklin Gothic Book"/>
          <w:sz w:val="22"/>
          <w:szCs w:val="22"/>
        </w:rPr>
      </w:pPr>
      <w:r w:rsidRPr="00284964">
        <w:rPr>
          <w:rFonts w:ascii="Franklin Gothic Book" w:hAnsi="Franklin Gothic Book"/>
          <w:sz w:val="22"/>
          <w:szCs w:val="22"/>
        </w:rPr>
        <w:t>El Pliego de Condiciones estará disponible para quien lo solicite, en la sede central del Instituto Nacional de Atención Integral a la Primera Infancia INAIPI, ubicada en la Av. Bolívar No. 61 Marginal Nicolás de Bari, La Esperilla</w:t>
      </w:r>
      <w:r w:rsidRPr="00284964">
        <w:rPr>
          <w:rFonts w:ascii="Franklin Gothic Book" w:hAnsi="Franklin Gothic Book"/>
          <w:color w:val="FF6600"/>
          <w:sz w:val="22"/>
          <w:szCs w:val="22"/>
        </w:rPr>
        <w:t xml:space="preserve"> </w:t>
      </w:r>
      <w:r w:rsidRPr="00284964">
        <w:rPr>
          <w:rFonts w:ascii="Franklin Gothic Book" w:hAnsi="Franklin Gothic Book"/>
          <w:sz w:val="22"/>
          <w:szCs w:val="22"/>
        </w:rPr>
        <w:t xml:space="preserve">en el horario de lunes a viernes de 8:30am hasta 4:30pm, en la fecha indicada en el Cronograma de la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y  en la página Web de la institución </w:t>
      </w:r>
      <w:hyperlink r:id="rId10" w:history="1">
        <w:r w:rsidRPr="00284964">
          <w:rPr>
            <w:rStyle w:val="Hipervnculo"/>
            <w:rFonts w:ascii="Franklin Gothic Book" w:hAnsi="Franklin Gothic Book"/>
            <w:sz w:val="22"/>
            <w:szCs w:val="22"/>
          </w:rPr>
          <w:t>www.inaipi.gob.do</w:t>
        </w:r>
      </w:hyperlink>
      <w:r w:rsidRPr="00284964">
        <w:rPr>
          <w:rFonts w:ascii="Franklin Gothic Book" w:hAnsi="Franklin Gothic Book"/>
          <w:sz w:val="22"/>
          <w:szCs w:val="22"/>
        </w:rPr>
        <w:t xml:space="preserve"> y en el portal administrado por el Órgano Rector, </w:t>
      </w:r>
      <w:hyperlink r:id="rId11" w:history="1">
        <w:r w:rsidR="00530499" w:rsidRPr="00F15136">
          <w:rPr>
            <w:rStyle w:val="Hipervnculo"/>
            <w:rFonts w:ascii="Franklin Gothic Book" w:hAnsi="Franklin Gothic Book"/>
            <w:sz w:val="22"/>
            <w:szCs w:val="22"/>
          </w:rPr>
          <w:t>www.comprasdominicana.gob.do</w:t>
        </w:r>
      </w:hyperlink>
      <w:r w:rsidRPr="00284964">
        <w:rPr>
          <w:rStyle w:val="Hipervnculo"/>
          <w:rFonts w:ascii="Franklin Gothic Book" w:hAnsi="Franklin Gothic Book"/>
          <w:sz w:val="22"/>
          <w:szCs w:val="22"/>
        </w:rPr>
        <w:t>,</w:t>
      </w:r>
      <w:r w:rsidRPr="00284964">
        <w:rPr>
          <w:rFonts w:ascii="Franklin Gothic Book" w:hAnsi="Franklin Gothic Book"/>
          <w:sz w:val="22"/>
          <w:szCs w:val="22"/>
        </w:rPr>
        <w:t xml:space="preserve">  para todos los interesados.</w:t>
      </w:r>
    </w:p>
    <w:p w14:paraId="78170C89" w14:textId="77777777" w:rsidR="00996E17" w:rsidRPr="00284964" w:rsidRDefault="00996E17" w:rsidP="00996E17">
      <w:pPr>
        <w:jc w:val="both"/>
        <w:rPr>
          <w:rFonts w:ascii="Franklin Gothic Book" w:hAnsi="Franklin Gothic Book"/>
          <w:sz w:val="22"/>
          <w:szCs w:val="22"/>
        </w:rPr>
      </w:pPr>
    </w:p>
    <w:p w14:paraId="2748D7FC" w14:textId="1DE178A9" w:rsidR="00996E17" w:rsidRPr="00284964" w:rsidRDefault="00996E17" w:rsidP="00996E17">
      <w:pPr>
        <w:jc w:val="both"/>
        <w:rPr>
          <w:rFonts w:ascii="Franklin Gothic Book" w:hAnsi="Franklin Gothic Book"/>
          <w:sz w:val="22"/>
          <w:szCs w:val="22"/>
        </w:rPr>
      </w:pPr>
      <w:r w:rsidRPr="00284964">
        <w:rPr>
          <w:rFonts w:ascii="Franklin Gothic Book" w:hAnsi="Franklin Gothic Book"/>
          <w:sz w:val="22"/>
          <w:szCs w:val="22"/>
        </w:rPr>
        <w:t xml:space="preserve">El Oferente que adquiera el Pliego de Condiciones a través de la página Web de la institución, </w:t>
      </w:r>
      <w:hyperlink r:id="rId12" w:history="1">
        <w:r w:rsidRPr="00284964">
          <w:rPr>
            <w:rStyle w:val="Hipervnculo"/>
            <w:rFonts w:ascii="Franklin Gothic Book" w:hAnsi="Franklin Gothic Book"/>
            <w:sz w:val="22"/>
            <w:szCs w:val="22"/>
          </w:rPr>
          <w:t>www.inaipi.gob.do</w:t>
        </w:r>
      </w:hyperlink>
      <w:r w:rsidRPr="00284964">
        <w:rPr>
          <w:rFonts w:ascii="Franklin Gothic Book" w:hAnsi="Franklin Gothic Book"/>
          <w:sz w:val="22"/>
          <w:szCs w:val="22"/>
        </w:rPr>
        <w:t xml:space="preserve"> o del portal administrado por el Órgano Rector, </w:t>
      </w:r>
      <w:hyperlink r:id="rId13" w:history="1">
        <w:r w:rsidR="00530499" w:rsidRPr="00F15136">
          <w:rPr>
            <w:rStyle w:val="Hipervnculo"/>
            <w:rFonts w:ascii="Franklin Gothic Book" w:hAnsi="Franklin Gothic Book"/>
            <w:sz w:val="22"/>
            <w:szCs w:val="22"/>
          </w:rPr>
          <w:t>www.comprasdominicana.gob.do</w:t>
        </w:r>
      </w:hyperlink>
      <w:r w:rsidRPr="00284964">
        <w:rPr>
          <w:rFonts w:ascii="Franklin Gothic Book" w:hAnsi="Franklin Gothic Book"/>
          <w:sz w:val="22"/>
          <w:szCs w:val="22"/>
        </w:rPr>
        <w:t>,  deberá enviar un correo electrónico a compras@inaipi.gob.do, o en su defecto, notificar a la Unidad Operativa de Compras y Contrataciones del Instituto Nacional de Atención Integral a la Primera Infancia INAIPI</w:t>
      </w:r>
      <w:r w:rsidRPr="00284964">
        <w:rPr>
          <w:rFonts w:ascii="Franklin Gothic Book" w:hAnsi="Franklin Gothic Book"/>
          <w:color w:val="990000"/>
          <w:sz w:val="22"/>
          <w:szCs w:val="22"/>
        </w:rPr>
        <w:t xml:space="preserve"> </w:t>
      </w:r>
      <w:r w:rsidRPr="00284964">
        <w:rPr>
          <w:rFonts w:ascii="Franklin Gothic Book" w:hAnsi="Franklin Gothic Book"/>
          <w:sz w:val="22"/>
          <w:szCs w:val="22"/>
        </w:rPr>
        <w:t>sobre la adquisición del mismo, a los fines de que la Entidad Contratante tome conocimiento de su interés en participar.</w:t>
      </w:r>
    </w:p>
    <w:p w14:paraId="3092ADE6" w14:textId="77777777" w:rsidR="005C66B7" w:rsidRPr="00284964" w:rsidRDefault="005C66B7" w:rsidP="00F4136F">
      <w:pPr>
        <w:jc w:val="both"/>
        <w:rPr>
          <w:rFonts w:ascii="Franklin Gothic Book" w:hAnsi="Franklin Gothic Book"/>
          <w:sz w:val="22"/>
          <w:szCs w:val="22"/>
        </w:rPr>
      </w:pPr>
    </w:p>
    <w:p w14:paraId="062611BF" w14:textId="77777777" w:rsidR="00FC6D5D" w:rsidRPr="00284964" w:rsidRDefault="00D8390E" w:rsidP="00D33781">
      <w:pPr>
        <w:pStyle w:val="Ttulo3"/>
      </w:pPr>
      <w:bookmarkStart w:id="109" w:name="_Toc159673556"/>
      <w:bookmarkStart w:id="110" w:name="_Toc185953123"/>
      <w:bookmarkStart w:id="111" w:name="_Toc514663726"/>
      <w:r w:rsidRPr="00284964">
        <w:t>2.</w:t>
      </w:r>
      <w:r w:rsidR="00740B0C" w:rsidRPr="00284964">
        <w:t>8</w:t>
      </w:r>
      <w:r w:rsidR="00EF78CF" w:rsidRPr="00284964">
        <w:t xml:space="preserve"> </w:t>
      </w:r>
      <w:r w:rsidR="00FC6D5D" w:rsidRPr="00284964">
        <w:t>Conocimiento y Aceptación del Pliego de Condiciones</w:t>
      </w:r>
      <w:bookmarkEnd w:id="109"/>
      <w:bookmarkEnd w:id="110"/>
      <w:bookmarkEnd w:id="111"/>
    </w:p>
    <w:p w14:paraId="7D8380E8" w14:textId="77777777" w:rsidR="008F4C3B" w:rsidRPr="00284964" w:rsidRDefault="008F4C3B" w:rsidP="00F4136F">
      <w:pPr>
        <w:rPr>
          <w:rFonts w:ascii="Franklin Gothic Book" w:hAnsi="Franklin Gothic Book"/>
          <w:sz w:val="22"/>
          <w:szCs w:val="22"/>
          <w:lang w:val="es-ES"/>
        </w:rPr>
      </w:pPr>
    </w:p>
    <w:p w14:paraId="38F55126" w14:textId="119B0BD2" w:rsidR="00FC6D5D" w:rsidRPr="00284964" w:rsidRDefault="00FC6D5D" w:rsidP="00F4136F">
      <w:pPr>
        <w:jc w:val="both"/>
        <w:rPr>
          <w:rFonts w:ascii="Franklin Gothic Book" w:hAnsi="Franklin Gothic Book"/>
          <w:sz w:val="22"/>
          <w:szCs w:val="22"/>
        </w:rPr>
      </w:pPr>
      <w:r w:rsidRPr="00284964">
        <w:rPr>
          <w:rFonts w:ascii="Franklin Gothic Book" w:hAnsi="Franklin Gothic Book"/>
          <w:sz w:val="22"/>
          <w:szCs w:val="22"/>
        </w:rPr>
        <w:t xml:space="preserve">El sólo hecho de un Oferente/Proponente participar en la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implica pleno conocimiento, aceptación y sometimiento por é</w:t>
      </w:r>
      <w:r w:rsidR="00B94E37" w:rsidRPr="00284964">
        <w:rPr>
          <w:rFonts w:ascii="Franklin Gothic Book" w:hAnsi="Franklin Gothic Book"/>
          <w:sz w:val="22"/>
          <w:szCs w:val="22"/>
        </w:rPr>
        <w:t>l, por sus miembros, ejecutivos y su</w:t>
      </w:r>
      <w:r w:rsidRPr="00284964">
        <w:rPr>
          <w:rFonts w:ascii="Franklin Gothic Book" w:hAnsi="Franklin Gothic Book"/>
          <w:sz w:val="22"/>
          <w:szCs w:val="22"/>
        </w:rPr>
        <w:t xml:space="preserve"> Representante Legal, a los procedimientos, condiciones, estipulaciones y normativas, sin excepción alguna, establecidos en el presente Pliego de Condiciones, el cual tiene carácter jurídicamente obligatorio y vinculante. </w:t>
      </w:r>
    </w:p>
    <w:p w14:paraId="3636E4DD" w14:textId="557B6B72" w:rsidR="00332375" w:rsidRDefault="00332375" w:rsidP="00F4136F">
      <w:pPr>
        <w:jc w:val="both"/>
        <w:rPr>
          <w:rFonts w:ascii="Franklin Gothic Book" w:hAnsi="Franklin Gothic Book"/>
          <w:sz w:val="22"/>
          <w:szCs w:val="22"/>
        </w:rPr>
      </w:pPr>
    </w:p>
    <w:p w14:paraId="7AD5E554" w14:textId="77777777" w:rsidR="00EC63CF" w:rsidRPr="00284964" w:rsidRDefault="00EC63CF" w:rsidP="00F4136F">
      <w:pPr>
        <w:jc w:val="both"/>
        <w:rPr>
          <w:rFonts w:ascii="Franklin Gothic Book" w:hAnsi="Franklin Gothic Book"/>
          <w:sz w:val="22"/>
          <w:szCs w:val="22"/>
        </w:rPr>
      </w:pPr>
    </w:p>
    <w:p w14:paraId="11099821" w14:textId="77777777" w:rsidR="003B3FBA" w:rsidRDefault="00C34E52" w:rsidP="00D33781">
      <w:pPr>
        <w:pStyle w:val="Ttulo3"/>
      </w:pPr>
      <w:bookmarkStart w:id="112" w:name="_Toc431482828"/>
      <w:bookmarkStart w:id="113" w:name="_Toc514663727"/>
      <w:bookmarkStart w:id="114" w:name="_Toc159673572"/>
      <w:bookmarkStart w:id="115" w:name="_Toc185953145"/>
      <w:r w:rsidRPr="00284964">
        <w:lastRenderedPageBreak/>
        <w:t>2.9 Especificaciones Técnicas</w:t>
      </w:r>
      <w:bookmarkEnd w:id="112"/>
      <w:bookmarkEnd w:id="113"/>
    </w:p>
    <w:p w14:paraId="000D644B" w14:textId="332C65B2" w:rsidR="00C34E52" w:rsidRDefault="003B3FBA" w:rsidP="003B3FBA">
      <w:pPr>
        <w:pStyle w:val="Ttulo3"/>
        <w:rPr>
          <w:b w:val="0"/>
          <w:color w:val="800000"/>
        </w:rPr>
      </w:pPr>
      <w:r>
        <w:br/>
      </w:r>
      <w:r w:rsidR="00D33781" w:rsidRPr="00D33781">
        <w:rPr>
          <w:b w:val="0"/>
          <w:noProof/>
          <w:color w:val="800000"/>
          <w:lang w:val="es-DO" w:eastAsia="es-DO"/>
        </w:rPr>
        <w:drawing>
          <wp:inline distT="0" distB="0" distL="0" distR="0" wp14:anchorId="32E73E57" wp14:editId="412E1C2E">
            <wp:extent cx="5612679" cy="7103059"/>
            <wp:effectExtent l="0" t="0" r="7620"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19092" cy="7111174"/>
                    </a:xfrm>
                    <a:prstGeom prst="rect">
                      <a:avLst/>
                    </a:prstGeom>
                    <a:noFill/>
                    <a:ln>
                      <a:noFill/>
                    </a:ln>
                  </pic:spPr>
                </pic:pic>
              </a:graphicData>
            </a:graphic>
          </wp:inline>
        </w:drawing>
      </w:r>
    </w:p>
    <w:p w14:paraId="76893DE1" w14:textId="18C323A2" w:rsidR="00436909" w:rsidRDefault="00D33781" w:rsidP="00C34E52">
      <w:pPr>
        <w:rPr>
          <w:rFonts w:ascii="Franklin Gothic Book" w:hAnsi="Franklin Gothic Book"/>
          <w:b/>
          <w:color w:val="800000"/>
          <w:sz w:val="22"/>
          <w:szCs w:val="22"/>
        </w:rPr>
      </w:pPr>
      <w:r w:rsidRPr="00D33781">
        <w:rPr>
          <w:rFonts w:ascii="Franklin Gothic Book" w:hAnsi="Franklin Gothic Book"/>
          <w:b/>
          <w:noProof/>
          <w:color w:val="800000"/>
          <w:sz w:val="22"/>
          <w:szCs w:val="22"/>
          <w:lang w:eastAsia="es-DO"/>
        </w:rPr>
        <w:lastRenderedPageBreak/>
        <w:drawing>
          <wp:inline distT="0" distB="0" distL="0" distR="0" wp14:anchorId="62CB6705" wp14:editId="14E10D2D">
            <wp:extent cx="5613400" cy="1432989"/>
            <wp:effectExtent l="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3400" cy="1432989"/>
                    </a:xfrm>
                    <a:prstGeom prst="rect">
                      <a:avLst/>
                    </a:prstGeom>
                    <a:noFill/>
                    <a:ln>
                      <a:noFill/>
                    </a:ln>
                  </pic:spPr>
                </pic:pic>
              </a:graphicData>
            </a:graphic>
          </wp:inline>
        </w:drawing>
      </w:r>
    </w:p>
    <w:p w14:paraId="113ABEBE" w14:textId="15B43E0B" w:rsidR="00D33781" w:rsidRDefault="00D33781" w:rsidP="00C34E52">
      <w:pPr>
        <w:rPr>
          <w:rFonts w:ascii="Franklin Gothic Book" w:hAnsi="Franklin Gothic Book"/>
          <w:b/>
          <w:color w:val="800000"/>
          <w:sz w:val="22"/>
          <w:szCs w:val="22"/>
        </w:rPr>
      </w:pPr>
    </w:p>
    <w:p w14:paraId="3EBCD642" w14:textId="7BDA4E81" w:rsidR="00D33781" w:rsidRDefault="003B3FBA" w:rsidP="00C34E52">
      <w:pPr>
        <w:rPr>
          <w:rFonts w:ascii="Franklin Gothic Book" w:hAnsi="Franklin Gothic Book"/>
          <w:b/>
          <w:color w:val="800000"/>
          <w:sz w:val="22"/>
          <w:szCs w:val="22"/>
        </w:rPr>
      </w:pPr>
      <w:r w:rsidRPr="003B3FBA">
        <w:rPr>
          <w:rFonts w:ascii="Franklin Gothic Book" w:hAnsi="Franklin Gothic Book"/>
          <w:b/>
          <w:noProof/>
          <w:color w:val="800000"/>
          <w:sz w:val="22"/>
          <w:szCs w:val="22"/>
          <w:lang w:eastAsia="es-DO"/>
        </w:rPr>
        <w:lastRenderedPageBreak/>
        <w:drawing>
          <wp:inline distT="0" distB="0" distL="0" distR="0" wp14:anchorId="7471B513" wp14:editId="599622F1">
            <wp:extent cx="5613400" cy="7561166"/>
            <wp:effectExtent l="0" t="0" r="6350" b="190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3400" cy="7561166"/>
                    </a:xfrm>
                    <a:prstGeom prst="rect">
                      <a:avLst/>
                    </a:prstGeom>
                    <a:noFill/>
                    <a:ln>
                      <a:noFill/>
                    </a:ln>
                  </pic:spPr>
                </pic:pic>
              </a:graphicData>
            </a:graphic>
          </wp:inline>
        </w:drawing>
      </w:r>
    </w:p>
    <w:p w14:paraId="02E50B9C" w14:textId="77777777" w:rsidR="003B3FBA" w:rsidRDefault="003B3FBA" w:rsidP="00C34E52">
      <w:pPr>
        <w:rPr>
          <w:rFonts w:ascii="Franklin Gothic Book" w:hAnsi="Franklin Gothic Book"/>
          <w:b/>
          <w:color w:val="800000"/>
          <w:sz w:val="22"/>
          <w:szCs w:val="22"/>
        </w:rPr>
      </w:pPr>
    </w:p>
    <w:p w14:paraId="4C78FBC7" w14:textId="7EA3C756" w:rsidR="003B3FBA" w:rsidRDefault="003B3FBA" w:rsidP="00C34E52">
      <w:pPr>
        <w:rPr>
          <w:rFonts w:ascii="Franklin Gothic Book" w:hAnsi="Franklin Gothic Book"/>
          <w:b/>
          <w:sz w:val="22"/>
          <w:szCs w:val="22"/>
        </w:rPr>
      </w:pPr>
      <w:r w:rsidRPr="003B3FBA">
        <w:rPr>
          <w:rFonts w:ascii="Franklin Gothic Book" w:hAnsi="Franklin Gothic Book"/>
          <w:b/>
          <w:noProof/>
          <w:sz w:val="22"/>
          <w:szCs w:val="22"/>
          <w:lang w:eastAsia="es-DO"/>
        </w:rPr>
        <w:lastRenderedPageBreak/>
        <w:drawing>
          <wp:inline distT="0" distB="0" distL="0" distR="0" wp14:anchorId="3C3A2D38" wp14:editId="1E069C38">
            <wp:extent cx="5613400" cy="1543986"/>
            <wp:effectExtent l="0" t="0" r="635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3400" cy="1543986"/>
                    </a:xfrm>
                    <a:prstGeom prst="rect">
                      <a:avLst/>
                    </a:prstGeom>
                    <a:noFill/>
                    <a:ln>
                      <a:noFill/>
                    </a:ln>
                  </pic:spPr>
                </pic:pic>
              </a:graphicData>
            </a:graphic>
          </wp:inline>
        </w:drawing>
      </w:r>
    </w:p>
    <w:p w14:paraId="6C233AE1" w14:textId="05DB791E" w:rsidR="003B3FBA" w:rsidRDefault="003B3FBA" w:rsidP="00C34E52">
      <w:pPr>
        <w:rPr>
          <w:rFonts w:ascii="Franklin Gothic Book" w:hAnsi="Franklin Gothic Book"/>
          <w:b/>
          <w:sz w:val="22"/>
          <w:szCs w:val="22"/>
        </w:rPr>
      </w:pPr>
    </w:p>
    <w:p w14:paraId="4FC23695" w14:textId="555ED6C2" w:rsidR="003B3FBA" w:rsidRDefault="003B3FBA" w:rsidP="00C34E52">
      <w:pPr>
        <w:rPr>
          <w:rFonts w:ascii="Franklin Gothic Book" w:hAnsi="Franklin Gothic Book"/>
          <w:b/>
          <w:sz w:val="22"/>
          <w:szCs w:val="22"/>
        </w:rPr>
      </w:pPr>
    </w:p>
    <w:p w14:paraId="3261A9DE" w14:textId="01BBBA8D" w:rsidR="003B3FBA"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drawing>
          <wp:inline distT="0" distB="0" distL="0" distR="0" wp14:anchorId="25594CF5" wp14:editId="0328DB1C">
            <wp:extent cx="5613400" cy="5748809"/>
            <wp:effectExtent l="0" t="0" r="6350" b="444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13400" cy="5748809"/>
                    </a:xfrm>
                    <a:prstGeom prst="rect">
                      <a:avLst/>
                    </a:prstGeom>
                    <a:noFill/>
                    <a:ln>
                      <a:noFill/>
                    </a:ln>
                  </pic:spPr>
                </pic:pic>
              </a:graphicData>
            </a:graphic>
          </wp:inline>
        </w:drawing>
      </w:r>
    </w:p>
    <w:p w14:paraId="7ECD4F0D" w14:textId="255E99A4" w:rsidR="003B3FBA" w:rsidRDefault="003B3FBA" w:rsidP="00C34E52">
      <w:pPr>
        <w:rPr>
          <w:rFonts w:ascii="Franklin Gothic Book" w:hAnsi="Franklin Gothic Book"/>
          <w:b/>
          <w:sz w:val="22"/>
          <w:szCs w:val="22"/>
        </w:rPr>
      </w:pPr>
    </w:p>
    <w:p w14:paraId="3938DC0E" w14:textId="516A84D5" w:rsidR="003B3FBA" w:rsidRDefault="003B3FBA" w:rsidP="00C34E52">
      <w:pPr>
        <w:rPr>
          <w:rFonts w:ascii="Franklin Gothic Book" w:hAnsi="Franklin Gothic Book"/>
          <w:b/>
          <w:sz w:val="22"/>
          <w:szCs w:val="22"/>
        </w:rPr>
      </w:pPr>
    </w:p>
    <w:p w14:paraId="7E76BA0A" w14:textId="2BCC2099" w:rsidR="00EC63CF" w:rsidRDefault="00EC63CF" w:rsidP="00C34E52">
      <w:pPr>
        <w:rPr>
          <w:rFonts w:ascii="Franklin Gothic Book" w:hAnsi="Franklin Gothic Book"/>
          <w:b/>
          <w:sz w:val="22"/>
          <w:szCs w:val="22"/>
        </w:rPr>
      </w:pPr>
    </w:p>
    <w:p w14:paraId="510B56F0" w14:textId="2C690F70"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5F3EBFF6" wp14:editId="03ABDDAD">
            <wp:extent cx="5613400" cy="3550755"/>
            <wp:effectExtent l="0" t="0" r="635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3400" cy="3550755"/>
                    </a:xfrm>
                    <a:prstGeom prst="rect">
                      <a:avLst/>
                    </a:prstGeom>
                    <a:noFill/>
                    <a:ln>
                      <a:noFill/>
                    </a:ln>
                  </pic:spPr>
                </pic:pic>
              </a:graphicData>
            </a:graphic>
          </wp:inline>
        </w:drawing>
      </w:r>
    </w:p>
    <w:p w14:paraId="64347CB9" w14:textId="3A87B561" w:rsidR="00EC63CF" w:rsidRDefault="00EC63CF" w:rsidP="00C34E52">
      <w:pPr>
        <w:rPr>
          <w:rFonts w:ascii="Franklin Gothic Book" w:hAnsi="Franklin Gothic Book"/>
          <w:b/>
          <w:sz w:val="22"/>
          <w:szCs w:val="22"/>
        </w:rPr>
      </w:pPr>
    </w:p>
    <w:p w14:paraId="03461DF0" w14:textId="1D004680"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313F6FC9" wp14:editId="19D14813">
            <wp:extent cx="5613400" cy="6391221"/>
            <wp:effectExtent l="0" t="0" r="635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3400" cy="6391221"/>
                    </a:xfrm>
                    <a:prstGeom prst="rect">
                      <a:avLst/>
                    </a:prstGeom>
                    <a:noFill/>
                    <a:ln>
                      <a:noFill/>
                    </a:ln>
                  </pic:spPr>
                </pic:pic>
              </a:graphicData>
            </a:graphic>
          </wp:inline>
        </w:drawing>
      </w:r>
    </w:p>
    <w:p w14:paraId="2CE7B98C" w14:textId="77777777" w:rsidR="00EC63CF" w:rsidRDefault="00EC63CF" w:rsidP="00C34E52">
      <w:pPr>
        <w:rPr>
          <w:rFonts w:ascii="Franklin Gothic Book" w:hAnsi="Franklin Gothic Book"/>
          <w:b/>
          <w:sz w:val="22"/>
          <w:szCs w:val="22"/>
        </w:rPr>
      </w:pPr>
    </w:p>
    <w:p w14:paraId="41F97142" w14:textId="01F4162B"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2DB870C8" wp14:editId="6C0FE47A">
            <wp:extent cx="5613400" cy="3550755"/>
            <wp:effectExtent l="0" t="0" r="635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13400" cy="3550755"/>
                    </a:xfrm>
                    <a:prstGeom prst="rect">
                      <a:avLst/>
                    </a:prstGeom>
                    <a:noFill/>
                    <a:ln>
                      <a:noFill/>
                    </a:ln>
                  </pic:spPr>
                </pic:pic>
              </a:graphicData>
            </a:graphic>
          </wp:inline>
        </w:drawing>
      </w:r>
    </w:p>
    <w:p w14:paraId="49F092F2" w14:textId="77777777" w:rsidR="00EC63CF" w:rsidRDefault="00EC63CF" w:rsidP="00C34E52">
      <w:pPr>
        <w:rPr>
          <w:rFonts w:ascii="Franklin Gothic Book" w:hAnsi="Franklin Gothic Book"/>
          <w:b/>
          <w:sz w:val="22"/>
          <w:szCs w:val="22"/>
        </w:rPr>
      </w:pPr>
    </w:p>
    <w:p w14:paraId="5BAEA34C" w14:textId="77777777" w:rsidR="00EC63CF" w:rsidRDefault="00EC63CF" w:rsidP="00C34E52">
      <w:pPr>
        <w:rPr>
          <w:rFonts w:ascii="Franklin Gothic Book" w:hAnsi="Franklin Gothic Book"/>
          <w:b/>
          <w:sz w:val="22"/>
          <w:szCs w:val="22"/>
        </w:rPr>
      </w:pPr>
    </w:p>
    <w:p w14:paraId="137D90CE" w14:textId="7F8DDB6A"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63256CFB" wp14:editId="6C76497F">
            <wp:extent cx="5613400" cy="6387411"/>
            <wp:effectExtent l="0" t="0" r="635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13400" cy="6387411"/>
                    </a:xfrm>
                    <a:prstGeom prst="rect">
                      <a:avLst/>
                    </a:prstGeom>
                    <a:noFill/>
                    <a:ln>
                      <a:noFill/>
                    </a:ln>
                  </pic:spPr>
                </pic:pic>
              </a:graphicData>
            </a:graphic>
          </wp:inline>
        </w:drawing>
      </w:r>
    </w:p>
    <w:p w14:paraId="6516EADC" w14:textId="77777777" w:rsidR="00EC63CF" w:rsidRDefault="00EC63CF" w:rsidP="00C34E52">
      <w:pPr>
        <w:rPr>
          <w:rFonts w:ascii="Franklin Gothic Book" w:hAnsi="Franklin Gothic Book"/>
          <w:b/>
          <w:sz w:val="22"/>
          <w:szCs w:val="22"/>
        </w:rPr>
      </w:pPr>
    </w:p>
    <w:p w14:paraId="28948601" w14:textId="77777777" w:rsidR="00EC63CF" w:rsidRDefault="00EC63CF" w:rsidP="00C34E52">
      <w:pPr>
        <w:rPr>
          <w:rFonts w:ascii="Franklin Gothic Book" w:hAnsi="Franklin Gothic Book"/>
          <w:b/>
          <w:sz w:val="22"/>
          <w:szCs w:val="22"/>
        </w:rPr>
      </w:pPr>
    </w:p>
    <w:p w14:paraId="570E9874" w14:textId="5F3F1A89"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5437ED21" wp14:editId="2C96CDE8">
            <wp:extent cx="5613400" cy="3662268"/>
            <wp:effectExtent l="0" t="0" r="635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13400" cy="3662268"/>
                    </a:xfrm>
                    <a:prstGeom prst="rect">
                      <a:avLst/>
                    </a:prstGeom>
                    <a:noFill/>
                    <a:ln>
                      <a:noFill/>
                    </a:ln>
                  </pic:spPr>
                </pic:pic>
              </a:graphicData>
            </a:graphic>
          </wp:inline>
        </w:drawing>
      </w:r>
    </w:p>
    <w:p w14:paraId="7D467734" w14:textId="77777777" w:rsidR="00EC63CF" w:rsidRDefault="00EC63CF" w:rsidP="00C34E52">
      <w:pPr>
        <w:rPr>
          <w:rFonts w:ascii="Franklin Gothic Book" w:hAnsi="Franklin Gothic Book"/>
          <w:b/>
          <w:sz w:val="22"/>
          <w:szCs w:val="22"/>
        </w:rPr>
      </w:pPr>
    </w:p>
    <w:p w14:paraId="5655A029" w14:textId="02FBB33F"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drawing>
          <wp:inline distT="0" distB="0" distL="0" distR="0" wp14:anchorId="19365669" wp14:editId="32C9CE4A">
            <wp:extent cx="5613400" cy="3595806"/>
            <wp:effectExtent l="0" t="0" r="6350" b="508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13400" cy="3595806"/>
                    </a:xfrm>
                    <a:prstGeom prst="rect">
                      <a:avLst/>
                    </a:prstGeom>
                    <a:noFill/>
                    <a:ln>
                      <a:noFill/>
                    </a:ln>
                  </pic:spPr>
                </pic:pic>
              </a:graphicData>
            </a:graphic>
          </wp:inline>
        </w:drawing>
      </w:r>
    </w:p>
    <w:p w14:paraId="0D181A82" w14:textId="39EED1B7" w:rsidR="00EC63CF" w:rsidRDefault="00EC63CF" w:rsidP="00C34E52">
      <w:pPr>
        <w:rPr>
          <w:rFonts w:ascii="Franklin Gothic Book" w:hAnsi="Franklin Gothic Book"/>
          <w:b/>
          <w:sz w:val="22"/>
          <w:szCs w:val="22"/>
        </w:rPr>
      </w:pPr>
    </w:p>
    <w:p w14:paraId="19F03E90" w14:textId="658D0B30"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179263FF" wp14:editId="55C0EE91">
            <wp:extent cx="5613400" cy="4924789"/>
            <wp:effectExtent l="0" t="0" r="6350"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13400" cy="4924789"/>
                    </a:xfrm>
                    <a:prstGeom prst="rect">
                      <a:avLst/>
                    </a:prstGeom>
                    <a:noFill/>
                    <a:ln>
                      <a:noFill/>
                    </a:ln>
                  </pic:spPr>
                </pic:pic>
              </a:graphicData>
            </a:graphic>
          </wp:inline>
        </w:drawing>
      </w:r>
    </w:p>
    <w:p w14:paraId="6EF31A75" w14:textId="0687AF19" w:rsidR="00EC63CF" w:rsidRDefault="00EC63CF" w:rsidP="00C34E52">
      <w:pPr>
        <w:rPr>
          <w:rFonts w:ascii="Franklin Gothic Book" w:hAnsi="Franklin Gothic Book"/>
          <w:b/>
          <w:sz w:val="22"/>
          <w:szCs w:val="22"/>
        </w:rPr>
      </w:pPr>
    </w:p>
    <w:p w14:paraId="1E54FAC5" w14:textId="25B374FB"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49A9A878" wp14:editId="1BBFBC9C">
            <wp:extent cx="5613400" cy="6478556"/>
            <wp:effectExtent l="0" t="0" r="635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13400" cy="6478556"/>
                    </a:xfrm>
                    <a:prstGeom prst="rect">
                      <a:avLst/>
                    </a:prstGeom>
                    <a:noFill/>
                    <a:ln>
                      <a:noFill/>
                    </a:ln>
                  </pic:spPr>
                </pic:pic>
              </a:graphicData>
            </a:graphic>
          </wp:inline>
        </w:drawing>
      </w:r>
    </w:p>
    <w:p w14:paraId="0009472D" w14:textId="2C527EAF"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drawing>
          <wp:inline distT="0" distB="0" distL="0" distR="0" wp14:anchorId="3D8B00C1" wp14:editId="37CE4DAE">
            <wp:extent cx="5613400" cy="1429925"/>
            <wp:effectExtent l="0" t="0" r="635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613400" cy="1429925"/>
                    </a:xfrm>
                    <a:prstGeom prst="rect">
                      <a:avLst/>
                    </a:prstGeom>
                    <a:noFill/>
                    <a:ln>
                      <a:noFill/>
                    </a:ln>
                  </pic:spPr>
                </pic:pic>
              </a:graphicData>
            </a:graphic>
          </wp:inline>
        </w:drawing>
      </w:r>
    </w:p>
    <w:p w14:paraId="54C5ECE5" w14:textId="481DF232" w:rsidR="00EC63CF" w:rsidRDefault="00EC63CF" w:rsidP="00C34E52">
      <w:pPr>
        <w:rPr>
          <w:rFonts w:ascii="Franklin Gothic Book" w:hAnsi="Franklin Gothic Book"/>
          <w:b/>
          <w:sz w:val="22"/>
          <w:szCs w:val="22"/>
        </w:rPr>
      </w:pPr>
    </w:p>
    <w:p w14:paraId="3FE13C4F" w14:textId="5AA9B875" w:rsidR="00EC63CF" w:rsidRDefault="00EC63CF" w:rsidP="00C34E52">
      <w:pPr>
        <w:rPr>
          <w:rFonts w:ascii="Franklin Gothic Book" w:hAnsi="Franklin Gothic Book"/>
          <w:b/>
          <w:sz w:val="22"/>
          <w:szCs w:val="22"/>
        </w:rPr>
      </w:pPr>
      <w:r w:rsidRPr="00EC63CF">
        <w:rPr>
          <w:rFonts w:ascii="Franklin Gothic Book" w:hAnsi="Franklin Gothic Book"/>
          <w:b/>
          <w:noProof/>
          <w:sz w:val="22"/>
          <w:szCs w:val="22"/>
          <w:lang w:eastAsia="es-DO"/>
        </w:rPr>
        <w:lastRenderedPageBreak/>
        <w:drawing>
          <wp:inline distT="0" distB="0" distL="0" distR="0" wp14:anchorId="6AE6FD77" wp14:editId="1D268710">
            <wp:extent cx="5613400" cy="8400429"/>
            <wp:effectExtent l="0" t="0" r="6350" b="63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13400" cy="8400429"/>
                    </a:xfrm>
                    <a:prstGeom prst="rect">
                      <a:avLst/>
                    </a:prstGeom>
                    <a:noFill/>
                    <a:ln>
                      <a:noFill/>
                    </a:ln>
                  </pic:spPr>
                </pic:pic>
              </a:graphicData>
            </a:graphic>
          </wp:inline>
        </w:drawing>
      </w:r>
    </w:p>
    <w:p w14:paraId="21FE70E7" w14:textId="77777777" w:rsidR="00EC63CF" w:rsidRDefault="00EC63CF" w:rsidP="00C34E52">
      <w:pPr>
        <w:rPr>
          <w:rFonts w:ascii="Franklin Gothic Book" w:hAnsi="Franklin Gothic Book"/>
          <w:b/>
          <w:sz w:val="22"/>
          <w:szCs w:val="22"/>
        </w:rPr>
      </w:pPr>
    </w:p>
    <w:p w14:paraId="3EE3D223" w14:textId="5ADD5D5E" w:rsidR="00EC63CF"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drawing>
          <wp:inline distT="0" distB="0" distL="0" distR="0" wp14:anchorId="321B714D" wp14:editId="400A0136">
            <wp:extent cx="5613400" cy="6536427"/>
            <wp:effectExtent l="0" t="0" r="635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13400" cy="6536427"/>
                    </a:xfrm>
                    <a:prstGeom prst="rect">
                      <a:avLst/>
                    </a:prstGeom>
                    <a:noFill/>
                    <a:ln>
                      <a:noFill/>
                    </a:ln>
                  </pic:spPr>
                </pic:pic>
              </a:graphicData>
            </a:graphic>
          </wp:inline>
        </w:drawing>
      </w:r>
    </w:p>
    <w:p w14:paraId="7953B670" w14:textId="1B8AD7FB" w:rsidR="00D40CD7" w:rsidRDefault="00D40CD7" w:rsidP="00C34E52">
      <w:pPr>
        <w:rPr>
          <w:rFonts w:ascii="Franklin Gothic Book" w:hAnsi="Franklin Gothic Book"/>
          <w:b/>
          <w:sz w:val="22"/>
          <w:szCs w:val="22"/>
        </w:rPr>
      </w:pPr>
    </w:p>
    <w:p w14:paraId="388C843D" w14:textId="17E6A211"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lastRenderedPageBreak/>
        <w:drawing>
          <wp:inline distT="0" distB="0" distL="0" distR="0" wp14:anchorId="69FD3AB4" wp14:editId="06FFA196">
            <wp:extent cx="5613400" cy="3571245"/>
            <wp:effectExtent l="0" t="0" r="635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13400" cy="3571245"/>
                    </a:xfrm>
                    <a:prstGeom prst="rect">
                      <a:avLst/>
                    </a:prstGeom>
                    <a:noFill/>
                    <a:ln>
                      <a:noFill/>
                    </a:ln>
                  </pic:spPr>
                </pic:pic>
              </a:graphicData>
            </a:graphic>
          </wp:inline>
        </w:drawing>
      </w:r>
    </w:p>
    <w:p w14:paraId="740EC05B" w14:textId="4ECCECBA"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drawing>
          <wp:inline distT="0" distB="0" distL="0" distR="0" wp14:anchorId="1ADE627F" wp14:editId="4E55DB5A">
            <wp:extent cx="5613400" cy="3571245"/>
            <wp:effectExtent l="0" t="0" r="635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13400" cy="3571245"/>
                    </a:xfrm>
                    <a:prstGeom prst="rect">
                      <a:avLst/>
                    </a:prstGeom>
                    <a:noFill/>
                    <a:ln>
                      <a:noFill/>
                    </a:ln>
                  </pic:spPr>
                </pic:pic>
              </a:graphicData>
            </a:graphic>
          </wp:inline>
        </w:drawing>
      </w:r>
    </w:p>
    <w:p w14:paraId="26A27E07" w14:textId="3C1427DB" w:rsidR="00D40CD7" w:rsidRDefault="00D40CD7" w:rsidP="00C34E52">
      <w:pPr>
        <w:rPr>
          <w:rFonts w:ascii="Franklin Gothic Book" w:hAnsi="Franklin Gothic Book"/>
          <w:b/>
          <w:sz w:val="22"/>
          <w:szCs w:val="22"/>
        </w:rPr>
      </w:pPr>
    </w:p>
    <w:p w14:paraId="6C49D173" w14:textId="66F52143" w:rsidR="00D40CD7" w:rsidRDefault="00D40CD7" w:rsidP="00C34E52">
      <w:pPr>
        <w:rPr>
          <w:rFonts w:ascii="Franklin Gothic Book" w:hAnsi="Franklin Gothic Book"/>
          <w:b/>
          <w:sz w:val="22"/>
          <w:szCs w:val="22"/>
        </w:rPr>
      </w:pPr>
    </w:p>
    <w:p w14:paraId="6509E42D" w14:textId="47836E36" w:rsidR="00D40CD7" w:rsidRDefault="00D40CD7" w:rsidP="00C34E52">
      <w:pPr>
        <w:rPr>
          <w:rFonts w:ascii="Franklin Gothic Book" w:hAnsi="Franklin Gothic Book"/>
          <w:b/>
          <w:sz w:val="22"/>
          <w:szCs w:val="22"/>
        </w:rPr>
      </w:pPr>
    </w:p>
    <w:p w14:paraId="1827DB9F" w14:textId="4C21199C" w:rsidR="00D40CD7" w:rsidRDefault="00D40CD7" w:rsidP="00C34E52">
      <w:pPr>
        <w:rPr>
          <w:rFonts w:ascii="Franklin Gothic Book" w:hAnsi="Franklin Gothic Book"/>
          <w:b/>
          <w:sz w:val="22"/>
          <w:szCs w:val="22"/>
        </w:rPr>
      </w:pPr>
    </w:p>
    <w:p w14:paraId="2CE04E04" w14:textId="341DA8D9" w:rsidR="00D40CD7" w:rsidRDefault="00D40CD7" w:rsidP="00C34E52">
      <w:pPr>
        <w:rPr>
          <w:rFonts w:ascii="Franklin Gothic Book" w:hAnsi="Franklin Gothic Book"/>
          <w:b/>
          <w:sz w:val="22"/>
          <w:szCs w:val="22"/>
        </w:rPr>
      </w:pPr>
    </w:p>
    <w:p w14:paraId="70E36BEA" w14:textId="77777777" w:rsidR="00D40CD7" w:rsidRDefault="00D40CD7" w:rsidP="00C34E52">
      <w:pPr>
        <w:rPr>
          <w:rFonts w:ascii="Franklin Gothic Book" w:hAnsi="Franklin Gothic Book"/>
          <w:b/>
          <w:sz w:val="22"/>
          <w:szCs w:val="22"/>
        </w:rPr>
      </w:pPr>
    </w:p>
    <w:p w14:paraId="78C21A44" w14:textId="0D1112CD"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lastRenderedPageBreak/>
        <w:drawing>
          <wp:inline distT="0" distB="0" distL="0" distR="0" wp14:anchorId="61092DA2" wp14:editId="780C5B22">
            <wp:extent cx="5613400" cy="6536427"/>
            <wp:effectExtent l="0" t="0" r="635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13400" cy="6536427"/>
                    </a:xfrm>
                    <a:prstGeom prst="rect">
                      <a:avLst/>
                    </a:prstGeom>
                    <a:noFill/>
                    <a:ln>
                      <a:noFill/>
                    </a:ln>
                  </pic:spPr>
                </pic:pic>
              </a:graphicData>
            </a:graphic>
          </wp:inline>
        </w:drawing>
      </w:r>
    </w:p>
    <w:p w14:paraId="630B083B" w14:textId="3669251F" w:rsidR="00D40CD7" w:rsidRDefault="00D40CD7" w:rsidP="00C34E52">
      <w:pPr>
        <w:rPr>
          <w:rFonts w:ascii="Franklin Gothic Book" w:hAnsi="Franklin Gothic Book"/>
          <w:b/>
          <w:sz w:val="22"/>
          <w:szCs w:val="22"/>
        </w:rPr>
      </w:pPr>
    </w:p>
    <w:p w14:paraId="7AC1E023" w14:textId="3935BAC5"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lastRenderedPageBreak/>
        <w:drawing>
          <wp:inline distT="0" distB="0" distL="0" distR="0" wp14:anchorId="4AF9E217" wp14:editId="6C0FE79F">
            <wp:extent cx="5613400" cy="3571245"/>
            <wp:effectExtent l="0" t="0" r="635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613400" cy="3571245"/>
                    </a:xfrm>
                    <a:prstGeom prst="rect">
                      <a:avLst/>
                    </a:prstGeom>
                    <a:noFill/>
                    <a:ln>
                      <a:noFill/>
                    </a:ln>
                  </pic:spPr>
                </pic:pic>
              </a:graphicData>
            </a:graphic>
          </wp:inline>
        </w:drawing>
      </w:r>
    </w:p>
    <w:p w14:paraId="5D4AE2B8" w14:textId="7F7F5847" w:rsidR="00D40CD7" w:rsidRDefault="00D40CD7" w:rsidP="00C34E52">
      <w:pPr>
        <w:rPr>
          <w:rFonts w:ascii="Franklin Gothic Book" w:hAnsi="Franklin Gothic Book"/>
          <w:b/>
          <w:sz w:val="22"/>
          <w:szCs w:val="22"/>
        </w:rPr>
      </w:pPr>
    </w:p>
    <w:p w14:paraId="536A989F" w14:textId="3916362E"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lastRenderedPageBreak/>
        <w:drawing>
          <wp:inline distT="0" distB="0" distL="0" distR="0" wp14:anchorId="2F50BBE9" wp14:editId="547C214C">
            <wp:extent cx="5613400" cy="5914431"/>
            <wp:effectExtent l="0" t="0" r="635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13400" cy="5914431"/>
                    </a:xfrm>
                    <a:prstGeom prst="rect">
                      <a:avLst/>
                    </a:prstGeom>
                    <a:noFill/>
                    <a:ln>
                      <a:noFill/>
                    </a:ln>
                  </pic:spPr>
                </pic:pic>
              </a:graphicData>
            </a:graphic>
          </wp:inline>
        </w:drawing>
      </w:r>
    </w:p>
    <w:p w14:paraId="242946D3" w14:textId="58419FCD" w:rsidR="00D40CD7" w:rsidRDefault="00D40CD7" w:rsidP="00C34E52">
      <w:pPr>
        <w:rPr>
          <w:rFonts w:ascii="Franklin Gothic Book" w:hAnsi="Franklin Gothic Book"/>
          <w:b/>
          <w:sz w:val="22"/>
          <w:szCs w:val="22"/>
        </w:rPr>
      </w:pPr>
    </w:p>
    <w:p w14:paraId="689C64AC" w14:textId="0663391F"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lastRenderedPageBreak/>
        <w:drawing>
          <wp:inline distT="0" distB="0" distL="0" distR="0" wp14:anchorId="0399C9E8" wp14:editId="27125C14">
            <wp:extent cx="5613400" cy="3412370"/>
            <wp:effectExtent l="0" t="0" r="635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613400" cy="3412370"/>
                    </a:xfrm>
                    <a:prstGeom prst="rect">
                      <a:avLst/>
                    </a:prstGeom>
                    <a:noFill/>
                    <a:ln>
                      <a:noFill/>
                    </a:ln>
                  </pic:spPr>
                </pic:pic>
              </a:graphicData>
            </a:graphic>
          </wp:inline>
        </w:drawing>
      </w:r>
    </w:p>
    <w:p w14:paraId="2793032D" w14:textId="4172F1F8" w:rsidR="00D40CD7" w:rsidRDefault="00D40CD7" w:rsidP="00C34E52">
      <w:pPr>
        <w:rPr>
          <w:rFonts w:ascii="Franklin Gothic Book" w:hAnsi="Franklin Gothic Book"/>
          <w:b/>
          <w:sz w:val="22"/>
          <w:szCs w:val="22"/>
        </w:rPr>
      </w:pPr>
    </w:p>
    <w:p w14:paraId="71B99F2B" w14:textId="441CC66B"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lastRenderedPageBreak/>
        <w:drawing>
          <wp:inline distT="0" distB="0" distL="0" distR="0" wp14:anchorId="0AE682CD" wp14:editId="5958F0DA">
            <wp:extent cx="5613400" cy="5914431"/>
            <wp:effectExtent l="0" t="0" r="635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613400" cy="5914431"/>
                    </a:xfrm>
                    <a:prstGeom prst="rect">
                      <a:avLst/>
                    </a:prstGeom>
                    <a:noFill/>
                    <a:ln>
                      <a:noFill/>
                    </a:ln>
                  </pic:spPr>
                </pic:pic>
              </a:graphicData>
            </a:graphic>
          </wp:inline>
        </w:drawing>
      </w:r>
    </w:p>
    <w:p w14:paraId="1EF4CDF1" w14:textId="72ACCCA1" w:rsidR="00D40CD7" w:rsidRDefault="00D40CD7" w:rsidP="00C34E52">
      <w:pPr>
        <w:rPr>
          <w:rFonts w:ascii="Franklin Gothic Book" w:hAnsi="Franklin Gothic Book"/>
          <w:b/>
          <w:sz w:val="22"/>
          <w:szCs w:val="22"/>
        </w:rPr>
      </w:pPr>
    </w:p>
    <w:p w14:paraId="6A3329F5" w14:textId="3E018232" w:rsidR="00D40CD7" w:rsidRDefault="00D40CD7" w:rsidP="00C34E52">
      <w:pPr>
        <w:rPr>
          <w:rFonts w:ascii="Franklin Gothic Book" w:hAnsi="Franklin Gothic Book"/>
          <w:b/>
          <w:sz w:val="22"/>
          <w:szCs w:val="22"/>
        </w:rPr>
      </w:pPr>
      <w:r w:rsidRPr="00D40CD7">
        <w:rPr>
          <w:rFonts w:ascii="Franklin Gothic Book" w:hAnsi="Franklin Gothic Book"/>
          <w:b/>
          <w:noProof/>
          <w:sz w:val="22"/>
          <w:szCs w:val="22"/>
          <w:lang w:eastAsia="es-DO"/>
        </w:rPr>
        <w:lastRenderedPageBreak/>
        <w:drawing>
          <wp:inline distT="0" distB="0" distL="0" distR="0" wp14:anchorId="026E1029" wp14:editId="79B2089E">
            <wp:extent cx="5613400" cy="3159105"/>
            <wp:effectExtent l="0" t="0" r="6350" b="381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613400" cy="3159105"/>
                    </a:xfrm>
                    <a:prstGeom prst="rect">
                      <a:avLst/>
                    </a:prstGeom>
                    <a:noFill/>
                    <a:ln>
                      <a:noFill/>
                    </a:ln>
                  </pic:spPr>
                </pic:pic>
              </a:graphicData>
            </a:graphic>
          </wp:inline>
        </w:drawing>
      </w:r>
    </w:p>
    <w:p w14:paraId="5AEC881C" w14:textId="77777777" w:rsidR="00D40CD7" w:rsidRDefault="00D40CD7" w:rsidP="00C34E52">
      <w:pPr>
        <w:rPr>
          <w:rFonts w:ascii="Franklin Gothic Book" w:hAnsi="Franklin Gothic Book"/>
          <w:b/>
          <w:sz w:val="22"/>
          <w:szCs w:val="22"/>
        </w:rPr>
      </w:pPr>
    </w:p>
    <w:p w14:paraId="1CCD495F" w14:textId="5FAFDD1A" w:rsidR="00C34E52" w:rsidRPr="00284964" w:rsidRDefault="00C34E52" w:rsidP="00C34E52">
      <w:pPr>
        <w:rPr>
          <w:rFonts w:ascii="Franklin Gothic Book" w:hAnsi="Franklin Gothic Book"/>
          <w:b/>
          <w:sz w:val="22"/>
          <w:szCs w:val="22"/>
        </w:rPr>
      </w:pPr>
      <w:r w:rsidRPr="00284964">
        <w:rPr>
          <w:rFonts w:ascii="Franklin Gothic Book" w:hAnsi="Franklin Gothic Book"/>
          <w:b/>
          <w:sz w:val="22"/>
          <w:szCs w:val="22"/>
        </w:rPr>
        <w:t>Políticas Públicas de Accesibilidad Universal.</w:t>
      </w:r>
    </w:p>
    <w:p w14:paraId="0A8476DE" w14:textId="77777777" w:rsidR="00C34E52" w:rsidRPr="00284964" w:rsidRDefault="00C34E52" w:rsidP="00C34E52">
      <w:pPr>
        <w:rPr>
          <w:rFonts w:ascii="Franklin Gothic Book" w:hAnsi="Franklin Gothic Book"/>
          <w:sz w:val="22"/>
          <w:szCs w:val="22"/>
        </w:rPr>
      </w:pPr>
    </w:p>
    <w:p w14:paraId="16D0C9FD" w14:textId="77777777" w:rsidR="00C34E52" w:rsidRPr="00284964" w:rsidRDefault="00C34E52" w:rsidP="00C34E52">
      <w:pPr>
        <w:jc w:val="both"/>
        <w:rPr>
          <w:rFonts w:ascii="Franklin Gothic Book" w:hAnsi="Franklin Gothic Book"/>
          <w:sz w:val="22"/>
          <w:szCs w:val="22"/>
        </w:rPr>
      </w:pPr>
      <w:r w:rsidRPr="00284964">
        <w:rPr>
          <w:rFonts w:ascii="Franklin Gothic Book" w:hAnsi="Franklin Gothic Book"/>
          <w:sz w:val="22"/>
          <w:szCs w:val="22"/>
        </w:rPr>
        <w:t>La accesibilidad universal es una política pública que promueve la Dirección General de Contrataciones Públicas, debido a la necesidad que deber ser garantizada en las edificaciones y espacios públicos o privados en todo el territorio nacional, tal como lo señala la normativa nacional e internacional.</w:t>
      </w:r>
    </w:p>
    <w:p w14:paraId="62E1B03F" w14:textId="77777777" w:rsidR="00C34E52" w:rsidRPr="00284964" w:rsidRDefault="00C34E52" w:rsidP="00C34E52">
      <w:pPr>
        <w:jc w:val="both"/>
        <w:rPr>
          <w:rFonts w:ascii="Franklin Gothic Book" w:hAnsi="Franklin Gothic Book"/>
          <w:sz w:val="22"/>
          <w:szCs w:val="22"/>
        </w:rPr>
      </w:pPr>
    </w:p>
    <w:p w14:paraId="073349B7" w14:textId="77777777" w:rsidR="00C34E52" w:rsidRPr="00284964" w:rsidRDefault="00C34E52" w:rsidP="00C34E52">
      <w:pPr>
        <w:jc w:val="both"/>
        <w:rPr>
          <w:rFonts w:ascii="Franklin Gothic Book" w:hAnsi="Franklin Gothic Book"/>
          <w:sz w:val="22"/>
          <w:szCs w:val="22"/>
        </w:rPr>
      </w:pPr>
      <w:r w:rsidRPr="00284964">
        <w:rPr>
          <w:rFonts w:ascii="Franklin Gothic Book" w:hAnsi="Franklin Gothic Book"/>
          <w:sz w:val="22"/>
          <w:szCs w:val="22"/>
        </w:rPr>
        <w:t>En todos los nuevos proyectos de construcción, ampliación y remodelación del Estado y privados de uso público, así como los espacios urbanos y de recreación (edificaciones, escuelas, hospitales y otros.) deben ser garantizadas las condiciones de accesibilidad universal establecidas en el Reglamento M-007 sobre construcción sin barreras arquitectónicas y urbanísticas del Ministerio de Obras Públicas y Comunicaciones, con el fin de garantizar el acceso a todas las personas en igualdad de condiciones.</w:t>
      </w:r>
    </w:p>
    <w:p w14:paraId="559FA960" w14:textId="48D39D31" w:rsidR="00C34E52" w:rsidRDefault="00C34E52" w:rsidP="00C34E52">
      <w:pPr>
        <w:jc w:val="both"/>
        <w:rPr>
          <w:rFonts w:ascii="Franklin Gothic Book" w:hAnsi="Franklin Gothic Book"/>
          <w:sz w:val="22"/>
          <w:szCs w:val="22"/>
        </w:rPr>
      </w:pPr>
    </w:p>
    <w:p w14:paraId="37517A9F" w14:textId="05023DF7" w:rsidR="003B2856" w:rsidRPr="003B2856" w:rsidRDefault="00436909" w:rsidP="003B2856">
      <w:pPr>
        <w:jc w:val="both"/>
        <w:rPr>
          <w:rFonts w:ascii="Franklin Gothic Book" w:hAnsi="Franklin Gothic Book"/>
          <w:b/>
          <w:color w:val="000000" w:themeColor="text1"/>
        </w:rPr>
      </w:pPr>
      <w:r>
        <w:rPr>
          <w:rFonts w:ascii="Franklin Gothic Book" w:hAnsi="Franklin Gothic Book"/>
          <w:b/>
          <w:color w:val="000000" w:themeColor="text1"/>
        </w:rPr>
        <w:t>E</w:t>
      </w:r>
      <w:r w:rsidR="003B2856" w:rsidRPr="003B2856">
        <w:rPr>
          <w:rFonts w:ascii="Franklin Gothic Book" w:hAnsi="Franklin Gothic Book"/>
          <w:b/>
          <w:color w:val="000000" w:themeColor="text1"/>
        </w:rPr>
        <w:t>specificaciones técnicas con la cual debe cumplir</w:t>
      </w:r>
      <w:r w:rsidR="003B2856">
        <w:rPr>
          <w:rFonts w:ascii="Franklin Gothic Book" w:hAnsi="Franklin Gothic Book"/>
          <w:b/>
          <w:color w:val="000000" w:themeColor="text1"/>
        </w:rPr>
        <w:t xml:space="preserve"> para la </w:t>
      </w:r>
      <w:r w:rsidR="00BB3E5F">
        <w:rPr>
          <w:rStyle w:val="Style6"/>
          <w:rFonts w:ascii="Franklin Gothic Book" w:hAnsi="Franklin Gothic Book"/>
          <w:spacing w:val="0"/>
          <w:szCs w:val="28"/>
        </w:rPr>
        <w:t>perforación de pozos tubulares</w:t>
      </w:r>
      <w:r w:rsidR="004E7177">
        <w:rPr>
          <w:rStyle w:val="Style6"/>
          <w:rFonts w:ascii="Franklin Gothic Book" w:hAnsi="Franklin Gothic Book"/>
          <w:spacing w:val="0"/>
          <w:szCs w:val="28"/>
        </w:rPr>
        <w:t xml:space="preserve">, </w:t>
      </w:r>
      <w:r w:rsidR="003B2856" w:rsidRPr="003B2856">
        <w:rPr>
          <w:rStyle w:val="Style6"/>
          <w:rFonts w:ascii="Franklin Gothic Book" w:hAnsi="Franklin Gothic Book"/>
          <w:spacing w:val="0"/>
          <w:szCs w:val="28"/>
        </w:rPr>
        <w:t>construcción de casetas e implementación de sistemas de tratamiento de agua</w:t>
      </w:r>
      <w:r>
        <w:rPr>
          <w:rStyle w:val="Style6"/>
          <w:rFonts w:ascii="Franklin Gothic Book" w:hAnsi="Franklin Gothic Book"/>
          <w:spacing w:val="0"/>
          <w:szCs w:val="28"/>
        </w:rPr>
        <w:t xml:space="preserve"> </w:t>
      </w:r>
      <w:r w:rsidR="003B2856" w:rsidRPr="003B2856">
        <w:rPr>
          <w:rFonts w:ascii="Franklin Gothic Book" w:hAnsi="Franklin Gothic Book"/>
          <w:b/>
          <w:color w:val="000000" w:themeColor="text1"/>
        </w:rPr>
        <w:t>pozo tubular.</w:t>
      </w:r>
    </w:p>
    <w:p w14:paraId="4BDA00CD" w14:textId="77777777" w:rsidR="003B2856" w:rsidRDefault="003B2856" w:rsidP="003B2856">
      <w:pPr>
        <w:jc w:val="both"/>
        <w:rPr>
          <w:rFonts w:ascii="Franklin Gothic Book" w:hAnsi="Franklin Gothic Book"/>
          <w:b/>
          <w:color w:val="000000" w:themeColor="text1"/>
        </w:rPr>
      </w:pPr>
    </w:p>
    <w:p w14:paraId="055D868D" w14:textId="77777777" w:rsidR="003B2856" w:rsidRDefault="003B2856" w:rsidP="003B2856">
      <w:pPr>
        <w:jc w:val="both"/>
        <w:rPr>
          <w:rFonts w:ascii="Franklin Gothic Book" w:hAnsi="Franklin Gothic Book"/>
          <w:color w:val="000000" w:themeColor="text1"/>
        </w:rPr>
      </w:pPr>
      <w:r w:rsidRPr="00AA7F3B">
        <w:rPr>
          <w:rFonts w:ascii="Franklin Gothic Book" w:hAnsi="Franklin Gothic Book"/>
          <w:color w:val="000000" w:themeColor="text1"/>
        </w:rPr>
        <w:t xml:space="preserve">La perforación del pozo deberá ser iniciada </w:t>
      </w:r>
      <w:r>
        <w:rPr>
          <w:rFonts w:ascii="Franklin Gothic Book" w:hAnsi="Franklin Gothic Book"/>
          <w:color w:val="000000" w:themeColor="text1"/>
        </w:rPr>
        <w:t xml:space="preserve">posterior a la </w:t>
      </w:r>
      <w:r w:rsidRPr="00AA7F3B">
        <w:rPr>
          <w:rFonts w:ascii="Franklin Gothic Book" w:hAnsi="Franklin Gothic Book"/>
          <w:color w:val="000000" w:themeColor="text1"/>
        </w:rPr>
        <w:t xml:space="preserve">previa verificación </w:t>
      </w:r>
      <w:r>
        <w:rPr>
          <w:rFonts w:ascii="Franklin Gothic Book" w:hAnsi="Franklin Gothic Book"/>
          <w:color w:val="000000" w:themeColor="text1"/>
        </w:rPr>
        <w:t xml:space="preserve">de la ubicación del sitio por un </w:t>
      </w:r>
      <w:r w:rsidRPr="003B2856">
        <w:rPr>
          <w:rFonts w:ascii="Franklin Gothic Book" w:hAnsi="Franklin Gothic Book"/>
          <w:color w:val="000000" w:themeColor="text1"/>
        </w:rPr>
        <w:t>ingeniero del departamento de operaciones del INAIPI,</w:t>
      </w:r>
      <w:r w:rsidRPr="00AA7F3B">
        <w:rPr>
          <w:rFonts w:ascii="Franklin Gothic Book" w:hAnsi="Franklin Gothic Book"/>
          <w:color w:val="000000" w:themeColor="text1"/>
        </w:rPr>
        <w:t xml:space="preserve"> en base </w:t>
      </w:r>
      <w:r>
        <w:rPr>
          <w:rFonts w:ascii="Franklin Gothic Book" w:hAnsi="Franklin Gothic Book"/>
          <w:color w:val="000000" w:themeColor="text1"/>
        </w:rPr>
        <w:t>a la cercanía a la cisterna u otro sistema de almacenamiento que contemple el centro.</w:t>
      </w:r>
    </w:p>
    <w:p w14:paraId="6FFF8D09" w14:textId="77777777" w:rsidR="003B2856" w:rsidRDefault="003B2856" w:rsidP="003B2856">
      <w:pPr>
        <w:jc w:val="both"/>
        <w:rPr>
          <w:rFonts w:ascii="Franklin Gothic Book" w:hAnsi="Franklin Gothic Book"/>
          <w:color w:val="000000" w:themeColor="text1"/>
        </w:rPr>
      </w:pPr>
    </w:p>
    <w:p w14:paraId="39D28CDA" w14:textId="46B5F63C" w:rsidR="003B2856"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Para la realización de los pozos, el</w:t>
      </w:r>
      <w:r w:rsidR="00362F44" w:rsidRPr="00EB17FE">
        <w:rPr>
          <w:rFonts w:ascii="Franklin Gothic Book" w:hAnsi="Franklin Gothic Book"/>
          <w:color w:val="000000" w:themeColor="text1"/>
        </w:rPr>
        <w:t xml:space="preserve"> </w:t>
      </w:r>
      <w:r w:rsidR="00362F44">
        <w:rPr>
          <w:rFonts w:ascii="Franklin Gothic Book" w:hAnsi="Franklin Gothic Book"/>
          <w:color w:val="000000" w:themeColor="text1"/>
        </w:rPr>
        <w:t>oferente</w:t>
      </w:r>
      <w:r w:rsidR="00362F44" w:rsidRPr="00EB17FE">
        <w:rPr>
          <w:rFonts w:ascii="Franklin Gothic Book" w:hAnsi="Franklin Gothic Book"/>
          <w:color w:val="000000" w:themeColor="text1"/>
        </w:rPr>
        <w:t xml:space="preserve"> </w:t>
      </w:r>
      <w:r w:rsidRPr="00EB17FE">
        <w:rPr>
          <w:rFonts w:ascii="Franklin Gothic Book" w:hAnsi="Franklin Gothic Book"/>
          <w:color w:val="000000" w:themeColor="text1"/>
        </w:rPr>
        <w:t>deberá disponer de máquinas perforadoras con las siguientes dimensiones técnicas garantizadas para la operación:</w:t>
      </w:r>
    </w:p>
    <w:p w14:paraId="5D726754" w14:textId="77777777" w:rsidR="003B2856" w:rsidRDefault="003B2856" w:rsidP="003B2856">
      <w:pPr>
        <w:jc w:val="both"/>
        <w:rPr>
          <w:rFonts w:ascii="Franklin Gothic Book" w:hAnsi="Franklin Gothic Book"/>
          <w:color w:val="000000" w:themeColor="text1"/>
        </w:rPr>
      </w:pPr>
    </w:p>
    <w:p w14:paraId="08F2DD15" w14:textId="77777777" w:rsidR="003B2856"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 xml:space="preserve">a) Compresor de aire con capacidad mínima de caudal de 750 CFM y presión de 250 PSI para la ejecución de pozos en pared desnuda con sistema a martillo neumático, con profundidades de hasta 300 m, siendo 150 m en hoyo de 10” y el restante en los diámetros de 8” y 6 ½”. </w:t>
      </w:r>
    </w:p>
    <w:p w14:paraId="681820C1" w14:textId="77777777" w:rsidR="003B2856"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lastRenderedPageBreak/>
        <w:t xml:space="preserve">b) Moto compresor con capacidad mínima de caudal de aire de 750 cfm y presión de 250 psi, para la limpieza final y desarrollo de los pozos que fueron ejecutados con terminación totalmente revestidos.  </w:t>
      </w:r>
    </w:p>
    <w:p w14:paraId="00AD79D0" w14:textId="77777777" w:rsidR="003B2856" w:rsidRPr="00EB17FE"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 xml:space="preserve">c) Barra de perforación con diámetro no menor de 2 ⅞” y longitud apropiada de acuerdo a las especificaciones técnicas constructivas de los pozos profundos. </w:t>
      </w:r>
    </w:p>
    <w:p w14:paraId="1A26D10B" w14:textId="77777777" w:rsidR="003B2856"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 xml:space="preserve">d) Equipo de soldadura con capacidad adecuada para las soldaduras de tubos de acero, sin costura, grado B, con caja metálica hermética para protección de los electrodos contra humedad. </w:t>
      </w:r>
    </w:p>
    <w:p w14:paraId="5E2E5A7A" w14:textId="77777777" w:rsidR="003B2856"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e) Tuberías de acero para maniobras durante los trabajos de perforación de los pozos en pared desnuda.</w:t>
      </w:r>
    </w:p>
    <w:p w14:paraId="3351EA9A" w14:textId="77777777" w:rsidR="003B2856" w:rsidRDefault="003B2856" w:rsidP="003B2856">
      <w:pPr>
        <w:jc w:val="both"/>
        <w:rPr>
          <w:rFonts w:ascii="Franklin Gothic Book" w:hAnsi="Franklin Gothic Book"/>
          <w:color w:val="000000" w:themeColor="text1"/>
        </w:rPr>
      </w:pPr>
      <w:r w:rsidRPr="006E7D47">
        <w:rPr>
          <w:rFonts w:ascii="Franklin Gothic Book" w:hAnsi="Franklin Gothic Book"/>
          <w:color w:val="000000" w:themeColor="text1"/>
        </w:rPr>
        <w:t xml:space="preserve">f) Conductivímetro de campo para la medición de la conductividad del agua durante el avance de la perforación. </w:t>
      </w:r>
    </w:p>
    <w:p w14:paraId="68A1E3DE" w14:textId="77777777" w:rsidR="003B2856"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 xml:space="preserve">g) Embudo de Marsh, para la medición de la viscosidad del lodo bentonítico o polímero. </w:t>
      </w:r>
    </w:p>
    <w:p w14:paraId="25AFB842" w14:textId="77777777" w:rsidR="003B2856" w:rsidRPr="00EB17FE" w:rsidRDefault="003B2856" w:rsidP="003B2856">
      <w:pPr>
        <w:jc w:val="both"/>
        <w:rPr>
          <w:rFonts w:ascii="Franklin Gothic Book" w:hAnsi="Franklin Gothic Book"/>
          <w:color w:val="000000" w:themeColor="text1"/>
        </w:rPr>
      </w:pPr>
    </w:p>
    <w:p w14:paraId="613C7213" w14:textId="1829E8BF" w:rsidR="003B2856" w:rsidRPr="00EB17FE"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 xml:space="preserve">El transporte de la máquina perforadora, equipos, herramientas y los materiales para los pozos, así como del personal, hasta y desde el lugar donde se realice el trabajo, correrá por cuenta del </w:t>
      </w:r>
      <w:r w:rsidR="00362F44">
        <w:rPr>
          <w:rFonts w:ascii="Franklin Gothic Book" w:hAnsi="Franklin Gothic Book"/>
          <w:color w:val="000000" w:themeColor="text1"/>
        </w:rPr>
        <w:t>oferente.</w:t>
      </w:r>
      <w:r w:rsidR="00362F44" w:rsidRPr="00EB17FE">
        <w:rPr>
          <w:rFonts w:ascii="Franklin Gothic Book" w:hAnsi="Franklin Gothic Book"/>
          <w:color w:val="000000" w:themeColor="text1"/>
        </w:rPr>
        <w:t xml:space="preserve"> </w:t>
      </w:r>
    </w:p>
    <w:p w14:paraId="66F12249" w14:textId="77777777" w:rsidR="003B2856" w:rsidRPr="00EB17FE"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 xml:space="preserve"> </w:t>
      </w:r>
    </w:p>
    <w:p w14:paraId="4BBD2D20" w14:textId="77777777" w:rsidR="003B2856" w:rsidRDefault="003B2856" w:rsidP="003B2856">
      <w:pPr>
        <w:jc w:val="both"/>
        <w:rPr>
          <w:rFonts w:ascii="Franklin Gothic Book" w:hAnsi="Franklin Gothic Book"/>
          <w:color w:val="000000" w:themeColor="text1"/>
        </w:rPr>
      </w:pPr>
      <w:r w:rsidRPr="00EB17FE">
        <w:rPr>
          <w:rFonts w:ascii="Franklin Gothic Book" w:hAnsi="Franklin Gothic Book"/>
          <w:color w:val="000000" w:themeColor="text1"/>
        </w:rPr>
        <w:t>La máquina perforadora deberá tener dispositivos mecánicos que garantice durante la ejecución de la perforación, una verticalidad del 100% del pozo perforado.</w:t>
      </w:r>
    </w:p>
    <w:p w14:paraId="3378FFF7" w14:textId="77777777" w:rsidR="003B2856" w:rsidRPr="00AA7F3B" w:rsidRDefault="003B2856" w:rsidP="003B2856">
      <w:pPr>
        <w:jc w:val="both"/>
        <w:rPr>
          <w:rFonts w:ascii="Franklin Gothic Book" w:hAnsi="Franklin Gothic Book"/>
          <w:color w:val="000000" w:themeColor="text1"/>
        </w:rPr>
      </w:pPr>
    </w:p>
    <w:p w14:paraId="44006A51" w14:textId="77777777" w:rsidR="003B2856" w:rsidRPr="00AA7F3B" w:rsidRDefault="003B2856" w:rsidP="003B2856">
      <w:pPr>
        <w:jc w:val="both"/>
        <w:rPr>
          <w:rFonts w:ascii="Franklin Gothic Book" w:hAnsi="Franklin Gothic Book"/>
          <w:color w:val="000000" w:themeColor="text1"/>
        </w:rPr>
      </w:pPr>
      <w:r w:rsidRPr="006E7D47">
        <w:rPr>
          <w:rFonts w:ascii="Franklin Gothic Book" w:hAnsi="Franklin Gothic Book"/>
          <w:color w:val="000000" w:themeColor="text1"/>
        </w:rPr>
        <w:t xml:space="preserve">El OFERENTE deberá tener en la cuadrilla de perforistas, como mínimo un </w:t>
      </w:r>
      <w:r w:rsidRPr="003B2856">
        <w:rPr>
          <w:rFonts w:ascii="Franklin Gothic Book" w:hAnsi="Franklin Gothic Book"/>
          <w:color w:val="000000" w:themeColor="text1"/>
        </w:rPr>
        <w:t>personal de tres personas</w:t>
      </w:r>
      <w:r w:rsidRPr="006E7D47">
        <w:rPr>
          <w:rFonts w:ascii="Franklin Gothic Book" w:hAnsi="Franklin Gothic Book"/>
          <w:color w:val="000000" w:themeColor="text1"/>
        </w:rPr>
        <w:t xml:space="preserve"> experimentado en la construcción de pozos</w:t>
      </w:r>
    </w:p>
    <w:p w14:paraId="5EFB791E" w14:textId="77777777" w:rsidR="003B2856" w:rsidRPr="00AA7F3B" w:rsidRDefault="003B2856" w:rsidP="003B2856">
      <w:pPr>
        <w:jc w:val="both"/>
        <w:rPr>
          <w:rFonts w:ascii="Franklin Gothic Book" w:hAnsi="Franklin Gothic Book"/>
          <w:color w:val="000000" w:themeColor="text1"/>
        </w:rPr>
      </w:pPr>
    </w:p>
    <w:p w14:paraId="70626FFA" w14:textId="77777777" w:rsidR="003B2856" w:rsidRDefault="003B2856" w:rsidP="003B2856">
      <w:pPr>
        <w:jc w:val="both"/>
        <w:rPr>
          <w:rFonts w:ascii="Franklin Gothic Book" w:hAnsi="Franklin Gothic Book"/>
          <w:color w:val="000000" w:themeColor="text1"/>
        </w:rPr>
      </w:pPr>
      <w:r w:rsidRPr="00324618">
        <w:rPr>
          <w:rFonts w:ascii="Franklin Gothic Book" w:hAnsi="Franklin Gothic Book"/>
          <w:color w:val="000000" w:themeColor="text1"/>
        </w:rPr>
        <w:t xml:space="preserve">El </w:t>
      </w:r>
      <w:r>
        <w:rPr>
          <w:rFonts w:ascii="Franklin Gothic Book" w:hAnsi="Franklin Gothic Book"/>
          <w:color w:val="000000" w:themeColor="text1"/>
        </w:rPr>
        <w:t>OFERENTE</w:t>
      </w:r>
      <w:r w:rsidRPr="00324618">
        <w:rPr>
          <w:rFonts w:ascii="Franklin Gothic Book" w:hAnsi="Franklin Gothic Book"/>
          <w:color w:val="000000" w:themeColor="text1"/>
        </w:rPr>
        <w:t xml:space="preserve"> deberá entregar el pozo profundo limpio (sin color y arrastre de arena) y desarrollado, de tal manera que la construcción impida:</w:t>
      </w:r>
    </w:p>
    <w:p w14:paraId="0B6EC23C" w14:textId="77777777" w:rsidR="003B2856" w:rsidRDefault="003B2856" w:rsidP="003B2856">
      <w:pPr>
        <w:jc w:val="both"/>
        <w:rPr>
          <w:rFonts w:ascii="Franklin Gothic Book" w:hAnsi="Franklin Gothic Book"/>
          <w:color w:val="000000" w:themeColor="text1"/>
        </w:rPr>
      </w:pPr>
    </w:p>
    <w:p w14:paraId="331E2761" w14:textId="77777777" w:rsidR="003B2856" w:rsidRDefault="003B2856" w:rsidP="003B2856">
      <w:pPr>
        <w:jc w:val="both"/>
        <w:rPr>
          <w:rFonts w:ascii="Franklin Gothic Book" w:hAnsi="Franklin Gothic Book"/>
          <w:color w:val="000000" w:themeColor="text1"/>
        </w:rPr>
      </w:pPr>
      <w:r w:rsidRPr="00324618">
        <w:rPr>
          <w:rFonts w:ascii="Franklin Gothic Book" w:hAnsi="Franklin Gothic Book"/>
          <w:color w:val="000000" w:themeColor="text1"/>
        </w:rPr>
        <w:t xml:space="preserve"> a) Que el agua superficial entre en el pozo y lo contamine.</w:t>
      </w:r>
    </w:p>
    <w:p w14:paraId="26D974D4" w14:textId="77777777" w:rsidR="003B2856" w:rsidRDefault="003B2856" w:rsidP="003B2856">
      <w:pPr>
        <w:jc w:val="both"/>
        <w:rPr>
          <w:rFonts w:ascii="Franklin Gothic Book" w:hAnsi="Franklin Gothic Book"/>
          <w:color w:val="000000" w:themeColor="text1"/>
        </w:rPr>
      </w:pPr>
      <w:r w:rsidRPr="00324618">
        <w:rPr>
          <w:rFonts w:ascii="Franklin Gothic Book" w:hAnsi="Franklin Gothic Book"/>
          <w:color w:val="000000" w:themeColor="text1"/>
        </w:rPr>
        <w:t xml:space="preserve"> b) La entrada de agua de alto contenido mineral o de otras con características indeseables, provenientes de formaciones a menor y mayor profundidad. </w:t>
      </w:r>
    </w:p>
    <w:p w14:paraId="7F63B284" w14:textId="77777777" w:rsidR="003B2856" w:rsidRDefault="003B2856" w:rsidP="003B2856">
      <w:pPr>
        <w:jc w:val="both"/>
        <w:rPr>
          <w:rFonts w:ascii="Franklin Gothic Book" w:hAnsi="Franklin Gothic Book"/>
          <w:color w:val="000000" w:themeColor="text1"/>
        </w:rPr>
      </w:pPr>
    </w:p>
    <w:p w14:paraId="2EC4796D" w14:textId="1EA030CD" w:rsidR="003B2856" w:rsidRDefault="003B2856" w:rsidP="003B2856">
      <w:pPr>
        <w:jc w:val="both"/>
        <w:rPr>
          <w:rFonts w:ascii="Franklin Gothic Book" w:hAnsi="Franklin Gothic Book"/>
          <w:color w:val="000000" w:themeColor="text1"/>
        </w:rPr>
      </w:pPr>
      <w:r w:rsidRPr="00324618">
        <w:rPr>
          <w:rFonts w:ascii="Franklin Gothic Book" w:hAnsi="Franklin Gothic Book"/>
          <w:color w:val="000000" w:themeColor="text1"/>
        </w:rPr>
        <w:t xml:space="preserve">En todos los casos que el acuífero a explotar no sea el freático o superficial, se debe prever aislar el mismo para evitar potenciales ingresos de contaminaciones </w:t>
      </w:r>
      <w:r w:rsidRPr="0027484C">
        <w:rPr>
          <w:rFonts w:ascii="Franklin Gothic Book" w:hAnsi="Franklin Gothic Book"/>
          <w:color w:val="000000" w:themeColor="text1"/>
        </w:rPr>
        <w:t>antropogénicos</w:t>
      </w:r>
      <w:r w:rsidRPr="00324618">
        <w:rPr>
          <w:rFonts w:ascii="Franklin Gothic Book" w:hAnsi="Franklin Gothic Book"/>
          <w:color w:val="000000" w:themeColor="text1"/>
        </w:rPr>
        <w:t xml:space="preserve"> al acuífero a explotar.  </w:t>
      </w:r>
    </w:p>
    <w:p w14:paraId="027CD92E" w14:textId="5BAFB862" w:rsidR="003B2856" w:rsidRDefault="003B2856" w:rsidP="003B2856">
      <w:pPr>
        <w:jc w:val="both"/>
        <w:rPr>
          <w:rFonts w:ascii="Franklin Gothic Book" w:hAnsi="Franklin Gothic Book"/>
          <w:color w:val="000000" w:themeColor="text1"/>
        </w:rPr>
      </w:pPr>
    </w:p>
    <w:p w14:paraId="7F417A03" w14:textId="0DF2D34F" w:rsidR="00BA25BF" w:rsidRDefault="00BA25BF" w:rsidP="003B2856">
      <w:pPr>
        <w:jc w:val="both"/>
        <w:rPr>
          <w:rFonts w:ascii="Franklin Gothic Book" w:hAnsi="Franklin Gothic Book"/>
          <w:color w:val="000000" w:themeColor="text1"/>
        </w:rPr>
      </w:pPr>
    </w:p>
    <w:p w14:paraId="37A127E2" w14:textId="3C83ED0E" w:rsidR="00BA25BF" w:rsidRDefault="00BA25BF" w:rsidP="003B2856">
      <w:pPr>
        <w:jc w:val="both"/>
        <w:rPr>
          <w:rFonts w:ascii="Franklin Gothic Book" w:hAnsi="Franklin Gothic Book"/>
          <w:color w:val="000000" w:themeColor="text1"/>
        </w:rPr>
      </w:pPr>
    </w:p>
    <w:p w14:paraId="2C2A17C4" w14:textId="65DE8056" w:rsidR="00BA25BF" w:rsidRDefault="00BA25BF" w:rsidP="003B2856">
      <w:pPr>
        <w:jc w:val="both"/>
        <w:rPr>
          <w:rFonts w:ascii="Franklin Gothic Book" w:hAnsi="Franklin Gothic Book"/>
          <w:color w:val="000000" w:themeColor="text1"/>
        </w:rPr>
      </w:pPr>
    </w:p>
    <w:p w14:paraId="23EE3DAF" w14:textId="05C11F45" w:rsidR="00BA25BF" w:rsidRDefault="00BA25BF" w:rsidP="003B2856">
      <w:pPr>
        <w:jc w:val="both"/>
        <w:rPr>
          <w:rFonts w:ascii="Franklin Gothic Book" w:hAnsi="Franklin Gothic Book"/>
          <w:color w:val="000000" w:themeColor="text1"/>
        </w:rPr>
      </w:pPr>
    </w:p>
    <w:p w14:paraId="5CD9527C" w14:textId="183E56A3" w:rsidR="00BA25BF" w:rsidRDefault="00BA25BF" w:rsidP="003B2856">
      <w:pPr>
        <w:jc w:val="both"/>
        <w:rPr>
          <w:rFonts w:ascii="Franklin Gothic Book" w:hAnsi="Franklin Gothic Book"/>
          <w:color w:val="000000" w:themeColor="text1"/>
        </w:rPr>
      </w:pPr>
    </w:p>
    <w:p w14:paraId="2A8E5ACC" w14:textId="323E04B3" w:rsidR="00BA25BF" w:rsidRDefault="00BA25BF" w:rsidP="003B2856">
      <w:pPr>
        <w:jc w:val="both"/>
        <w:rPr>
          <w:rFonts w:ascii="Franklin Gothic Book" w:hAnsi="Franklin Gothic Book"/>
          <w:color w:val="000000" w:themeColor="text1"/>
        </w:rPr>
      </w:pPr>
    </w:p>
    <w:p w14:paraId="10471089" w14:textId="11521284" w:rsidR="00BA25BF" w:rsidRDefault="00BA25BF" w:rsidP="003B2856">
      <w:pPr>
        <w:jc w:val="both"/>
        <w:rPr>
          <w:rFonts w:ascii="Franklin Gothic Book" w:hAnsi="Franklin Gothic Book"/>
          <w:color w:val="000000" w:themeColor="text1"/>
        </w:rPr>
      </w:pPr>
    </w:p>
    <w:p w14:paraId="149D1504" w14:textId="693C03BB" w:rsidR="00BA25BF" w:rsidRDefault="00BA25BF" w:rsidP="003B2856">
      <w:pPr>
        <w:jc w:val="both"/>
        <w:rPr>
          <w:rFonts w:ascii="Franklin Gothic Book" w:hAnsi="Franklin Gothic Book"/>
          <w:color w:val="000000" w:themeColor="text1"/>
        </w:rPr>
      </w:pPr>
    </w:p>
    <w:p w14:paraId="3E680F80" w14:textId="392770ED" w:rsidR="00BA25BF" w:rsidRDefault="00BA25BF" w:rsidP="003B2856">
      <w:pPr>
        <w:jc w:val="both"/>
        <w:rPr>
          <w:rFonts w:ascii="Franklin Gothic Book" w:hAnsi="Franklin Gothic Book"/>
          <w:color w:val="000000" w:themeColor="text1"/>
        </w:rPr>
      </w:pPr>
    </w:p>
    <w:p w14:paraId="3923FC41" w14:textId="34912062" w:rsidR="00BA25BF" w:rsidRDefault="00BA25BF" w:rsidP="003B2856">
      <w:pPr>
        <w:jc w:val="both"/>
        <w:rPr>
          <w:rFonts w:ascii="Franklin Gothic Book" w:hAnsi="Franklin Gothic Book"/>
          <w:color w:val="000000" w:themeColor="text1"/>
        </w:rPr>
      </w:pPr>
    </w:p>
    <w:p w14:paraId="3E94101E" w14:textId="513B116F" w:rsidR="00BA25BF" w:rsidRDefault="00BA25BF" w:rsidP="003B2856">
      <w:pPr>
        <w:jc w:val="both"/>
        <w:rPr>
          <w:rFonts w:ascii="Franklin Gothic Book" w:hAnsi="Franklin Gothic Book"/>
          <w:color w:val="000000" w:themeColor="text1"/>
        </w:rPr>
      </w:pPr>
    </w:p>
    <w:p w14:paraId="6218B48D" w14:textId="77777777" w:rsidR="00BA25BF" w:rsidRDefault="00BA25BF" w:rsidP="003B2856">
      <w:pPr>
        <w:jc w:val="both"/>
        <w:rPr>
          <w:rFonts w:ascii="Franklin Gothic Book" w:hAnsi="Franklin Gothic Book"/>
          <w:color w:val="000000" w:themeColor="text1"/>
        </w:rPr>
      </w:pPr>
    </w:p>
    <w:p w14:paraId="42730DA9" w14:textId="77777777" w:rsidR="003B2856" w:rsidRPr="009F7B4E" w:rsidRDefault="003B2856" w:rsidP="003B2856">
      <w:pPr>
        <w:jc w:val="both"/>
        <w:rPr>
          <w:rFonts w:ascii="Franklin Gothic Book" w:hAnsi="Franklin Gothic Book"/>
          <w:b/>
          <w:color w:val="000000" w:themeColor="text1"/>
        </w:rPr>
      </w:pPr>
      <w:r w:rsidRPr="009F7B4E">
        <w:rPr>
          <w:rFonts w:ascii="Franklin Gothic Book" w:hAnsi="Franklin Gothic Book"/>
          <w:b/>
          <w:color w:val="000000" w:themeColor="text1"/>
        </w:rPr>
        <w:lastRenderedPageBreak/>
        <w:t>Para la prueba de bombeo:</w:t>
      </w:r>
    </w:p>
    <w:p w14:paraId="52DFD5AC" w14:textId="77777777" w:rsidR="003B2856" w:rsidRPr="00B33377" w:rsidRDefault="003B2856" w:rsidP="003B2856">
      <w:pPr>
        <w:jc w:val="both"/>
        <w:rPr>
          <w:rFonts w:ascii="Franklin Gothic Book" w:hAnsi="Franklin Gothic Book"/>
          <w:color w:val="000000" w:themeColor="text1"/>
        </w:rPr>
      </w:pPr>
    </w:p>
    <w:p w14:paraId="70151A0C" w14:textId="77777777" w:rsidR="003B2856" w:rsidRPr="00B33377"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 xml:space="preserve">Se deberá desinfectar los equipos que se introducirán en el pozo para la realización de la prueba de bombeo, mediante la aplicación de una solución de hipoclorito de sodio al 10%, el cual se deberá aplicar 10 ml por cada m³ de agua. </w:t>
      </w:r>
    </w:p>
    <w:p w14:paraId="74953425" w14:textId="77777777" w:rsidR="003B2856" w:rsidRPr="00B33377"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 xml:space="preserve"> </w:t>
      </w:r>
    </w:p>
    <w:p w14:paraId="1AFE5DF7" w14:textId="77777777" w:rsidR="003B2856" w:rsidRPr="00B33377"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 xml:space="preserve">Una vez limpio y desarrollado el pozo el </w:t>
      </w:r>
      <w:r>
        <w:rPr>
          <w:rFonts w:ascii="Franklin Gothic Book" w:hAnsi="Franklin Gothic Book"/>
          <w:color w:val="000000" w:themeColor="text1"/>
        </w:rPr>
        <w:t>OFERENTE</w:t>
      </w:r>
      <w:r w:rsidRPr="00B33377">
        <w:rPr>
          <w:rFonts w:ascii="Franklin Gothic Book" w:hAnsi="Franklin Gothic Book"/>
          <w:color w:val="000000" w:themeColor="text1"/>
        </w:rPr>
        <w:t xml:space="preserve"> deberá realizar la prueba de bombeo, para lo cual deberá contar con todos los equipos necesarios y en condiciones de funcionamiento, para que la prueba de bombeo no resulte afectada por deficiencias previsibles. </w:t>
      </w:r>
    </w:p>
    <w:p w14:paraId="2B677D36" w14:textId="77777777" w:rsidR="003B2856" w:rsidRPr="00B33377" w:rsidRDefault="003B2856" w:rsidP="003B2856">
      <w:pPr>
        <w:jc w:val="both"/>
        <w:rPr>
          <w:rFonts w:ascii="Franklin Gothic Book" w:hAnsi="Franklin Gothic Book"/>
          <w:color w:val="000000" w:themeColor="text1"/>
        </w:rPr>
      </w:pPr>
      <w:r>
        <w:rPr>
          <w:rFonts w:ascii="Franklin Gothic Book" w:hAnsi="Franklin Gothic Book"/>
          <w:color w:val="000000" w:themeColor="text1"/>
        </w:rPr>
        <w:t xml:space="preserve"> </w:t>
      </w:r>
    </w:p>
    <w:p w14:paraId="3C3B4819" w14:textId="77777777" w:rsidR="003B2856"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 xml:space="preserve">Los equipamientos mínimos con que el </w:t>
      </w:r>
      <w:r>
        <w:rPr>
          <w:rFonts w:ascii="Franklin Gothic Book" w:hAnsi="Franklin Gothic Book"/>
          <w:color w:val="000000" w:themeColor="text1"/>
        </w:rPr>
        <w:t>OFERENTE</w:t>
      </w:r>
      <w:r w:rsidRPr="00B33377">
        <w:rPr>
          <w:rFonts w:ascii="Franklin Gothic Book" w:hAnsi="Franklin Gothic Book"/>
          <w:color w:val="000000" w:themeColor="text1"/>
        </w:rPr>
        <w:t xml:space="preserve"> deberá contar para la realización de la prueba de bombeo son los siguientes: </w:t>
      </w:r>
    </w:p>
    <w:p w14:paraId="4949CBDC" w14:textId="77777777" w:rsidR="003B2856" w:rsidRDefault="003B2856" w:rsidP="003B2856">
      <w:pPr>
        <w:jc w:val="both"/>
        <w:rPr>
          <w:rFonts w:ascii="Franklin Gothic Book" w:hAnsi="Franklin Gothic Book"/>
          <w:color w:val="000000" w:themeColor="text1"/>
        </w:rPr>
      </w:pPr>
    </w:p>
    <w:p w14:paraId="2F1E9C87" w14:textId="77777777" w:rsidR="003B2856"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a) Grupo ge</w:t>
      </w:r>
      <w:r>
        <w:rPr>
          <w:rFonts w:ascii="Franklin Gothic Book" w:hAnsi="Franklin Gothic Book"/>
          <w:color w:val="000000" w:themeColor="text1"/>
        </w:rPr>
        <w:t>nerador con capacidad adecuada.</w:t>
      </w:r>
    </w:p>
    <w:p w14:paraId="4467A635" w14:textId="77777777" w:rsidR="003B2856"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b) Electrobomba trifásica o monofásica, según corresponda, con caudal</w:t>
      </w:r>
      <w:r>
        <w:rPr>
          <w:rFonts w:ascii="Franklin Gothic Book" w:hAnsi="Franklin Gothic Book"/>
          <w:color w:val="000000" w:themeColor="text1"/>
        </w:rPr>
        <w:t xml:space="preserve"> y altura manométrica requerida.</w:t>
      </w:r>
      <w:r w:rsidRPr="00B33377">
        <w:rPr>
          <w:rFonts w:ascii="Franklin Gothic Book" w:hAnsi="Franklin Gothic Book"/>
          <w:color w:val="000000" w:themeColor="text1"/>
        </w:rPr>
        <w:t xml:space="preserve"> </w:t>
      </w:r>
    </w:p>
    <w:p w14:paraId="57601DD0" w14:textId="77777777" w:rsidR="003B2856"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c) Cables trifásico NYY, tablero de mando para electrobomba y tubería de PVC rosca</w:t>
      </w:r>
      <w:r>
        <w:rPr>
          <w:rFonts w:ascii="Franklin Gothic Book" w:hAnsi="Franklin Gothic Book"/>
          <w:color w:val="000000" w:themeColor="text1"/>
        </w:rPr>
        <w:t>ble de ¾" para medidor de nivel.</w:t>
      </w:r>
    </w:p>
    <w:p w14:paraId="1D64973F" w14:textId="77777777" w:rsidR="003B2856"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d) Trípodes y herrami</w:t>
      </w:r>
      <w:r>
        <w:rPr>
          <w:rFonts w:ascii="Franklin Gothic Book" w:hAnsi="Franklin Gothic Book"/>
          <w:color w:val="000000" w:themeColor="text1"/>
        </w:rPr>
        <w:t>entas de plomería y eléctricas.</w:t>
      </w:r>
    </w:p>
    <w:p w14:paraId="370B07D5" w14:textId="77777777" w:rsidR="003B2856"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e) Medidor de caudal del tipo Woltmann de diámetro de 2" y 3", tubería de hierro galvanizado de diámetro de 2" y 3" o tubos de PEAD, ent</w:t>
      </w:r>
      <w:r>
        <w:rPr>
          <w:rFonts w:ascii="Franklin Gothic Book" w:hAnsi="Franklin Gothic Book"/>
          <w:color w:val="000000" w:themeColor="text1"/>
        </w:rPr>
        <w:t>erizo, apropiado para el efecto.</w:t>
      </w:r>
      <w:r w:rsidRPr="00B33377">
        <w:rPr>
          <w:rFonts w:ascii="Franklin Gothic Book" w:hAnsi="Franklin Gothic Book"/>
          <w:color w:val="000000" w:themeColor="text1"/>
        </w:rPr>
        <w:t xml:space="preserve"> </w:t>
      </w:r>
    </w:p>
    <w:p w14:paraId="3D3835D8" w14:textId="77777777" w:rsidR="003B2856" w:rsidRDefault="003B2856" w:rsidP="003B2856">
      <w:pPr>
        <w:jc w:val="both"/>
        <w:rPr>
          <w:rFonts w:ascii="Franklin Gothic Book" w:hAnsi="Franklin Gothic Book"/>
          <w:color w:val="000000" w:themeColor="text1"/>
        </w:rPr>
      </w:pPr>
      <w:r w:rsidRPr="00B33377">
        <w:rPr>
          <w:rFonts w:ascii="Franklin Gothic Book" w:hAnsi="Franklin Gothic Book"/>
          <w:color w:val="000000" w:themeColor="text1"/>
        </w:rPr>
        <w:t>f) Medidor de nivel con cinta graduable, del tipo Solinst o Soiltest y cronó</w:t>
      </w:r>
      <w:r>
        <w:rPr>
          <w:rFonts w:ascii="Franklin Gothic Book" w:hAnsi="Franklin Gothic Book"/>
          <w:color w:val="000000" w:themeColor="text1"/>
        </w:rPr>
        <w:t>metro.</w:t>
      </w:r>
    </w:p>
    <w:p w14:paraId="3076738A" w14:textId="77777777" w:rsidR="003B2856" w:rsidRDefault="003B2856" w:rsidP="003B2856">
      <w:pPr>
        <w:jc w:val="both"/>
        <w:rPr>
          <w:rFonts w:ascii="Franklin Gothic Book" w:hAnsi="Franklin Gothic Book"/>
          <w:color w:val="000000" w:themeColor="text1"/>
        </w:rPr>
      </w:pPr>
      <w:r w:rsidRPr="009F7B4E">
        <w:rPr>
          <w:rFonts w:ascii="Franklin Gothic Book" w:hAnsi="Franklin Gothic Book"/>
          <w:color w:val="000000" w:themeColor="text1"/>
        </w:rPr>
        <w:t>El caudal de la prueba de bombeo deberá ser como mínimo el 100% del “caudal mínimo requerido”. El caudal mínimo se refiere al caudal que deberá ser bombeado en la boca del pozo durante la prueba de bombeo y no el caudal extrapolado a través de curvas o cálculo</w:t>
      </w:r>
      <w:r>
        <w:rPr>
          <w:rFonts w:ascii="Franklin Gothic Book" w:hAnsi="Franklin Gothic Book"/>
          <w:color w:val="000000" w:themeColor="text1"/>
        </w:rPr>
        <w:t>.</w:t>
      </w:r>
    </w:p>
    <w:p w14:paraId="4B3B4754" w14:textId="77777777" w:rsidR="003B2856" w:rsidRDefault="003B2856" w:rsidP="003B2856">
      <w:pPr>
        <w:jc w:val="both"/>
        <w:rPr>
          <w:rFonts w:ascii="Franklin Gothic Book" w:hAnsi="Franklin Gothic Book"/>
          <w:color w:val="000000" w:themeColor="text1"/>
        </w:rPr>
      </w:pPr>
    </w:p>
    <w:p w14:paraId="3C2C4552" w14:textId="77777777" w:rsidR="003B2856" w:rsidRPr="00AA7F3B" w:rsidRDefault="003B2856" w:rsidP="003B2856">
      <w:pPr>
        <w:jc w:val="both"/>
        <w:rPr>
          <w:rFonts w:ascii="Franklin Gothic Book" w:hAnsi="Franklin Gothic Book"/>
          <w:color w:val="000000" w:themeColor="text1"/>
        </w:rPr>
      </w:pPr>
      <w:r w:rsidRPr="009F7B4E">
        <w:rPr>
          <w:rFonts w:ascii="Franklin Gothic Book" w:hAnsi="Franklin Gothic Book"/>
          <w:color w:val="000000" w:themeColor="text1"/>
        </w:rPr>
        <w:t xml:space="preserve">La prueba de bombeo a ser ejecutada es con caudal constante, con un período de </w:t>
      </w:r>
      <w:r w:rsidRPr="003B2856">
        <w:rPr>
          <w:rFonts w:ascii="Franklin Gothic Book" w:hAnsi="Franklin Gothic Book"/>
          <w:color w:val="000000" w:themeColor="text1"/>
        </w:rPr>
        <w:t>bombeo continuo no menor de 24 horas</w:t>
      </w:r>
      <w:r w:rsidRPr="009F7B4E">
        <w:rPr>
          <w:rFonts w:ascii="Franklin Gothic Book" w:hAnsi="Franklin Gothic Book"/>
          <w:color w:val="000000" w:themeColor="text1"/>
        </w:rPr>
        <w:t>, independiente de que el nivel dinámico éste estabilizado</w:t>
      </w:r>
      <w:r>
        <w:rPr>
          <w:rFonts w:ascii="Franklin Gothic Book" w:hAnsi="Franklin Gothic Book"/>
          <w:color w:val="000000" w:themeColor="text1"/>
        </w:rPr>
        <w:t>.</w:t>
      </w:r>
    </w:p>
    <w:p w14:paraId="096C3289" w14:textId="77777777" w:rsidR="003B2856" w:rsidRDefault="003B2856" w:rsidP="003B2856">
      <w:pPr>
        <w:jc w:val="both"/>
        <w:rPr>
          <w:rFonts w:ascii="Franklin Gothic Book" w:hAnsi="Franklin Gothic Book"/>
          <w:b/>
          <w:color w:val="000000" w:themeColor="text1"/>
        </w:rPr>
      </w:pPr>
    </w:p>
    <w:p w14:paraId="16DB59C9" w14:textId="77777777" w:rsidR="003B2856" w:rsidRPr="003B2856" w:rsidRDefault="003B2856" w:rsidP="003B2856">
      <w:pPr>
        <w:jc w:val="both"/>
        <w:rPr>
          <w:rFonts w:ascii="Franklin Gothic Book" w:hAnsi="Franklin Gothic Book"/>
          <w:b/>
          <w:color w:val="000000" w:themeColor="text1"/>
        </w:rPr>
      </w:pPr>
      <w:r w:rsidRPr="003B2856">
        <w:rPr>
          <w:rFonts w:ascii="Franklin Gothic Book" w:hAnsi="Franklin Gothic Book"/>
          <w:b/>
          <w:color w:val="000000" w:themeColor="text1"/>
        </w:rPr>
        <w:t>sistema de tratamiento de agua.</w:t>
      </w:r>
    </w:p>
    <w:p w14:paraId="78102758" w14:textId="77777777" w:rsidR="003B2856" w:rsidRPr="008C4213" w:rsidRDefault="003B2856" w:rsidP="003B2856">
      <w:pPr>
        <w:jc w:val="both"/>
        <w:rPr>
          <w:rFonts w:ascii="Franklin Gothic Book" w:hAnsi="Franklin Gothic Book"/>
          <w:b/>
          <w:color w:val="000000" w:themeColor="text1"/>
        </w:rPr>
      </w:pPr>
    </w:p>
    <w:p w14:paraId="1EC24512" w14:textId="77777777" w:rsidR="003B2856" w:rsidRDefault="003B2856" w:rsidP="003B2856">
      <w:pPr>
        <w:jc w:val="both"/>
        <w:rPr>
          <w:rFonts w:ascii="Franklin Gothic Book" w:hAnsi="Franklin Gothic Book"/>
          <w:color w:val="000000" w:themeColor="text1"/>
        </w:rPr>
      </w:pPr>
      <w:r>
        <w:rPr>
          <w:rFonts w:ascii="Franklin Gothic Book" w:hAnsi="Franklin Gothic Book"/>
          <w:color w:val="000000" w:themeColor="text1"/>
        </w:rPr>
        <w:t xml:space="preserve">para el </w:t>
      </w:r>
      <w:r w:rsidRPr="00791E35">
        <w:rPr>
          <w:rFonts w:ascii="Franklin Gothic Book" w:hAnsi="Franklin Gothic Book"/>
          <w:color w:val="000000" w:themeColor="text1"/>
          <w:u w:val="single"/>
        </w:rPr>
        <w:t>filtro de carbón activado</w:t>
      </w:r>
      <w:r>
        <w:rPr>
          <w:rFonts w:ascii="Franklin Gothic Book" w:hAnsi="Franklin Gothic Book"/>
          <w:color w:val="000000" w:themeColor="text1"/>
        </w:rPr>
        <w:t>:</w:t>
      </w:r>
    </w:p>
    <w:p w14:paraId="1DE07ECF" w14:textId="77777777" w:rsidR="003B2856" w:rsidRDefault="003B2856" w:rsidP="00ED2715">
      <w:pPr>
        <w:pStyle w:val="Prrafodelista"/>
        <w:numPr>
          <w:ilvl w:val="0"/>
          <w:numId w:val="26"/>
        </w:numPr>
        <w:contextualSpacing/>
        <w:jc w:val="both"/>
        <w:rPr>
          <w:rFonts w:ascii="Franklin Gothic Book" w:hAnsi="Franklin Gothic Book"/>
          <w:color w:val="000000" w:themeColor="text1"/>
        </w:rPr>
      </w:pPr>
      <w:r w:rsidRPr="00791E35">
        <w:rPr>
          <w:rFonts w:ascii="Franklin Gothic Book" w:hAnsi="Franklin Gothic Book"/>
          <w:color w:val="000000" w:themeColor="text1"/>
        </w:rPr>
        <w:t>Capacidad: 15 - 20 GPM</w:t>
      </w:r>
      <w:r>
        <w:rPr>
          <w:rFonts w:ascii="Franklin Gothic Book" w:hAnsi="Franklin Gothic Book"/>
          <w:color w:val="000000" w:themeColor="text1"/>
        </w:rPr>
        <w:t>, Válvula entrada y salida: 1.0” Tipo de válvula</w:t>
      </w:r>
      <w:r w:rsidRPr="00791E35">
        <w:rPr>
          <w:rFonts w:ascii="Franklin Gothic Book" w:hAnsi="Franklin Gothic Book"/>
          <w:color w:val="000000" w:themeColor="text1"/>
        </w:rPr>
        <w:t>: F 5600 Volumen del carbón activado: 2.5 Pie cúbico Dimensiones: 13</w:t>
      </w:r>
      <w:r>
        <w:rPr>
          <w:rFonts w:ascii="Franklin Gothic Book" w:hAnsi="Franklin Gothic Book"/>
          <w:color w:val="000000" w:themeColor="text1"/>
        </w:rPr>
        <w:t>” x 54” Estructura: Fibra de vidrio.</w:t>
      </w:r>
    </w:p>
    <w:p w14:paraId="486D98AD" w14:textId="77777777" w:rsidR="003B2856" w:rsidRDefault="003B2856" w:rsidP="003B2856">
      <w:pPr>
        <w:pStyle w:val="Prrafodelista"/>
        <w:jc w:val="both"/>
        <w:rPr>
          <w:rFonts w:ascii="Franklin Gothic Book" w:hAnsi="Franklin Gothic Book"/>
          <w:color w:val="000000" w:themeColor="text1"/>
        </w:rPr>
      </w:pPr>
    </w:p>
    <w:p w14:paraId="2F86F7A5" w14:textId="77777777" w:rsidR="003B2856" w:rsidRPr="00791E35" w:rsidRDefault="003B2856" w:rsidP="00ED2715">
      <w:pPr>
        <w:pStyle w:val="Prrafodelista"/>
        <w:numPr>
          <w:ilvl w:val="0"/>
          <w:numId w:val="26"/>
        </w:numPr>
        <w:contextualSpacing/>
        <w:jc w:val="both"/>
        <w:rPr>
          <w:rFonts w:ascii="Franklin Gothic Book" w:hAnsi="Franklin Gothic Book"/>
          <w:color w:val="000000" w:themeColor="text1"/>
        </w:rPr>
      </w:pPr>
      <w:r w:rsidRPr="006F14D2">
        <w:rPr>
          <w:rFonts w:ascii="Franklin Gothic Book" w:hAnsi="Franklin Gothic Book"/>
          <w:color w:val="000000" w:themeColor="text1"/>
        </w:rPr>
        <w:t>Eliminar del agua todo tipo de contaminación física y orgánica, como: malos olores, malos sabores, sólidos suspendidos (basura, tierra, turbidez, etc.), cloro, pesticidas, herbicidas, DDT, ALDRIN</w:t>
      </w:r>
      <w:r>
        <w:rPr>
          <w:rFonts w:ascii="Franklin Gothic Book" w:hAnsi="Franklin Gothic Book"/>
          <w:color w:val="000000" w:themeColor="text1"/>
        </w:rPr>
        <w:t>.</w:t>
      </w:r>
    </w:p>
    <w:p w14:paraId="67D743C4" w14:textId="77777777" w:rsidR="003B2856" w:rsidRDefault="003B2856" w:rsidP="003B2856">
      <w:pPr>
        <w:jc w:val="both"/>
        <w:rPr>
          <w:rFonts w:ascii="Franklin Gothic Book" w:hAnsi="Franklin Gothic Book"/>
          <w:b/>
          <w:color w:val="000000" w:themeColor="text1"/>
        </w:rPr>
      </w:pPr>
    </w:p>
    <w:p w14:paraId="484F9357" w14:textId="77777777" w:rsidR="003B2856" w:rsidRDefault="003B2856" w:rsidP="003B2856">
      <w:pPr>
        <w:jc w:val="both"/>
        <w:rPr>
          <w:rFonts w:ascii="Franklin Gothic Book" w:hAnsi="Franklin Gothic Book"/>
          <w:color w:val="000000" w:themeColor="text1"/>
        </w:rPr>
      </w:pPr>
      <w:r>
        <w:rPr>
          <w:rFonts w:ascii="Franklin Gothic Book" w:hAnsi="Franklin Gothic Book"/>
          <w:color w:val="000000" w:themeColor="text1"/>
        </w:rPr>
        <w:t xml:space="preserve">para el </w:t>
      </w:r>
      <w:r>
        <w:rPr>
          <w:rFonts w:ascii="Franklin Gothic Book" w:hAnsi="Franklin Gothic Book"/>
          <w:color w:val="000000" w:themeColor="text1"/>
          <w:u w:val="single"/>
        </w:rPr>
        <w:t>ablandador de agua</w:t>
      </w:r>
      <w:r>
        <w:rPr>
          <w:rFonts w:ascii="Franklin Gothic Book" w:hAnsi="Franklin Gothic Book"/>
          <w:color w:val="000000" w:themeColor="text1"/>
        </w:rPr>
        <w:t>:</w:t>
      </w:r>
    </w:p>
    <w:p w14:paraId="2FD441FB" w14:textId="77777777" w:rsidR="003B2856" w:rsidRDefault="003B2856" w:rsidP="00ED2715">
      <w:pPr>
        <w:pStyle w:val="Prrafodelista"/>
        <w:numPr>
          <w:ilvl w:val="0"/>
          <w:numId w:val="27"/>
        </w:numPr>
        <w:contextualSpacing/>
        <w:jc w:val="both"/>
        <w:rPr>
          <w:rFonts w:ascii="Franklin Gothic Book" w:hAnsi="Franklin Gothic Book"/>
          <w:color w:val="000000" w:themeColor="text1"/>
        </w:rPr>
      </w:pPr>
      <w:r w:rsidRPr="00484EC1">
        <w:rPr>
          <w:rFonts w:ascii="Franklin Gothic Book" w:hAnsi="Franklin Gothic Book"/>
          <w:color w:val="000000" w:themeColor="text1"/>
        </w:rPr>
        <w:t>Capacidad:</w:t>
      </w:r>
      <w:r>
        <w:rPr>
          <w:rFonts w:ascii="Franklin Gothic Book" w:hAnsi="Franklin Gothic Book"/>
          <w:color w:val="000000" w:themeColor="text1"/>
        </w:rPr>
        <w:t xml:space="preserve"> 15-</w:t>
      </w:r>
      <w:r w:rsidRPr="00484EC1">
        <w:rPr>
          <w:rFonts w:ascii="Franklin Gothic Book" w:hAnsi="Franklin Gothic Book"/>
          <w:color w:val="000000" w:themeColor="text1"/>
        </w:rPr>
        <w:t>20 GPM</w:t>
      </w:r>
      <w:r>
        <w:rPr>
          <w:rFonts w:ascii="Franklin Gothic Book" w:hAnsi="Franklin Gothic Book"/>
          <w:color w:val="000000" w:themeColor="text1"/>
        </w:rPr>
        <w:t>,</w:t>
      </w:r>
      <w:r w:rsidRPr="00484EC1">
        <w:rPr>
          <w:rFonts w:ascii="Franklin Gothic Book" w:hAnsi="Franklin Gothic Book"/>
          <w:color w:val="000000" w:themeColor="text1"/>
        </w:rPr>
        <w:t xml:space="preserve"> Válvula entrada y salida: 1.0”</w:t>
      </w:r>
      <w:r>
        <w:rPr>
          <w:rFonts w:ascii="Franklin Gothic Book" w:hAnsi="Franklin Gothic Book"/>
          <w:color w:val="000000" w:themeColor="text1"/>
        </w:rPr>
        <w:t>,</w:t>
      </w:r>
      <w:r w:rsidRPr="00484EC1">
        <w:rPr>
          <w:rFonts w:ascii="Franklin Gothic Book" w:hAnsi="Franklin Gothic Book"/>
          <w:color w:val="000000" w:themeColor="text1"/>
        </w:rPr>
        <w:t xml:space="preserve"> Tipo de válvula: F-5600-A</w:t>
      </w:r>
      <w:r>
        <w:rPr>
          <w:rFonts w:ascii="Franklin Gothic Book" w:hAnsi="Franklin Gothic Book"/>
          <w:color w:val="000000" w:themeColor="text1"/>
        </w:rPr>
        <w:t>,</w:t>
      </w:r>
      <w:r w:rsidRPr="00484EC1">
        <w:rPr>
          <w:rFonts w:ascii="Franklin Gothic Book" w:hAnsi="Franklin Gothic Book"/>
          <w:color w:val="000000" w:themeColor="text1"/>
        </w:rPr>
        <w:t xml:space="preserve"> Volumen de la resina: 2.5 Pies cúbicos</w:t>
      </w:r>
      <w:r>
        <w:rPr>
          <w:rFonts w:ascii="Franklin Gothic Book" w:hAnsi="Franklin Gothic Book"/>
          <w:color w:val="000000" w:themeColor="text1"/>
        </w:rPr>
        <w:t>,</w:t>
      </w:r>
      <w:r w:rsidRPr="00484EC1">
        <w:rPr>
          <w:rFonts w:ascii="Franklin Gothic Book" w:hAnsi="Franklin Gothic Book"/>
          <w:color w:val="000000" w:themeColor="text1"/>
        </w:rPr>
        <w:t xml:space="preserve"> Dimensiones: 13” x 54”</w:t>
      </w:r>
      <w:r>
        <w:rPr>
          <w:rFonts w:ascii="Franklin Gothic Book" w:hAnsi="Franklin Gothic Book"/>
          <w:color w:val="000000" w:themeColor="text1"/>
        </w:rPr>
        <w:t>,</w:t>
      </w:r>
      <w:r w:rsidRPr="00484EC1">
        <w:rPr>
          <w:rFonts w:ascii="Franklin Gothic Book" w:hAnsi="Franklin Gothic Book"/>
          <w:color w:val="000000" w:themeColor="text1"/>
        </w:rPr>
        <w:t xml:space="preserve"> Estructura: </w:t>
      </w:r>
      <w:r>
        <w:rPr>
          <w:rFonts w:ascii="Franklin Gothic Book" w:hAnsi="Franklin Gothic Book"/>
          <w:color w:val="000000" w:themeColor="text1"/>
        </w:rPr>
        <w:t>fibra de vidrio.</w:t>
      </w:r>
    </w:p>
    <w:p w14:paraId="7CF3F7B2" w14:textId="77777777" w:rsidR="003B2856" w:rsidRDefault="003B2856" w:rsidP="003B2856">
      <w:pPr>
        <w:pStyle w:val="Prrafodelista"/>
        <w:jc w:val="both"/>
        <w:rPr>
          <w:rFonts w:ascii="Franklin Gothic Book" w:hAnsi="Franklin Gothic Book"/>
          <w:color w:val="000000" w:themeColor="text1"/>
        </w:rPr>
      </w:pPr>
    </w:p>
    <w:p w14:paraId="36726CBD" w14:textId="77777777" w:rsidR="003B2856" w:rsidRPr="00AF0EDB" w:rsidRDefault="003B2856" w:rsidP="00ED2715">
      <w:pPr>
        <w:pStyle w:val="Prrafodelista"/>
        <w:numPr>
          <w:ilvl w:val="0"/>
          <w:numId w:val="27"/>
        </w:numPr>
        <w:contextualSpacing/>
        <w:jc w:val="both"/>
        <w:rPr>
          <w:rFonts w:ascii="Franklin Gothic Book" w:hAnsi="Franklin Gothic Book"/>
          <w:color w:val="000000" w:themeColor="text1"/>
        </w:rPr>
      </w:pPr>
      <w:r w:rsidRPr="000147CF">
        <w:rPr>
          <w:rFonts w:ascii="Franklin Gothic Book" w:hAnsi="Franklin Gothic Book"/>
          <w:color w:val="000000" w:themeColor="text1"/>
        </w:rPr>
        <w:t>Eliminar del agua toda la dureza producida por el calcio y el magnesio soluble</w:t>
      </w:r>
      <w:r>
        <w:rPr>
          <w:rFonts w:ascii="Franklin Gothic Book" w:hAnsi="Franklin Gothic Book"/>
          <w:color w:val="000000" w:themeColor="text1"/>
        </w:rPr>
        <w:t>.</w:t>
      </w:r>
    </w:p>
    <w:p w14:paraId="5EC258EA" w14:textId="77777777" w:rsidR="003B2856" w:rsidRDefault="003B2856" w:rsidP="003B2856">
      <w:pPr>
        <w:jc w:val="both"/>
        <w:rPr>
          <w:rFonts w:ascii="Franklin Gothic Book" w:hAnsi="Franklin Gothic Book"/>
          <w:color w:val="000000" w:themeColor="text1"/>
        </w:rPr>
      </w:pPr>
    </w:p>
    <w:p w14:paraId="60D9E312" w14:textId="77777777" w:rsidR="003B2856" w:rsidRDefault="003B2856" w:rsidP="003B2856">
      <w:pPr>
        <w:jc w:val="both"/>
        <w:rPr>
          <w:rFonts w:ascii="Franklin Gothic Book" w:hAnsi="Franklin Gothic Book"/>
          <w:color w:val="000000" w:themeColor="text1"/>
        </w:rPr>
      </w:pPr>
      <w:r>
        <w:rPr>
          <w:rFonts w:ascii="Franklin Gothic Book" w:hAnsi="Franklin Gothic Book"/>
          <w:color w:val="000000" w:themeColor="text1"/>
        </w:rPr>
        <w:t xml:space="preserve">para el </w:t>
      </w:r>
      <w:r>
        <w:rPr>
          <w:rFonts w:ascii="Franklin Gothic Book" w:hAnsi="Franklin Gothic Book"/>
          <w:color w:val="000000" w:themeColor="text1"/>
          <w:u w:val="single"/>
        </w:rPr>
        <w:t>clorinador</w:t>
      </w:r>
      <w:r>
        <w:rPr>
          <w:rFonts w:ascii="Franklin Gothic Book" w:hAnsi="Franklin Gothic Book"/>
          <w:color w:val="000000" w:themeColor="text1"/>
        </w:rPr>
        <w:t>:</w:t>
      </w:r>
    </w:p>
    <w:p w14:paraId="21E9101E" w14:textId="77777777" w:rsidR="003B2856" w:rsidRPr="003B5EFF" w:rsidRDefault="003B2856" w:rsidP="00ED2715">
      <w:pPr>
        <w:pStyle w:val="Prrafodelista"/>
        <w:numPr>
          <w:ilvl w:val="0"/>
          <w:numId w:val="28"/>
        </w:numPr>
        <w:contextualSpacing/>
        <w:jc w:val="both"/>
        <w:rPr>
          <w:rFonts w:ascii="Franklin Gothic Book" w:hAnsi="Franklin Gothic Book"/>
          <w:color w:val="000000" w:themeColor="text1"/>
        </w:rPr>
      </w:pPr>
      <w:r w:rsidRPr="004D3E74">
        <w:rPr>
          <w:rFonts w:ascii="Franklin Gothic Book" w:hAnsi="Franklin Gothic Book"/>
          <w:color w:val="000000" w:themeColor="text1"/>
        </w:rPr>
        <w:t>Capacidad</w:t>
      </w:r>
      <w:r>
        <w:rPr>
          <w:rFonts w:ascii="Franklin Gothic Book" w:hAnsi="Franklin Gothic Book"/>
          <w:color w:val="000000" w:themeColor="text1"/>
        </w:rPr>
        <w:t>:</w:t>
      </w:r>
      <w:r w:rsidRPr="004D3E74">
        <w:rPr>
          <w:rFonts w:ascii="Franklin Gothic Book" w:hAnsi="Franklin Gothic Book"/>
          <w:color w:val="000000" w:themeColor="text1"/>
        </w:rPr>
        <w:t xml:space="preserve"> de 9 libras de pastillas </w:t>
      </w:r>
      <w:r>
        <w:rPr>
          <w:rFonts w:ascii="Franklin Gothic Book" w:hAnsi="Franklin Gothic Book"/>
          <w:color w:val="000000" w:themeColor="text1"/>
        </w:rPr>
        <w:t xml:space="preserve">de disolvente lento, </w:t>
      </w:r>
      <w:r w:rsidRPr="004D3E74">
        <w:rPr>
          <w:rFonts w:ascii="Franklin Gothic Book" w:hAnsi="Franklin Gothic Book"/>
          <w:color w:val="000000" w:themeColor="text1"/>
        </w:rPr>
        <w:t>tamaño de tubería</w:t>
      </w:r>
      <w:r>
        <w:rPr>
          <w:rFonts w:ascii="Franklin Gothic Book" w:hAnsi="Franklin Gothic Book"/>
          <w:color w:val="000000" w:themeColor="text1"/>
        </w:rPr>
        <w:t>:</w:t>
      </w:r>
      <w:r w:rsidRPr="004D3E74">
        <w:rPr>
          <w:rFonts w:ascii="Franklin Gothic Book" w:hAnsi="Franklin Gothic Book"/>
          <w:color w:val="000000" w:themeColor="text1"/>
        </w:rPr>
        <w:t xml:space="preserve"> 1 ½", dimensión</w:t>
      </w:r>
      <w:r>
        <w:rPr>
          <w:rFonts w:ascii="Franklin Gothic Book" w:hAnsi="Franklin Gothic Book"/>
          <w:color w:val="000000" w:themeColor="text1"/>
        </w:rPr>
        <w:t>:</w:t>
      </w:r>
      <w:r w:rsidRPr="004D3E74">
        <w:rPr>
          <w:rFonts w:ascii="Franklin Gothic Book" w:hAnsi="Franklin Gothic Book"/>
          <w:color w:val="000000" w:themeColor="text1"/>
        </w:rPr>
        <w:t xml:space="preserve"> 7.25"x8.5"15.5" aproximadamente, peso aproximado</w:t>
      </w:r>
      <w:r>
        <w:rPr>
          <w:rFonts w:ascii="Franklin Gothic Book" w:hAnsi="Franklin Gothic Book"/>
          <w:color w:val="000000" w:themeColor="text1"/>
        </w:rPr>
        <w:t>:</w:t>
      </w:r>
      <w:r w:rsidRPr="004D3E74">
        <w:rPr>
          <w:rFonts w:ascii="Franklin Gothic Book" w:hAnsi="Franklin Gothic Book"/>
          <w:color w:val="000000" w:themeColor="text1"/>
        </w:rPr>
        <w:t xml:space="preserve"> 4.5 libras, v</w:t>
      </w:r>
      <w:r>
        <w:rPr>
          <w:rFonts w:ascii="Franklin Gothic Book" w:hAnsi="Franklin Gothic Book"/>
          <w:color w:val="000000" w:themeColor="text1"/>
        </w:rPr>
        <w:t>álvula de control, tanque en ABS</w:t>
      </w:r>
      <w:r w:rsidRPr="004D3E74">
        <w:rPr>
          <w:rFonts w:ascii="Franklin Gothic Book" w:hAnsi="Franklin Gothic Book"/>
          <w:color w:val="000000" w:themeColor="text1"/>
        </w:rPr>
        <w:t>, válvula anti</w:t>
      </w:r>
      <w:r>
        <w:rPr>
          <w:rFonts w:ascii="Franklin Gothic Book" w:hAnsi="Franklin Gothic Book"/>
          <w:color w:val="000000" w:themeColor="text1"/>
        </w:rPr>
        <w:t xml:space="preserve"> </w:t>
      </w:r>
      <w:r w:rsidRPr="004D3E74">
        <w:rPr>
          <w:rFonts w:ascii="Franklin Gothic Book" w:hAnsi="Franklin Gothic Book"/>
          <w:color w:val="000000" w:themeColor="text1"/>
        </w:rPr>
        <w:t>retorno</w:t>
      </w:r>
      <w:r>
        <w:rPr>
          <w:rFonts w:ascii="Franklin Gothic Book" w:hAnsi="Franklin Gothic Book"/>
          <w:color w:val="000000" w:themeColor="text1"/>
        </w:rPr>
        <w:t>.</w:t>
      </w:r>
    </w:p>
    <w:p w14:paraId="79424E0B" w14:textId="77777777" w:rsidR="00593B18" w:rsidRDefault="00593B18" w:rsidP="00C34E52">
      <w:pPr>
        <w:jc w:val="both"/>
        <w:rPr>
          <w:rFonts w:ascii="Franklin Gothic Book" w:hAnsi="Franklin Gothic Book"/>
          <w:sz w:val="22"/>
          <w:szCs w:val="22"/>
        </w:rPr>
      </w:pPr>
    </w:p>
    <w:p w14:paraId="6931B50B" w14:textId="7096DC17" w:rsidR="00C34E52" w:rsidRDefault="00C34E52" w:rsidP="00C34E52">
      <w:pPr>
        <w:jc w:val="both"/>
        <w:rPr>
          <w:rFonts w:ascii="Franklin Gothic Book" w:hAnsi="Franklin Gothic Book"/>
          <w:b/>
          <w:sz w:val="22"/>
          <w:szCs w:val="22"/>
        </w:rPr>
      </w:pPr>
      <w:r w:rsidRPr="00284964">
        <w:rPr>
          <w:rFonts w:ascii="Franklin Gothic Book" w:hAnsi="Franklin Gothic Book"/>
          <w:b/>
          <w:sz w:val="22"/>
          <w:szCs w:val="22"/>
        </w:rPr>
        <w:t xml:space="preserve">Este procedimiento será dividido y adjudicado por </w:t>
      </w:r>
      <w:r w:rsidR="0007345A">
        <w:rPr>
          <w:rFonts w:ascii="Franklin Gothic Book" w:hAnsi="Franklin Gothic Book"/>
          <w:b/>
          <w:sz w:val="22"/>
          <w:szCs w:val="22"/>
        </w:rPr>
        <w:t xml:space="preserve">un único </w:t>
      </w:r>
      <w:r w:rsidRPr="00284964">
        <w:rPr>
          <w:rFonts w:ascii="Franklin Gothic Book" w:hAnsi="Franklin Gothic Book"/>
          <w:b/>
          <w:sz w:val="22"/>
          <w:szCs w:val="22"/>
        </w:rPr>
        <w:t>lote:</w:t>
      </w:r>
    </w:p>
    <w:p w14:paraId="2E55A6FC" w14:textId="1F309AAB" w:rsidR="00F551FB" w:rsidRDefault="00F551FB" w:rsidP="00C34E52">
      <w:pPr>
        <w:jc w:val="both"/>
        <w:rPr>
          <w:rFonts w:ascii="Franklin Gothic Book" w:hAnsi="Franklin Gothic Book"/>
          <w:b/>
          <w:sz w:val="22"/>
          <w:szCs w:val="22"/>
        </w:rPr>
      </w:pPr>
    </w:p>
    <w:tbl>
      <w:tblPr>
        <w:tblW w:w="5000" w:type="pct"/>
        <w:tblCellMar>
          <w:left w:w="70" w:type="dxa"/>
          <w:right w:w="70" w:type="dxa"/>
        </w:tblCellMar>
        <w:tblLook w:val="04A0" w:firstRow="1" w:lastRow="0" w:firstColumn="1" w:lastColumn="0" w:noHBand="0" w:noVBand="1"/>
      </w:tblPr>
      <w:tblGrid>
        <w:gridCol w:w="356"/>
        <w:gridCol w:w="633"/>
        <w:gridCol w:w="2693"/>
        <w:gridCol w:w="487"/>
        <w:gridCol w:w="1019"/>
        <w:gridCol w:w="1311"/>
        <w:gridCol w:w="1351"/>
        <w:gridCol w:w="990"/>
      </w:tblGrid>
      <w:tr w:rsidR="006F266C" w14:paraId="30F167F7" w14:textId="77777777" w:rsidTr="006F266C">
        <w:trPr>
          <w:trHeight w:val="270"/>
        </w:trPr>
        <w:tc>
          <w:tcPr>
            <w:tcW w:w="3667" w:type="pct"/>
            <w:gridSpan w:val="6"/>
            <w:tcBorders>
              <w:top w:val="nil"/>
              <w:left w:val="nil"/>
              <w:bottom w:val="nil"/>
              <w:right w:val="nil"/>
            </w:tcBorders>
            <w:shd w:val="clear" w:color="auto" w:fill="auto"/>
            <w:noWrap/>
            <w:vAlign w:val="bottom"/>
            <w:hideMark/>
          </w:tcPr>
          <w:p w14:paraId="1BCC0726" w14:textId="77777777" w:rsidR="006F266C" w:rsidRDefault="006F266C">
            <w:pPr>
              <w:rPr>
                <w:rFonts w:ascii="Franklin Gothic Book" w:hAnsi="Franklin Gothic Book" w:cs="Calibri"/>
                <w:b/>
                <w:bCs/>
                <w:color w:val="000000"/>
                <w:sz w:val="20"/>
                <w:szCs w:val="20"/>
              </w:rPr>
            </w:pPr>
            <w:r>
              <w:rPr>
                <w:rFonts w:ascii="Franklin Gothic Book" w:hAnsi="Franklin Gothic Book" w:cs="Calibri"/>
                <w:b/>
                <w:bCs/>
                <w:color w:val="000000"/>
                <w:sz w:val="20"/>
                <w:szCs w:val="20"/>
              </w:rPr>
              <w:t>INSTITUTO NACIONAL DE ATENCIÓN INTEGRAL A LA PRIMERA INFANCIA (INAIPI)</w:t>
            </w:r>
          </w:p>
        </w:tc>
        <w:tc>
          <w:tcPr>
            <w:tcW w:w="773" w:type="pct"/>
            <w:tcBorders>
              <w:top w:val="nil"/>
              <w:left w:val="nil"/>
              <w:bottom w:val="nil"/>
              <w:right w:val="nil"/>
            </w:tcBorders>
            <w:shd w:val="clear" w:color="auto" w:fill="auto"/>
            <w:noWrap/>
            <w:vAlign w:val="bottom"/>
            <w:hideMark/>
          </w:tcPr>
          <w:p w14:paraId="7D3AED34" w14:textId="77777777" w:rsidR="006F266C" w:rsidRDefault="006F266C">
            <w:pPr>
              <w:rPr>
                <w:rFonts w:ascii="Franklin Gothic Book" w:hAnsi="Franklin Gothic Book" w:cs="Calibri"/>
                <w:b/>
                <w:bCs/>
                <w:color w:val="000000"/>
                <w:sz w:val="20"/>
                <w:szCs w:val="20"/>
              </w:rPr>
            </w:pPr>
          </w:p>
        </w:tc>
        <w:tc>
          <w:tcPr>
            <w:tcW w:w="560" w:type="pct"/>
            <w:tcBorders>
              <w:top w:val="nil"/>
              <w:left w:val="nil"/>
              <w:bottom w:val="nil"/>
              <w:right w:val="nil"/>
            </w:tcBorders>
            <w:shd w:val="clear" w:color="auto" w:fill="auto"/>
            <w:noWrap/>
            <w:vAlign w:val="bottom"/>
            <w:hideMark/>
          </w:tcPr>
          <w:p w14:paraId="58AAF121" w14:textId="77777777" w:rsidR="006F266C" w:rsidRDefault="006F266C">
            <w:pPr>
              <w:rPr>
                <w:sz w:val="20"/>
                <w:szCs w:val="20"/>
              </w:rPr>
            </w:pPr>
          </w:p>
        </w:tc>
      </w:tr>
      <w:tr w:rsidR="006F266C" w14:paraId="5FA35D3D" w14:textId="77777777" w:rsidTr="006F266C">
        <w:trPr>
          <w:trHeight w:val="270"/>
        </w:trPr>
        <w:tc>
          <w:tcPr>
            <w:tcW w:w="5000" w:type="pct"/>
            <w:gridSpan w:val="8"/>
            <w:tcBorders>
              <w:top w:val="nil"/>
              <w:left w:val="nil"/>
              <w:bottom w:val="nil"/>
              <w:right w:val="nil"/>
            </w:tcBorders>
            <w:shd w:val="clear" w:color="auto" w:fill="auto"/>
            <w:noWrap/>
            <w:vAlign w:val="bottom"/>
            <w:hideMark/>
          </w:tcPr>
          <w:p w14:paraId="382E3490"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BOQ DE PROCESO PERFORACIÓN DE POZOS TUBULARES, CONSTRUCCIÓN DE CASETAS E IMPLEMENTACIÓN DE SISTEMAS DE TRATAMIENTO DE AGUA</w:t>
            </w:r>
          </w:p>
        </w:tc>
      </w:tr>
      <w:tr w:rsidR="006F266C" w14:paraId="70845543" w14:textId="77777777" w:rsidTr="006F266C">
        <w:trPr>
          <w:trHeight w:val="270"/>
        </w:trPr>
        <w:tc>
          <w:tcPr>
            <w:tcW w:w="2918" w:type="pct"/>
            <w:gridSpan w:val="5"/>
            <w:tcBorders>
              <w:top w:val="nil"/>
              <w:left w:val="nil"/>
              <w:bottom w:val="nil"/>
              <w:right w:val="nil"/>
            </w:tcBorders>
            <w:shd w:val="clear" w:color="auto" w:fill="auto"/>
            <w:noWrap/>
            <w:vAlign w:val="bottom"/>
            <w:hideMark/>
          </w:tcPr>
          <w:p w14:paraId="193CE0B4" w14:textId="77777777" w:rsidR="006F266C" w:rsidRDefault="006F266C">
            <w:pPr>
              <w:rPr>
                <w:rFonts w:ascii="Franklin Gothic Book" w:hAnsi="Franklin Gothic Book" w:cs="Calibri"/>
                <w:color w:val="000000"/>
                <w:sz w:val="20"/>
                <w:szCs w:val="20"/>
                <w:u w:val="single"/>
              </w:rPr>
            </w:pPr>
            <w:r>
              <w:rPr>
                <w:rFonts w:ascii="Franklin Gothic Book" w:hAnsi="Franklin Gothic Book" w:cs="Calibri"/>
                <w:color w:val="000000"/>
                <w:sz w:val="20"/>
                <w:szCs w:val="20"/>
                <w:u w:val="single"/>
              </w:rPr>
              <w:t>Los precios unitarios estarán cotizados a todo costo (incluyendo los indirectos)</w:t>
            </w:r>
          </w:p>
        </w:tc>
        <w:tc>
          <w:tcPr>
            <w:tcW w:w="749" w:type="pct"/>
            <w:tcBorders>
              <w:top w:val="nil"/>
              <w:left w:val="nil"/>
              <w:bottom w:val="nil"/>
              <w:right w:val="nil"/>
            </w:tcBorders>
            <w:shd w:val="clear" w:color="auto" w:fill="auto"/>
            <w:noWrap/>
            <w:vAlign w:val="bottom"/>
            <w:hideMark/>
          </w:tcPr>
          <w:p w14:paraId="4F851050" w14:textId="77777777" w:rsidR="006F266C" w:rsidRDefault="006F266C">
            <w:pPr>
              <w:rPr>
                <w:rFonts w:ascii="Franklin Gothic Book" w:hAnsi="Franklin Gothic Book" w:cs="Calibri"/>
                <w:color w:val="000000"/>
                <w:sz w:val="20"/>
                <w:szCs w:val="20"/>
                <w:u w:val="single"/>
              </w:rPr>
            </w:pPr>
          </w:p>
        </w:tc>
        <w:tc>
          <w:tcPr>
            <w:tcW w:w="773" w:type="pct"/>
            <w:tcBorders>
              <w:top w:val="nil"/>
              <w:left w:val="nil"/>
              <w:bottom w:val="nil"/>
              <w:right w:val="nil"/>
            </w:tcBorders>
            <w:shd w:val="clear" w:color="auto" w:fill="auto"/>
            <w:noWrap/>
            <w:vAlign w:val="bottom"/>
            <w:hideMark/>
          </w:tcPr>
          <w:p w14:paraId="3ECFAC5F" w14:textId="77777777" w:rsidR="006F266C" w:rsidRDefault="006F266C">
            <w:pPr>
              <w:rPr>
                <w:sz w:val="20"/>
                <w:szCs w:val="20"/>
              </w:rPr>
            </w:pPr>
          </w:p>
        </w:tc>
        <w:tc>
          <w:tcPr>
            <w:tcW w:w="560" w:type="pct"/>
            <w:tcBorders>
              <w:top w:val="nil"/>
              <w:left w:val="nil"/>
              <w:bottom w:val="nil"/>
              <w:right w:val="nil"/>
            </w:tcBorders>
            <w:shd w:val="clear" w:color="auto" w:fill="auto"/>
            <w:noWrap/>
            <w:vAlign w:val="bottom"/>
            <w:hideMark/>
          </w:tcPr>
          <w:p w14:paraId="40149426" w14:textId="77777777" w:rsidR="006F266C" w:rsidRDefault="006F266C">
            <w:pPr>
              <w:rPr>
                <w:sz w:val="20"/>
                <w:szCs w:val="20"/>
              </w:rPr>
            </w:pPr>
          </w:p>
        </w:tc>
      </w:tr>
      <w:tr w:rsidR="006F266C" w14:paraId="6EDC8D27" w14:textId="77777777" w:rsidTr="006F266C">
        <w:trPr>
          <w:trHeight w:val="270"/>
        </w:trPr>
        <w:tc>
          <w:tcPr>
            <w:tcW w:w="2082" w:type="pct"/>
            <w:gridSpan w:val="3"/>
            <w:tcBorders>
              <w:top w:val="nil"/>
              <w:left w:val="nil"/>
              <w:bottom w:val="nil"/>
              <w:right w:val="nil"/>
            </w:tcBorders>
            <w:shd w:val="clear" w:color="auto" w:fill="auto"/>
            <w:noWrap/>
            <w:vAlign w:val="bottom"/>
            <w:hideMark/>
          </w:tcPr>
          <w:p w14:paraId="1FC7D4EB"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Montos expresados en RD$</w:t>
            </w:r>
          </w:p>
        </w:tc>
        <w:tc>
          <w:tcPr>
            <w:tcW w:w="260" w:type="pct"/>
            <w:tcBorders>
              <w:top w:val="nil"/>
              <w:left w:val="nil"/>
              <w:bottom w:val="nil"/>
              <w:right w:val="nil"/>
            </w:tcBorders>
            <w:shd w:val="clear" w:color="auto" w:fill="auto"/>
            <w:noWrap/>
            <w:vAlign w:val="bottom"/>
            <w:hideMark/>
          </w:tcPr>
          <w:p w14:paraId="503FEC4C" w14:textId="77777777" w:rsidR="006F266C" w:rsidRDefault="006F266C">
            <w:pPr>
              <w:rPr>
                <w:rFonts w:ascii="Franklin Gothic Book" w:hAnsi="Franklin Gothic Book" w:cs="Calibri"/>
                <w:color w:val="000000"/>
                <w:sz w:val="20"/>
                <w:szCs w:val="20"/>
              </w:rPr>
            </w:pPr>
          </w:p>
        </w:tc>
        <w:tc>
          <w:tcPr>
            <w:tcW w:w="576" w:type="pct"/>
            <w:tcBorders>
              <w:top w:val="nil"/>
              <w:left w:val="nil"/>
              <w:bottom w:val="nil"/>
              <w:right w:val="nil"/>
            </w:tcBorders>
            <w:shd w:val="clear" w:color="auto" w:fill="auto"/>
            <w:noWrap/>
            <w:vAlign w:val="bottom"/>
            <w:hideMark/>
          </w:tcPr>
          <w:p w14:paraId="3F5910E7" w14:textId="77777777" w:rsidR="006F266C" w:rsidRDefault="006F266C">
            <w:pPr>
              <w:rPr>
                <w:sz w:val="20"/>
                <w:szCs w:val="20"/>
              </w:rPr>
            </w:pPr>
          </w:p>
        </w:tc>
        <w:tc>
          <w:tcPr>
            <w:tcW w:w="749" w:type="pct"/>
            <w:tcBorders>
              <w:top w:val="nil"/>
              <w:left w:val="nil"/>
              <w:bottom w:val="nil"/>
              <w:right w:val="nil"/>
            </w:tcBorders>
            <w:shd w:val="clear" w:color="auto" w:fill="auto"/>
            <w:noWrap/>
            <w:vAlign w:val="bottom"/>
            <w:hideMark/>
          </w:tcPr>
          <w:p w14:paraId="56EA39F8" w14:textId="77777777" w:rsidR="006F266C" w:rsidRDefault="006F266C">
            <w:pPr>
              <w:rPr>
                <w:sz w:val="20"/>
                <w:szCs w:val="20"/>
              </w:rPr>
            </w:pPr>
          </w:p>
        </w:tc>
        <w:tc>
          <w:tcPr>
            <w:tcW w:w="773" w:type="pct"/>
            <w:tcBorders>
              <w:top w:val="nil"/>
              <w:left w:val="nil"/>
              <w:bottom w:val="nil"/>
              <w:right w:val="nil"/>
            </w:tcBorders>
            <w:shd w:val="clear" w:color="auto" w:fill="auto"/>
            <w:noWrap/>
            <w:vAlign w:val="bottom"/>
            <w:hideMark/>
          </w:tcPr>
          <w:p w14:paraId="72BEC6F1" w14:textId="77777777" w:rsidR="006F266C" w:rsidRDefault="006F266C">
            <w:pPr>
              <w:rPr>
                <w:sz w:val="20"/>
                <w:szCs w:val="20"/>
              </w:rPr>
            </w:pPr>
          </w:p>
        </w:tc>
        <w:tc>
          <w:tcPr>
            <w:tcW w:w="560" w:type="pct"/>
            <w:tcBorders>
              <w:top w:val="nil"/>
              <w:left w:val="nil"/>
              <w:bottom w:val="nil"/>
              <w:right w:val="nil"/>
            </w:tcBorders>
            <w:shd w:val="clear" w:color="auto" w:fill="auto"/>
            <w:noWrap/>
            <w:vAlign w:val="bottom"/>
            <w:hideMark/>
          </w:tcPr>
          <w:p w14:paraId="1BE30251" w14:textId="77777777" w:rsidR="006F266C" w:rsidRDefault="006F266C">
            <w:pPr>
              <w:rPr>
                <w:sz w:val="20"/>
                <w:szCs w:val="20"/>
              </w:rPr>
            </w:pPr>
          </w:p>
        </w:tc>
      </w:tr>
      <w:tr w:rsidR="006F266C" w14:paraId="21BA2512" w14:textId="77777777" w:rsidTr="006F266C">
        <w:trPr>
          <w:trHeight w:val="270"/>
        </w:trPr>
        <w:tc>
          <w:tcPr>
            <w:tcW w:w="182" w:type="pct"/>
            <w:tcBorders>
              <w:top w:val="nil"/>
              <w:left w:val="nil"/>
              <w:bottom w:val="nil"/>
              <w:right w:val="nil"/>
            </w:tcBorders>
            <w:shd w:val="clear" w:color="auto" w:fill="auto"/>
            <w:noWrap/>
            <w:vAlign w:val="bottom"/>
            <w:hideMark/>
          </w:tcPr>
          <w:p w14:paraId="1E20060F" w14:textId="77777777" w:rsidR="006F266C" w:rsidRDefault="006F266C">
            <w:pPr>
              <w:rPr>
                <w:sz w:val="20"/>
                <w:szCs w:val="20"/>
              </w:rPr>
            </w:pPr>
          </w:p>
        </w:tc>
        <w:tc>
          <w:tcPr>
            <w:tcW w:w="347" w:type="pct"/>
            <w:tcBorders>
              <w:top w:val="nil"/>
              <w:left w:val="nil"/>
              <w:bottom w:val="nil"/>
              <w:right w:val="nil"/>
            </w:tcBorders>
            <w:shd w:val="clear" w:color="auto" w:fill="auto"/>
            <w:noWrap/>
            <w:vAlign w:val="bottom"/>
            <w:hideMark/>
          </w:tcPr>
          <w:p w14:paraId="4D952EB6" w14:textId="77777777" w:rsidR="006F266C" w:rsidRDefault="006F266C">
            <w:pPr>
              <w:rPr>
                <w:sz w:val="20"/>
                <w:szCs w:val="20"/>
              </w:rPr>
            </w:pPr>
          </w:p>
        </w:tc>
        <w:tc>
          <w:tcPr>
            <w:tcW w:w="1554" w:type="pct"/>
            <w:tcBorders>
              <w:top w:val="nil"/>
              <w:left w:val="nil"/>
              <w:bottom w:val="nil"/>
              <w:right w:val="nil"/>
            </w:tcBorders>
            <w:shd w:val="clear" w:color="auto" w:fill="auto"/>
            <w:noWrap/>
            <w:vAlign w:val="bottom"/>
            <w:hideMark/>
          </w:tcPr>
          <w:p w14:paraId="6F2DDDF9" w14:textId="77777777" w:rsidR="006F266C" w:rsidRDefault="006F266C">
            <w:pPr>
              <w:rPr>
                <w:sz w:val="20"/>
                <w:szCs w:val="20"/>
              </w:rPr>
            </w:pPr>
          </w:p>
        </w:tc>
        <w:tc>
          <w:tcPr>
            <w:tcW w:w="260" w:type="pct"/>
            <w:tcBorders>
              <w:top w:val="nil"/>
              <w:left w:val="nil"/>
              <w:bottom w:val="nil"/>
              <w:right w:val="nil"/>
            </w:tcBorders>
            <w:shd w:val="clear" w:color="auto" w:fill="auto"/>
            <w:noWrap/>
            <w:vAlign w:val="bottom"/>
            <w:hideMark/>
          </w:tcPr>
          <w:p w14:paraId="4DA97BD6" w14:textId="77777777" w:rsidR="006F266C" w:rsidRDefault="006F266C">
            <w:pPr>
              <w:rPr>
                <w:sz w:val="20"/>
                <w:szCs w:val="20"/>
              </w:rPr>
            </w:pPr>
          </w:p>
        </w:tc>
        <w:tc>
          <w:tcPr>
            <w:tcW w:w="576" w:type="pct"/>
            <w:tcBorders>
              <w:top w:val="nil"/>
              <w:left w:val="nil"/>
              <w:bottom w:val="nil"/>
              <w:right w:val="nil"/>
            </w:tcBorders>
            <w:shd w:val="clear" w:color="auto" w:fill="auto"/>
            <w:noWrap/>
            <w:vAlign w:val="bottom"/>
            <w:hideMark/>
          </w:tcPr>
          <w:p w14:paraId="7A00AD9C" w14:textId="77777777" w:rsidR="006F266C" w:rsidRDefault="006F266C">
            <w:pPr>
              <w:rPr>
                <w:sz w:val="20"/>
                <w:szCs w:val="20"/>
              </w:rPr>
            </w:pPr>
          </w:p>
        </w:tc>
        <w:tc>
          <w:tcPr>
            <w:tcW w:w="749" w:type="pct"/>
            <w:tcBorders>
              <w:top w:val="nil"/>
              <w:left w:val="nil"/>
              <w:bottom w:val="nil"/>
              <w:right w:val="nil"/>
            </w:tcBorders>
            <w:shd w:val="clear" w:color="auto" w:fill="auto"/>
            <w:noWrap/>
            <w:vAlign w:val="bottom"/>
            <w:hideMark/>
          </w:tcPr>
          <w:p w14:paraId="071136F5" w14:textId="77777777" w:rsidR="006F266C" w:rsidRDefault="006F266C">
            <w:pPr>
              <w:rPr>
                <w:sz w:val="20"/>
                <w:szCs w:val="20"/>
              </w:rPr>
            </w:pPr>
          </w:p>
        </w:tc>
        <w:tc>
          <w:tcPr>
            <w:tcW w:w="773" w:type="pct"/>
            <w:tcBorders>
              <w:top w:val="nil"/>
              <w:left w:val="nil"/>
              <w:bottom w:val="nil"/>
              <w:right w:val="nil"/>
            </w:tcBorders>
            <w:shd w:val="clear" w:color="auto" w:fill="auto"/>
            <w:noWrap/>
            <w:vAlign w:val="bottom"/>
            <w:hideMark/>
          </w:tcPr>
          <w:p w14:paraId="3A75FD17" w14:textId="77777777" w:rsidR="006F266C" w:rsidRDefault="006F266C">
            <w:pPr>
              <w:rPr>
                <w:sz w:val="20"/>
                <w:szCs w:val="20"/>
              </w:rPr>
            </w:pPr>
          </w:p>
        </w:tc>
        <w:tc>
          <w:tcPr>
            <w:tcW w:w="560" w:type="pct"/>
            <w:tcBorders>
              <w:top w:val="nil"/>
              <w:left w:val="nil"/>
              <w:bottom w:val="nil"/>
              <w:right w:val="nil"/>
            </w:tcBorders>
            <w:shd w:val="clear" w:color="auto" w:fill="auto"/>
            <w:noWrap/>
            <w:vAlign w:val="bottom"/>
            <w:hideMark/>
          </w:tcPr>
          <w:p w14:paraId="5B7B3C03" w14:textId="77777777" w:rsidR="006F266C" w:rsidRDefault="006F266C">
            <w:pPr>
              <w:rPr>
                <w:sz w:val="20"/>
                <w:szCs w:val="20"/>
              </w:rPr>
            </w:pPr>
          </w:p>
        </w:tc>
      </w:tr>
      <w:tr w:rsidR="006F266C" w14:paraId="2CBE692C" w14:textId="77777777" w:rsidTr="006F266C">
        <w:trPr>
          <w:trHeight w:val="300"/>
        </w:trPr>
        <w:tc>
          <w:tcPr>
            <w:tcW w:w="4440" w:type="pct"/>
            <w:gridSpan w:val="7"/>
            <w:tcBorders>
              <w:top w:val="single" w:sz="4" w:space="0" w:color="auto"/>
              <w:left w:val="single" w:sz="4" w:space="0" w:color="auto"/>
              <w:bottom w:val="single" w:sz="4" w:space="0" w:color="auto"/>
              <w:right w:val="single" w:sz="4" w:space="0" w:color="000000"/>
            </w:tcBorders>
            <w:shd w:val="clear" w:color="000000" w:fill="203764"/>
            <w:noWrap/>
            <w:vAlign w:val="bottom"/>
            <w:hideMark/>
          </w:tcPr>
          <w:p w14:paraId="7D2CDF2E" w14:textId="77777777" w:rsidR="006F266C" w:rsidRDefault="006F266C">
            <w:pPr>
              <w:jc w:val="center"/>
              <w:rPr>
                <w:rFonts w:ascii="Franklin Gothic Book" w:hAnsi="Franklin Gothic Book" w:cs="Calibri"/>
                <w:color w:val="FFFFFF"/>
                <w:sz w:val="20"/>
                <w:szCs w:val="20"/>
              </w:rPr>
            </w:pPr>
            <w:r>
              <w:rPr>
                <w:rFonts w:ascii="Franklin Gothic Book" w:hAnsi="Franklin Gothic Book" w:cs="Calibri"/>
                <w:color w:val="FFFFFF"/>
                <w:sz w:val="20"/>
                <w:szCs w:val="20"/>
              </w:rPr>
              <w:t>LISTADOS DE CENTROS</w:t>
            </w:r>
          </w:p>
        </w:tc>
        <w:tc>
          <w:tcPr>
            <w:tcW w:w="560" w:type="pct"/>
            <w:tcBorders>
              <w:top w:val="nil"/>
              <w:left w:val="nil"/>
              <w:bottom w:val="nil"/>
              <w:right w:val="nil"/>
            </w:tcBorders>
            <w:shd w:val="clear" w:color="auto" w:fill="auto"/>
            <w:noWrap/>
            <w:vAlign w:val="bottom"/>
            <w:hideMark/>
          </w:tcPr>
          <w:p w14:paraId="3D7AD807" w14:textId="77777777" w:rsidR="006F266C" w:rsidRDefault="006F266C">
            <w:pPr>
              <w:jc w:val="center"/>
              <w:rPr>
                <w:rFonts w:ascii="Franklin Gothic Book" w:hAnsi="Franklin Gothic Book" w:cs="Calibri"/>
                <w:color w:val="FFFFFF"/>
                <w:sz w:val="20"/>
                <w:szCs w:val="20"/>
              </w:rPr>
            </w:pPr>
          </w:p>
        </w:tc>
      </w:tr>
      <w:tr w:rsidR="006F266C" w14:paraId="2D54C0B7" w14:textId="77777777" w:rsidTr="006F266C">
        <w:trPr>
          <w:trHeight w:val="300"/>
        </w:trPr>
        <w:tc>
          <w:tcPr>
            <w:tcW w:w="4440" w:type="pct"/>
            <w:gridSpan w:val="7"/>
            <w:tcBorders>
              <w:top w:val="single" w:sz="4" w:space="0" w:color="auto"/>
              <w:left w:val="single" w:sz="4" w:space="0" w:color="auto"/>
              <w:bottom w:val="single" w:sz="4" w:space="0" w:color="auto"/>
              <w:right w:val="single" w:sz="4" w:space="0" w:color="000000"/>
            </w:tcBorders>
            <w:shd w:val="clear" w:color="000000" w:fill="203764"/>
            <w:noWrap/>
            <w:vAlign w:val="bottom"/>
            <w:hideMark/>
          </w:tcPr>
          <w:p w14:paraId="1FD594A7" w14:textId="77777777" w:rsidR="006F266C" w:rsidRDefault="006F266C">
            <w:pPr>
              <w:jc w:val="center"/>
              <w:rPr>
                <w:rFonts w:ascii="Franklin Gothic Book" w:hAnsi="Franklin Gothic Book" w:cs="Calibri"/>
                <w:color w:val="FFFFFF"/>
                <w:sz w:val="20"/>
                <w:szCs w:val="20"/>
              </w:rPr>
            </w:pPr>
            <w:r>
              <w:rPr>
                <w:rFonts w:ascii="Franklin Gothic Book" w:hAnsi="Franklin Gothic Book" w:cs="Calibri"/>
                <w:color w:val="FFFFFF"/>
                <w:sz w:val="20"/>
                <w:szCs w:val="20"/>
              </w:rPr>
              <w:t>LOTE I</w:t>
            </w:r>
          </w:p>
        </w:tc>
        <w:tc>
          <w:tcPr>
            <w:tcW w:w="560" w:type="pct"/>
            <w:tcBorders>
              <w:top w:val="nil"/>
              <w:left w:val="nil"/>
              <w:bottom w:val="nil"/>
              <w:right w:val="nil"/>
            </w:tcBorders>
            <w:shd w:val="clear" w:color="auto" w:fill="auto"/>
            <w:noWrap/>
            <w:vAlign w:val="bottom"/>
            <w:hideMark/>
          </w:tcPr>
          <w:p w14:paraId="5FB49213" w14:textId="77777777" w:rsidR="006F266C" w:rsidRDefault="006F266C">
            <w:pPr>
              <w:jc w:val="center"/>
              <w:rPr>
                <w:rFonts w:ascii="Franklin Gothic Book" w:hAnsi="Franklin Gothic Book" w:cs="Calibri"/>
                <w:color w:val="FFFFFF"/>
                <w:sz w:val="20"/>
                <w:szCs w:val="20"/>
              </w:rPr>
            </w:pPr>
          </w:p>
        </w:tc>
      </w:tr>
      <w:tr w:rsidR="006F266C" w14:paraId="05BAA2A6" w14:textId="77777777" w:rsidTr="006F266C">
        <w:trPr>
          <w:trHeight w:val="300"/>
        </w:trPr>
        <w:tc>
          <w:tcPr>
            <w:tcW w:w="182" w:type="pct"/>
            <w:tcBorders>
              <w:top w:val="nil"/>
              <w:left w:val="single" w:sz="4" w:space="0" w:color="auto"/>
              <w:bottom w:val="single" w:sz="4" w:space="0" w:color="auto"/>
              <w:right w:val="nil"/>
            </w:tcBorders>
            <w:shd w:val="clear" w:color="000000" w:fill="D9E1F2"/>
            <w:vAlign w:val="center"/>
            <w:hideMark/>
          </w:tcPr>
          <w:p w14:paraId="2771EFD8"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No.</w:t>
            </w:r>
          </w:p>
        </w:tc>
        <w:tc>
          <w:tcPr>
            <w:tcW w:w="347" w:type="pct"/>
            <w:tcBorders>
              <w:top w:val="nil"/>
              <w:left w:val="nil"/>
              <w:bottom w:val="single" w:sz="4" w:space="0" w:color="auto"/>
              <w:right w:val="nil"/>
            </w:tcBorders>
            <w:shd w:val="clear" w:color="000000" w:fill="D9E1F2"/>
            <w:vAlign w:val="center"/>
            <w:hideMark/>
          </w:tcPr>
          <w:p w14:paraId="590AF042"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ZONA</w:t>
            </w:r>
          </w:p>
        </w:tc>
        <w:tc>
          <w:tcPr>
            <w:tcW w:w="1554" w:type="pct"/>
            <w:tcBorders>
              <w:top w:val="nil"/>
              <w:left w:val="nil"/>
              <w:bottom w:val="single" w:sz="4" w:space="0" w:color="auto"/>
              <w:right w:val="nil"/>
            </w:tcBorders>
            <w:shd w:val="clear" w:color="000000" w:fill="D9E1F2"/>
            <w:vAlign w:val="center"/>
            <w:hideMark/>
          </w:tcPr>
          <w:p w14:paraId="13AFF61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xml:space="preserve">NOMBRE DEL CENTRO </w:t>
            </w:r>
          </w:p>
        </w:tc>
        <w:tc>
          <w:tcPr>
            <w:tcW w:w="260" w:type="pct"/>
            <w:tcBorders>
              <w:top w:val="nil"/>
              <w:left w:val="nil"/>
              <w:bottom w:val="single" w:sz="4" w:space="0" w:color="auto"/>
              <w:right w:val="nil"/>
            </w:tcBorders>
            <w:shd w:val="clear" w:color="000000" w:fill="D9E1F2"/>
            <w:vAlign w:val="center"/>
            <w:hideMark/>
          </w:tcPr>
          <w:p w14:paraId="607F6E5F"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nil"/>
            </w:tcBorders>
            <w:shd w:val="clear" w:color="000000" w:fill="D9E1F2"/>
            <w:vAlign w:val="center"/>
            <w:hideMark/>
          </w:tcPr>
          <w:p w14:paraId="13BA12F3"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CANT</w:t>
            </w:r>
          </w:p>
        </w:tc>
        <w:tc>
          <w:tcPr>
            <w:tcW w:w="749" w:type="pct"/>
            <w:tcBorders>
              <w:top w:val="nil"/>
              <w:left w:val="nil"/>
              <w:bottom w:val="single" w:sz="4" w:space="0" w:color="auto"/>
              <w:right w:val="nil"/>
            </w:tcBorders>
            <w:shd w:val="clear" w:color="000000" w:fill="D9E1F2"/>
            <w:vAlign w:val="center"/>
            <w:hideMark/>
          </w:tcPr>
          <w:p w14:paraId="64759EFC"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Monto</w:t>
            </w:r>
          </w:p>
        </w:tc>
        <w:tc>
          <w:tcPr>
            <w:tcW w:w="773" w:type="pct"/>
            <w:tcBorders>
              <w:top w:val="nil"/>
              <w:left w:val="nil"/>
              <w:bottom w:val="single" w:sz="4" w:space="0" w:color="auto"/>
              <w:right w:val="single" w:sz="4" w:space="0" w:color="auto"/>
            </w:tcBorders>
            <w:shd w:val="clear" w:color="000000" w:fill="D9E1F2"/>
            <w:vAlign w:val="center"/>
            <w:hideMark/>
          </w:tcPr>
          <w:p w14:paraId="0F6117EB"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IMPORTE</w:t>
            </w:r>
          </w:p>
        </w:tc>
        <w:tc>
          <w:tcPr>
            <w:tcW w:w="560" w:type="pct"/>
            <w:tcBorders>
              <w:top w:val="nil"/>
              <w:left w:val="nil"/>
              <w:bottom w:val="nil"/>
              <w:right w:val="nil"/>
            </w:tcBorders>
            <w:shd w:val="clear" w:color="auto" w:fill="auto"/>
            <w:noWrap/>
            <w:vAlign w:val="bottom"/>
            <w:hideMark/>
          </w:tcPr>
          <w:p w14:paraId="1ADF5B34" w14:textId="77777777" w:rsidR="006F266C" w:rsidRDefault="006F266C">
            <w:pPr>
              <w:jc w:val="center"/>
              <w:rPr>
                <w:rFonts w:ascii="Franklin Gothic Book" w:hAnsi="Franklin Gothic Book" w:cs="Calibri"/>
                <w:color w:val="000000"/>
                <w:sz w:val="20"/>
                <w:szCs w:val="20"/>
              </w:rPr>
            </w:pPr>
          </w:p>
        </w:tc>
      </w:tr>
      <w:tr w:rsidR="006F266C" w14:paraId="46666806" w14:textId="77777777" w:rsidTr="006F266C">
        <w:trPr>
          <w:trHeight w:val="300"/>
        </w:trPr>
        <w:tc>
          <w:tcPr>
            <w:tcW w:w="444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63FE7C17"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ZONA METRO</w:t>
            </w:r>
          </w:p>
        </w:tc>
        <w:tc>
          <w:tcPr>
            <w:tcW w:w="560" w:type="pct"/>
            <w:tcBorders>
              <w:top w:val="nil"/>
              <w:left w:val="nil"/>
              <w:bottom w:val="nil"/>
              <w:right w:val="nil"/>
            </w:tcBorders>
            <w:shd w:val="clear" w:color="auto" w:fill="auto"/>
            <w:noWrap/>
            <w:vAlign w:val="bottom"/>
            <w:hideMark/>
          </w:tcPr>
          <w:p w14:paraId="34EB6AA1" w14:textId="77777777" w:rsidR="006F266C" w:rsidRDefault="006F266C">
            <w:pPr>
              <w:jc w:val="center"/>
              <w:rPr>
                <w:rFonts w:ascii="Franklin Gothic Book" w:hAnsi="Franklin Gothic Book" w:cs="Calibri"/>
                <w:color w:val="000000"/>
                <w:sz w:val="20"/>
                <w:szCs w:val="20"/>
              </w:rPr>
            </w:pPr>
          </w:p>
        </w:tc>
      </w:tr>
      <w:tr w:rsidR="006F266C" w14:paraId="73990198" w14:textId="77777777" w:rsidTr="006F266C">
        <w:trPr>
          <w:trHeight w:val="300"/>
        </w:trPr>
        <w:tc>
          <w:tcPr>
            <w:tcW w:w="182"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B1773C"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w:t>
            </w:r>
          </w:p>
        </w:tc>
        <w:tc>
          <w:tcPr>
            <w:tcW w:w="347" w:type="pct"/>
            <w:tcBorders>
              <w:top w:val="single" w:sz="4" w:space="0" w:color="auto"/>
              <w:left w:val="nil"/>
              <w:bottom w:val="single" w:sz="4" w:space="0" w:color="auto"/>
              <w:right w:val="single" w:sz="4" w:space="0" w:color="auto"/>
            </w:tcBorders>
            <w:shd w:val="clear" w:color="000000" w:fill="FFFFFF"/>
            <w:noWrap/>
            <w:vAlign w:val="center"/>
            <w:hideMark/>
          </w:tcPr>
          <w:p w14:paraId="70381674"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Metro</w:t>
            </w:r>
          </w:p>
        </w:tc>
        <w:tc>
          <w:tcPr>
            <w:tcW w:w="1554" w:type="pct"/>
            <w:tcBorders>
              <w:top w:val="single" w:sz="4" w:space="0" w:color="auto"/>
              <w:left w:val="nil"/>
              <w:bottom w:val="single" w:sz="4" w:space="0" w:color="auto"/>
              <w:right w:val="single" w:sz="4" w:space="0" w:color="auto"/>
            </w:tcBorders>
            <w:shd w:val="clear" w:color="auto" w:fill="auto"/>
            <w:noWrap/>
            <w:vAlign w:val="center"/>
            <w:hideMark/>
          </w:tcPr>
          <w:p w14:paraId="32C2624B"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CALETA 1</w:t>
            </w:r>
          </w:p>
        </w:tc>
        <w:tc>
          <w:tcPr>
            <w:tcW w:w="260" w:type="pct"/>
            <w:tcBorders>
              <w:top w:val="single" w:sz="4" w:space="0" w:color="auto"/>
              <w:left w:val="nil"/>
              <w:bottom w:val="single" w:sz="4" w:space="0" w:color="auto"/>
              <w:right w:val="single" w:sz="4" w:space="0" w:color="auto"/>
            </w:tcBorders>
            <w:shd w:val="clear" w:color="auto" w:fill="auto"/>
            <w:noWrap/>
            <w:vAlign w:val="center"/>
            <w:hideMark/>
          </w:tcPr>
          <w:p w14:paraId="66419E5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single" w:sz="4" w:space="0" w:color="auto"/>
              <w:left w:val="nil"/>
              <w:bottom w:val="single" w:sz="4" w:space="0" w:color="auto"/>
              <w:right w:val="single" w:sz="4" w:space="0" w:color="auto"/>
            </w:tcBorders>
            <w:shd w:val="clear" w:color="auto" w:fill="auto"/>
            <w:noWrap/>
            <w:vAlign w:val="center"/>
            <w:hideMark/>
          </w:tcPr>
          <w:p w14:paraId="7E64CAFE"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single" w:sz="4" w:space="0" w:color="auto"/>
              <w:left w:val="nil"/>
              <w:bottom w:val="single" w:sz="4" w:space="0" w:color="auto"/>
              <w:right w:val="single" w:sz="4" w:space="0" w:color="auto"/>
            </w:tcBorders>
            <w:shd w:val="clear" w:color="auto" w:fill="auto"/>
            <w:vAlign w:val="center"/>
            <w:hideMark/>
          </w:tcPr>
          <w:p w14:paraId="7BCC6C7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6C6A8E69"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4EE6495B" w14:textId="77777777" w:rsidR="006F266C" w:rsidRDefault="006F266C">
            <w:pPr>
              <w:jc w:val="center"/>
              <w:rPr>
                <w:rFonts w:ascii="Franklin Gothic Book" w:hAnsi="Franklin Gothic Book" w:cs="Calibri"/>
                <w:color w:val="000000"/>
                <w:sz w:val="20"/>
                <w:szCs w:val="20"/>
              </w:rPr>
            </w:pPr>
          </w:p>
        </w:tc>
      </w:tr>
      <w:tr w:rsidR="006F266C" w14:paraId="3DA7D14B"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4FDF26BE"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2</w:t>
            </w:r>
          </w:p>
        </w:tc>
        <w:tc>
          <w:tcPr>
            <w:tcW w:w="347" w:type="pct"/>
            <w:tcBorders>
              <w:top w:val="nil"/>
              <w:left w:val="nil"/>
              <w:bottom w:val="single" w:sz="4" w:space="0" w:color="auto"/>
              <w:right w:val="single" w:sz="4" w:space="0" w:color="auto"/>
            </w:tcBorders>
            <w:shd w:val="clear" w:color="000000" w:fill="FFFFFF"/>
            <w:noWrap/>
            <w:vAlign w:val="center"/>
            <w:hideMark/>
          </w:tcPr>
          <w:p w14:paraId="3EDE310C"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Metro</w:t>
            </w:r>
          </w:p>
        </w:tc>
        <w:tc>
          <w:tcPr>
            <w:tcW w:w="1554" w:type="pct"/>
            <w:tcBorders>
              <w:top w:val="nil"/>
              <w:left w:val="nil"/>
              <w:bottom w:val="single" w:sz="4" w:space="0" w:color="auto"/>
              <w:right w:val="single" w:sz="4" w:space="0" w:color="auto"/>
            </w:tcBorders>
            <w:shd w:val="clear" w:color="auto" w:fill="auto"/>
            <w:noWrap/>
            <w:vAlign w:val="center"/>
            <w:hideMark/>
          </w:tcPr>
          <w:p w14:paraId="6D0C7405"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CALETA 2</w:t>
            </w:r>
          </w:p>
        </w:tc>
        <w:tc>
          <w:tcPr>
            <w:tcW w:w="260" w:type="pct"/>
            <w:tcBorders>
              <w:top w:val="nil"/>
              <w:left w:val="nil"/>
              <w:bottom w:val="single" w:sz="4" w:space="0" w:color="auto"/>
              <w:right w:val="single" w:sz="4" w:space="0" w:color="auto"/>
            </w:tcBorders>
            <w:shd w:val="clear" w:color="auto" w:fill="auto"/>
            <w:noWrap/>
            <w:vAlign w:val="center"/>
            <w:hideMark/>
          </w:tcPr>
          <w:p w14:paraId="11CBDBC8"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54BB33C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2CBEA5B3"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28E78B49"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55D73F64" w14:textId="77777777" w:rsidR="006F266C" w:rsidRDefault="006F266C">
            <w:pPr>
              <w:jc w:val="center"/>
              <w:rPr>
                <w:rFonts w:ascii="Franklin Gothic Book" w:hAnsi="Franklin Gothic Book" w:cs="Calibri"/>
                <w:color w:val="000000"/>
                <w:sz w:val="20"/>
                <w:szCs w:val="20"/>
              </w:rPr>
            </w:pPr>
          </w:p>
        </w:tc>
      </w:tr>
      <w:tr w:rsidR="006F266C" w14:paraId="4FCBE1A5"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6A150EA6"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3</w:t>
            </w:r>
          </w:p>
        </w:tc>
        <w:tc>
          <w:tcPr>
            <w:tcW w:w="347" w:type="pct"/>
            <w:tcBorders>
              <w:top w:val="nil"/>
              <w:left w:val="nil"/>
              <w:bottom w:val="single" w:sz="4" w:space="0" w:color="auto"/>
              <w:right w:val="single" w:sz="4" w:space="0" w:color="auto"/>
            </w:tcBorders>
            <w:shd w:val="clear" w:color="000000" w:fill="FFFFFF"/>
            <w:noWrap/>
            <w:vAlign w:val="center"/>
            <w:hideMark/>
          </w:tcPr>
          <w:p w14:paraId="44DFDF6E"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Metro</w:t>
            </w:r>
          </w:p>
        </w:tc>
        <w:tc>
          <w:tcPr>
            <w:tcW w:w="1554" w:type="pct"/>
            <w:tcBorders>
              <w:top w:val="nil"/>
              <w:left w:val="nil"/>
              <w:bottom w:val="single" w:sz="4" w:space="0" w:color="auto"/>
              <w:right w:val="single" w:sz="4" w:space="0" w:color="auto"/>
            </w:tcBorders>
            <w:shd w:val="clear" w:color="auto" w:fill="auto"/>
            <w:noWrap/>
            <w:vAlign w:val="center"/>
            <w:hideMark/>
          </w:tcPr>
          <w:p w14:paraId="5B8B52BB"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ISABELITA</w:t>
            </w:r>
          </w:p>
        </w:tc>
        <w:tc>
          <w:tcPr>
            <w:tcW w:w="260" w:type="pct"/>
            <w:tcBorders>
              <w:top w:val="nil"/>
              <w:left w:val="nil"/>
              <w:bottom w:val="single" w:sz="4" w:space="0" w:color="auto"/>
              <w:right w:val="single" w:sz="4" w:space="0" w:color="auto"/>
            </w:tcBorders>
            <w:shd w:val="clear" w:color="auto" w:fill="auto"/>
            <w:noWrap/>
            <w:vAlign w:val="center"/>
            <w:hideMark/>
          </w:tcPr>
          <w:p w14:paraId="0AF1ACA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74781DAF"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3F17BF2E"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0D0E244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72916B3C" w14:textId="77777777" w:rsidR="006F266C" w:rsidRDefault="006F266C">
            <w:pPr>
              <w:jc w:val="center"/>
              <w:rPr>
                <w:rFonts w:ascii="Franklin Gothic Book" w:hAnsi="Franklin Gothic Book" w:cs="Calibri"/>
                <w:color w:val="000000"/>
                <w:sz w:val="20"/>
                <w:szCs w:val="20"/>
              </w:rPr>
            </w:pPr>
          </w:p>
        </w:tc>
      </w:tr>
      <w:tr w:rsidR="006F266C" w14:paraId="3679C007"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5B9C52B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4</w:t>
            </w:r>
          </w:p>
        </w:tc>
        <w:tc>
          <w:tcPr>
            <w:tcW w:w="347" w:type="pct"/>
            <w:tcBorders>
              <w:top w:val="nil"/>
              <w:left w:val="nil"/>
              <w:bottom w:val="single" w:sz="4" w:space="0" w:color="auto"/>
              <w:right w:val="single" w:sz="4" w:space="0" w:color="auto"/>
            </w:tcBorders>
            <w:shd w:val="clear" w:color="000000" w:fill="FFFFFF"/>
            <w:noWrap/>
            <w:vAlign w:val="center"/>
            <w:hideMark/>
          </w:tcPr>
          <w:p w14:paraId="171E96F8"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Metro</w:t>
            </w:r>
          </w:p>
        </w:tc>
        <w:tc>
          <w:tcPr>
            <w:tcW w:w="1554" w:type="pct"/>
            <w:tcBorders>
              <w:top w:val="nil"/>
              <w:left w:val="nil"/>
              <w:bottom w:val="single" w:sz="4" w:space="0" w:color="auto"/>
              <w:right w:val="single" w:sz="4" w:space="0" w:color="auto"/>
            </w:tcBorders>
            <w:shd w:val="clear" w:color="auto" w:fill="auto"/>
            <w:noWrap/>
            <w:vAlign w:val="center"/>
            <w:hideMark/>
          </w:tcPr>
          <w:p w14:paraId="0B926311"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VILLAS AGRICOLAS</w:t>
            </w:r>
          </w:p>
        </w:tc>
        <w:tc>
          <w:tcPr>
            <w:tcW w:w="260" w:type="pct"/>
            <w:tcBorders>
              <w:top w:val="nil"/>
              <w:left w:val="nil"/>
              <w:bottom w:val="single" w:sz="4" w:space="0" w:color="auto"/>
              <w:right w:val="single" w:sz="4" w:space="0" w:color="auto"/>
            </w:tcBorders>
            <w:shd w:val="clear" w:color="auto" w:fill="auto"/>
            <w:noWrap/>
            <w:vAlign w:val="center"/>
            <w:hideMark/>
          </w:tcPr>
          <w:p w14:paraId="09EF34C8"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38C89993"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02B869BB"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77BCEFC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264815D1" w14:textId="77777777" w:rsidR="006F266C" w:rsidRDefault="006F266C">
            <w:pPr>
              <w:jc w:val="center"/>
              <w:rPr>
                <w:rFonts w:ascii="Franklin Gothic Book" w:hAnsi="Franklin Gothic Book" w:cs="Calibri"/>
                <w:color w:val="000000"/>
                <w:sz w:val="20"/>
                <w:szCs w:val="20"/>
              </w:rPr>
            </w:pPr>
          </w:p>
        </w:tc>
      </w:tr>
      <w:tr w:rsidR="006F266C" w14:paraId="47B6A7B7"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77C8A2DB"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5</w:t>
            </w:r>
          </w:p>
        </w:tc>
        <w:tc>
          <w:tcPr>
            <w:tcW w:w="347" w:type="pct"/>
            <w:tcBorders>
              <w:top w:val="nil"/>
              <w:left w:val="nil"/>
              <w:bottom w:val="single" w:sz="4" w:space="0" w:color="auto"/>
              <w:right w:val="single" w:sz="4" w:space="0" w:color="auto"/>
            </w:tcBorders>
            <w:shd w:val="clear" w:color="000000" w:fill="FFFFFF"/>
            <w:noWrap/>
            <w:vAlign w:val="center"/>
            <w:hideMark/>
          </w:tcPr>
          <w:p w14:paraId="671CB55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Metro</w:t>
            </w:r>
          </w:p>
        </w:tc>
        <w:tc>
          <w:tcPr>
            <w:tcW w:w="1554" w:type="pct"/>
            <w:tcBorders>
              <w:top w:val="nil"/>
              <w:left w:val="nil"/>
              <w:bottom w:val="single" w:sz="4" w:space="0" w:color="auto"/>
              <w:right w:val="single" w:sz="4" w:space="0" w:color="auto"/>
            </w:tcBorders>
            <w:shd w:val="clear" w:color="auto" w:fill="auto"/>
            <w:noWrap/>
            <w:vAlign w:val="center"/>
            <w:hideMark/>
          </w:tcPr>
          <w:p w14:paraId="53661908"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REDENCION PANTOJA</w:t>
            </w:r>
          </w:p>
        </w:tc>
        <w:tc>
          <w:tcPr>
            <w:tcW w:w="260" w:type="pct"/>
            <w:tcBorders>
              <w:top w:val="nil"/>
              <w:left w:val="nil"/>
              <w:bottom w:val="single" w:sz="4" w:space="0" w:color="auto"/>
              <w:right w:val="single" w:sz="4" w:space="0" w:color="auto"/>
            </w:tcBorders>
            <w:shd w:val="clear" w:color="auto" w:fill="auto"/>
            <w:noWrap/>
            <w:vAlign w:val="center"/>
            <w:hideMark/>
          </w:tcPr>
          <w:p w14:paraId="0EDB31DC"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0A147242"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4D6FFD55"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5C5677ED"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7C4394F6" w14:textId="77777777" w:rsidR="006F266C" w:rsidRDefault="006F266C">
            <w:pPr>
              <w:jc w:val="center"/>
              <w:rPr>
                <w:rFonts w:ascii="Franklin Gothic Book" w:hAnsi="Franklin Gothic Book" w:cs="Calibri"/>
                <w:color w:val="000000"/>
                <w:sz w:val="20"/>
                <w:szCs w:val="20"/>
              </w:rPr>
            </w:pPr>
          </w:p>
        </w:tc>
      </w:tr>
      <w:tr w:rsidR="006F266C" w14:paraId="5698B694"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454CE52E"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6</w:t>
            </w:r>
          </w:p>
        </w:tc>
        <w:tc>
          <w:tcPr>
            <w:tcW w:w="347" w:type="pct"/>
            <w:tcBorders>
              <w:top w:val="nil"/>
              <w:left w:val="nil"/>
              <w:bottom w:val="single" w:sz="4" w:space="0" w:color="auto"/>
              <w:right w:val="single" w:sz="4" w:space="0" w:color="auto"/>
            </w:tcBorders>
            <w:shd w:val="clear" w:color="000000" w:fill="FFFFFF"/>
            <w:noWrap/>
            <w:vAlign w:val="center"/>
            <w:hideMark/>
          </w:tcPr>
          <w:p w14:paraId="3200FD6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Metro</w:t>
            </w:r>
          </w:p>
        </w:tc>
        <w:tc>
          <w:tcPr>
            <w:tcW w:w="1554" w:type="pct"/>
            <w:tcBorders>
              <w:top w:val="nil"/>
              <w:left w:val="nil"/>
              <w:bottom w:val="single" w:sz="4" w:space="0" w:color="auto"/>
              <w:right w:val="single" w:sz="4" w:space="0" w:color="auto"/>
            </w:tcBorders>
            <w:shd w:val="clear" w:color="auto" w:fill="auto"/>
            <w:noWrap/>
            <w:vAlign w:val="center"/>
            <w:hideMark/>
          </w:tcPr>
          <w:p w14:paraId="6B068DF8"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LOS MULTIS, GUARICANO</w:t>
            </w:r>
          </w:p>
        </w:tc>
        <w:tc>
          <w:tcPr>
            <w:tcW w:w="260" w:type="pct"/>
            <w:tcBorders>
              <w:top w:val="nil"/>
              <w:left w:val="nil"/>
              <w:bottom w:val="single" w:sz="4" w:space="0" w:color="auto"/>
              <w:right w:val="single" w:sz="4" w:space="0" w:color="auto"/>
            </w:tcBorders>
            <w:shd w:val="clear" w:color="auto" w:fill="auto"/>
            <w:noWrap/>
            <w:vAlign w:val="center"/>
            <w:hideMark/>
          </w:tcPr>
          <w:p w14:paraId="7581415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7AB50703"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0DDAFEE5"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257153F6"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07AEC3C3" w14:textId="77777777" w:rsidR="006F266C" w:rsidRDefault="006F266C">
            <w:pPr>
              <w:jc w:val="center"/>
              <w:rPr>
                <w:rFonts w:ascii="Franklin Gothic Book" w:hAnsi="Franklin Gothic Book" w:cs="Calibri"/>
                <w:color w:val="000000"/>
                <w:sz w:val="20"/>
                <w:szCs w:val="20"/>
              </w:rPr>
            </w:pPr>
          </w:p>
        </w:tc>
      </w:tr>
      <w:tr w:rsidR="006F266C" w14:paraId="76D611B5" w14:textId="77777777" w:rsidTr="006F266C">
        <w:trPr>
          <w:trHeight w:val="300"/>
        </w:trPr>
        <w:tc>
          <w:tcPr>
            <w:tcW w:w="444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3BA12215"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ZONA NORTE</w:t>
            </w:r>
          </w:p>
        </w:tc>
        <w:tc>
          <w:tcPr>
            <w:tcW w:w="560" w:type="pct"/>
            <w:tcBorders>
              <w:top w:val="nil"/>
              <w:left w:val="nil"/>
              <w:bottom w:val="nil"/>
              <w:right w:val="nil"/>
            </w:tcBorders>
            <w:shd w:val="clear" w:color="auto" w:fill="auto"/>
            <w:noWrap/>
            <w:vAlign w:val="bottom"/>
            <w:hideMark/>
          </w:tcPr>
          <w:p w14:paraId="2FA5630F" w14:textId="77777777" w:rsidR="006F266C" w:rsidRDefault="006F266C">
            <w:pPr>
              <w:jc w:val="center"/>
              <w:rPr>
                <w:rFonts w:ascii="Franklin Gothic Book" w:hAnsi="Franklin Gothic Book" w:cs="Calibri"/>
                <w:color w:val="000000"/>
                <w:sz w:val="20"/>
                <w:szCs w:val="20"/>
              </w:rPr>
            </w:pPr>
          </w:p>
        </w:tc>
      </w:tr>
      <w:tr w:rsidR="006F266C" w14:paraId="275E12C5"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0D72561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w:t>
            </w:r>
          </w:p>
        </w:tc>
        <w:tc>
          <w:tcPr>
            <w:tcW w:w="347" w:type="pct"/>
            <w:tcBorders>
              <w:top w:val="nil"/>
              <w:left w:val="nil"/>
              <w:bottom w:val="single" w:sz="4" w:space="0" w:color="auto"/>
              <w:right w:val="single" w:sz="4" w:space="0" w:color="auto"/>
            </w:tcBorders>
            <w:shd w:val="clear" w:color="000000" w:fill="FFFFFF"/>
            <w:noWrap/>
            <w:vAlign w:val="center"/>
            <w:hideMark/>
          </w:tcPr>
          <w:p w14:paraId="765DD4F8"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Norte</w:t>
            </w:r>
          </w:p>
        </w:tc>
        <w:tc>
          <w:tcPr>
            <w:tcW w:w="1554" w:type="pct"/>
            <w:tcBorders>
              <w:top w:val="nil"/>
              <w:left w:val="nil"/>
              <w:bottom w:val="single" w:sz="4" w:space="0" w:color="auto"/>
              <w:right w:val="single" w:sz="4" w:space="0" w:color="auto"/>
            </w:tcBorders>
            <w:shd w:val="clear" w:color="auto" w:fill="auto"/>
            <w:noWrap/>
            <w:vAlign w:val="center"/>
            <w:hideMark/>
          </w:tcPr>
          <w:p w14:paraId="08C030C6"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SANCHEZ</w:t>
            </w:r>
          </w:p>
        </w:tc>
        <w:tc>
          <w:tcPr>
            <w:tcW w:w="260" w:type="pct"/>
            <w:tcBorders>
              <w:top w:val="nil"/>
              <w:left w:val="nil"/>
              <w:bottom w:val="single" w:sz="4" w:space="0" w:color="auto"/>
              <w:right w:val="single" w:sz="4" w:space="0" w:color="auto"/>
            </w:tcBorders>
            <w:shd w:val="clear" w:color="auto" w:fill="auto"/>
            <w:noWrap/>
            <w:vAlign w:val="center"/>
            <w:hideMark/>
          </w:tcPr>
          <w:p w14:paraId="501BC703"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54AEA8F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4B93D9C7"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021671ED"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321D4147" w14:textId="77777777" w:rsidR="006F266C" w:rsidRDefault="006F266C">
            <w:pPr>
              <w:jc w:val="center"/>
              <w:rPr>
                <w:rFonts w:ascii="Franklin Gothic Book" w:hAnsi="Franklin Gothic Book" w:cs="Calibri"/>
                <w:color w:val="000000"/>
                <w:sz w:val="20"/>
                <w:szCs w:val="20"/>
              </w:rPr>
            </w:pPr>
          </w:p>
        </w:tc>
      </w:tr>
      <w:tr w:rsidR="006F266C" w14:paraId="79983BCA"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5F02CF1B"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2</w:t>
            </w:r>
          </w:p>
        </w:tc>
        <w:tc>
          <w:tcPr>
            <w:tcW w:w="347" w:type="pct"/>
            <w:tcBorders>
              <w:top w:val="nil"/>
              <w:left w:val="nil"/>
              <w:bottom w:val="single" w:sz="4" w:space="0" w:color="auto"/>
              <w:right w:val="single" w:sz="4" w:space="0" w:color="auto"/>
            </w:tcBorders>
            <w:shd w:val="clear" w:color="000000" w:fill="FFFFFF"/>
            <w:noWrap/>
            <w:vAlign w:val="center"/>
            <w:hideMark/>
          </w:tcPr>
          <w:p w14:paraId="09D019D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Norte</w:t>
            </w:r>
          </w:p>
        </w:tc>
        <w:tc>
          <w:tcPr>
            <w:tcW w:w="1554" w:type="pct"/>
            <w:tcBorders>
              <w:top w:val="nil"/>
              <w:left w:val="nil"/>
              <w:bottom w:val="single" w:sz="4" w:space="0" w:color="auto"/>
              <w:right w:val="single" w:sz="4" w:space="0" w:color="auto"/>
            </w:tcBorders>
            <w:shd w:val="clear" w:color="auto" w:fill="auto"/>
            <w:noWrap/>
            <w:vAlign w:val="center"/>
            <w:hideMark/>
          </w:tcPr>
          <w:p w14:paraId="0F7C67E9"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PUERTO PLATA</w:t>
            </w:r>
          </w:p>
        </w:tc>
        <w:tc>
          <w:tcPr>
            <w:tcW w:w="260" w:type="pct"/>
            <w:tcBorders>
              <w:top w:val="nil"/>
              <w:left w:val="nil"/>
              <w:bottom w:val="single" w:sz="4" w:space="0" w:color="auto"/>
              <w:right w:val="single" w:sz="4" w:space="0" w:color="auto"/>
            </w:tcBorders>
            <w:shd w:val="clear" w:color="auto" w:fill="auto"/>
            <w:noWrap/>
            <w:vAlign w:val="center"/>
            <w:hideMark/>
          </w:tcPr>
          <w:p w14:paraId="32AB1376"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68166A16"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3EF0AE2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3254DD3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7CB652ED" w14:textId="77777777" w:rsidR="006F266C" w:rsidRDefault="006F266C">
            <w:pPr>
              <w:jc w:val="center"/>
              <w:rPr>
                <w:rFonts w:ascii="Franklin Gothic Book" w:hAnsi="Franklin Gothic Book" w:cs="Calibri"/>
                <w:color w:val="000000"/>
                <w:sz w:val="20"/>
                <w:szCs w:val="20"/>
              </w:rPr>
            </w:pPr>
          </w:p>
        </w:tc>
      </w:tr>
      <w:tr w:rsidR="006F266C" w14:paraId="2A2B68E5" w14:textId="77777777" w:rsidTr="006F266C">
        <w:trPr>
          <w:trHeight w:val="300"/>
        </w:trPr>
        <w:tc>
          <w:tcPr>
            <w:tcW w:w="444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603AB196"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ZONA ESTE</w:t>
            </w:r>
          </w:p>
        </w:tc>
        <w:tc>
          <w:tcPr>
            <w:tcW w:w="560" w:type="pct"/>
            <w:tcBorders>
              <w:top w:val="nil"/>
              <w:left w:val="nil"/>
              <w:bottom w:val="nil"/>
              <w:right w:val="nil"/>
            </w:tcBorders>
            <w:shd w:val="clear" w:color="auto" w:fill="auto"/>
            <w:noWrap/>
            <w:vAlign w:val="bottom"/>
            <w:hideMark/>
          </w:tcPr>
          <w:p w14:paraId="46BBB569" w14:textId="77777777" w:rsidR="006F266C" w:rsidRDefault="006F266C">
            <w:pPr>
              <w:jc w:val="center"/>
              <w:rPr>
                <w:rFonts w:ascii="Franklin Gothic Book" w:hAnsi="Franklin Gothic Book" w:cs="Calibri"/>
                <w:color w:val="000000"/>
                <w:sz w:val="20"/>
                <w:szCs w:val="20"/>
              </w:rPr>
            </w:pPr>
          </w:p>
        </w:tc>
      </w:tr>
      <w:tr w:rsidR="006F266C" w14:paraId="10F55359"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5E63D44F"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w:t>
            </w:r>
          </w:p>
        </w:tc>
        <w:tc>
          <w:tcPr>
            <w:tcW w:w="347" w:type="pct"/>
            <w:tcBorders>
              <w:top w:val="nil"/>
              <w:left w:val="nil"/>
              <w:bottom w:val="single" w:sz="4" w:space="0" w:color="auto"/>
              <w:right w:val="single" w:sz="4" w:space="0" w:color="auto"/>
            </w:tcBorders>
            <w:shd w:val="clear" w:color="000000" w:fill="FFFFFF"/>
            <w:noWrap/>
            <w:vAlign w:val="center"/>
            <w:hideMark/>
          </w:tcPr>
          <w:p w14:paraId="36D4C09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Este</w:t>
            </w:r>
          </w:p>
        </w:tc>
        <w:tc>
          <w:tcPr>
            <w:tcW w:w="1554" w:type="pct"/>
            <w:tcBorders>
              <w:top w:val="nil"/>
              <w:left w:val="nil"/>
              <w:bottom w:val="single" w:sz="4" w:space="0" w:color="auto"/>
              <w:right w:val="single" w:sz="4" w:space="0" w:color="auto"/>
            </w:tcBorders>
            <w:shd w:val="clear" w:color="auto" w:fill="auto"/>
            <w:noWrap/>
            <w:vAlign w:val="center"/>
            <w:hideMark/>
          </w:tcPr>
          <w:p w14:paraId="1AEDAEFC"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CAFI EL BRISAL 1</w:t>
            </w:r>
          </w:p>
        </w:tc>
        <w:tc>
          <w:tcPr>
            <w:tcW w:w="260" w:type="pct"/>
            <w:tcBorders>
              <w:top w:val="nil"/>
              <w:left w:val="nil"/>
              <w:bottom w:val="single" w:sz="4" w:space="0" w:color="auto"/>
              <w:right w:val="single" w:sz="4" w:space="0" w:color="auto"/>
            </w:tcBorders>
            <w:shd w:val="clear" w:color="auto" w:fill="auto"/>
            <w:noWrap/>
            <w:vAlign w:val="center"/>
            <w:hideMark/>
          </w:tcPr>
          <w:p w14:paraId="2B5EC7A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6E1D02F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6A06ABC5"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1CF884B4"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0507A298" w14:textId="77777777" w:rsidR="006F266C" w:rsidRDefault="006F266C">
            <w:pPr>
              <w:jc w:val="center"/>
              <w:rPr>
                <w:rFonts w:ascii="Franklin Gothic Book" w:hAnsi="Franklin Gothic Book" w:cs="Calibri"/>
                <w:color w:val="000000"/>
                <w:sz w:val="20"/>
                <w:szCs w:val="20"/>
              </w:rPr>
            </w:pPr>
          </w:p>
        </w:tc>
      </w:tr>
      <w:tr w:rsidR="006F266C" w14:paraId="65E3FF08"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2E8B44A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2</w:t>
            </w:r>
          </w:p>
        </w:tc>
        <w:tc>
          <w:tcPr>
            <w:tcW w:w="347" w:type="pct"/>
            <w:tcBorders>
              <w:top w:val="nil"/>
              <w:left w:val="nil"/>
              <w:bottom w:val="single" w:sz="4" w:space="0" w:color="auto"/>
              <w:right w:val="single" w:sz="4" w:space="0" w:color="auto"/>
            </w:tcBorders>
            <w:shd w:val="clear" w:color="000000" w:fill="FFFFFF"/>
            <w:noWrap/>
            <w:vAlign w:val="center"/>
            <w:hideMark/>
          </w:tcPr>
          <w:p w14:paraId="2FD6049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Este</w:t>
            </w:r>
          </w:p>
        </w:tc>
        <w:tc>
          <w:tcPr>
            <w:tcW w:w="1554" w:type="pct"/>
            <w:tcBorders>
              <w:top w:val="nil"/>
              <w:left w:val="nil"/>
              <w:bottom w:val="single" w:sz="4" w:space="0" w:color="auto"/>
              <w:right w:val="single" w:sz="4" w:space="0" w:color="auto"/>
            </w:tcBorders>
            <w:shd w:val="clear" w:color="auto" w:fill="auto"/>
            <w:noWrap/>
            <w:vAlign w:val="center"/>
            <w:hideMark/>
          </w:tcPr>
          <w:p w14:paraId="407B4F6D"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 xml:space="preserve">CAFI VILLA MARIA </w:t>
            </w:r>
          </w:p>
        </w:tc>
        <w:tc>
          <w:tcPr>
            <w:tcW w:w="260" w:type="pct"/>
            <w:tcBorders>
              <w:top w:val="nil"/>
              <w:left w:val="nil"/>
              <w:bottom w:val="single" w:sz="4" w:space="0" w:color="auto"/>
              <w:right w:val="single" w:sz="4" w:space="0" w:color="auto"/>
            </w:tcBorders>
            <w:shd w:val="clear" w:color="auto" w:fill="auto"/>
            <w:noWrap/>
            <w:vAlign w:val="center"/>
            <w:hideMark/>
          </w:tcPr>
          <w:p w14:paraId="55A2ED60"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6679617A"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599D6AD9"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0718E565"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61251002" w14:textId="77777777" w:rsidR="006F266C" w:rsidRDefault="006F266C">
            <w:pPr>
              <w:jc w:val="center"/>
              <w:rPr>
                <w:rFonts w:ascii="Franklin Gothic Book" w:hAnsi="Franklin Gothic Book" w:cs="Calibri"/>
                <w:color w:val="000000"/>
                <w:sz w:val="20"/>
                <w:szCs w:val="20"/>
              </w:rPr>
            </w:pPr>
          </w:p>
        </w:tc>
      </w:tr>
      <w:tr w:rsidR="006F266C" w14:paraId="6674BB7E" w14:textId="77777777" w:rsidTr="006F266C">
        <w:trPr>
          <w:trHeight w:val="300"/>
        </w:trPr>
        <w:tc>
          <w:tcPr>
            <w:tcW w:w="444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76BBBBBB"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ZONA SUR</w:t>
            </w:r>
          </w:p>
        </w:tc>
        <w:tc>
          <w:tcPr>
            <w:tcW w:w="560" w:type="pct"/>
            <w:tcBorders>
              <w:top w:val="nil"/>
              <w:left w:val="nil"/>
              <w:bottom w:val="nil"/>
              <w:right w:val="nil"/>
            </w:tcBorders>
            <w:shd w:val="clear" w:color="auto" w:fill="auto"/>
            <w:noWrap/>
            <w:vAlign w:val="bottom"/>
            <w:hideMark/>
          </w:tcPr>
          <w:p w14:paraId="1B1DEF5E" w14:textId="77777777" w:rsidR="006F266C" w:rsidRDefault="006F266C">
            <w:pPr>
              <w:jc w:val="center"/>
              <w:rPr>
                <w:rFonts w:ascii="Franklin Gothic Book" w:hAnsi="Franklin Gothic Book" w:cs="Calibri"/>
                <w:color w:val="000000"/>
                <w:sz w:val="20"/>
                <w:szCs w:val="20"/>
              </w:rPr>
            </w:pPr>
          </w:p>
        </w:tc>
      </w:tr>
      <w:tr w:rsidR="006F266C" w14:paraId="68F14C8F"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2749C284"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w:t>
            </w:r>
          </w:p>
        </w:tc>
        <w:tc>
          <w:tcPr>
            <w:tcW w:w="347" w:type="pct"/>
            <w:tcBorders>
              <w:top w:val="nil"/>
              <w:left w:val="nil"/>
              <w:bottom w:val="single" w:sz="4" w:space="0" w:color="auto"/>
              <w:right w:val="single" w:sz="4" w:space="0" w:color="auto"/>
            </w:tcBorders>
            <w:shd w:val="clear" w:color="000000" w:fill="FFFFFF"/>
            <w:noWrap/>
            <w:vAlign w:val="center"/>
            <w:hideMark/>
          </w:tcPr>
          <w:p w14:paraId="53B81173"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Sur</w:t>
            </w:r>
          </w:p>
        </w:tc>
        <w:tc>
          <w:tcPr>
            <w:tcW w:w="1554" w:type="pct"/>
            <w:tcBorders>
              <w:top w:val="nil"/>
              <w:left w:val="nil"/>
              <w:bottom w:val="single" w:sz="4" w:space="0" w:color="auto"/>
              <w:right w:val="single" w:sz="4" w:space="0" w:color="auto"/>
            </w:tcBorders>
            <w:shd w:val="clear" w:color="auto" w:fill="auto"/>
            <w:noWrap/>
            <w:vAlign w:val="center"/>
            <w:hideMark/>
          </w:tcPr>
          <w:p w14:paraId="57825E44"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BARAHONA</w:t>
            </w:r>
          </w:p>
        </w:tc>
        <w:tc>
          <w:tcPr>
            <w:tcW w:w="260" w:type="pct"/>
            <w:tcBorders>
              <w:top w:val="nil"/>
              <w:left w:val="nil"/>
              <w:bottom w:val="single" w:sz="4" w:space="0" w:color="auto"/>
              <w:right w:val="single" w:sz="4" w:space="0" w:color="auto"/>
            </w:tcBorders>
            <w:shd w:val="clear" w:color="auto" w:fill="auto"/>
            <w:noWrap/>
            <w:vAlign w:val="center"/>
            <w:hideMark/>
          </w:tcPr>
          <w:p w14:paraId="3F672959"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73AA2295"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60FD9381"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7B10B2EC"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4AACF9A0" w14:textId="77777777" w:rsidR="006F266C" w:rsidRDefault="006F266C">
            <w:pPr>
              <w:jc w:val="center"/>
              <w:rPr>
                <w:rFonts w:ascii="Franklin Gothic Book" w:hAnsi="Franklin Gothic Book" w:cs="Calibri"/>
                <w:color w:val="000000"/>
                <w:sz w:val="20"/>
                <w:szCs w:val="20"/>
              </w:rPr>
            </w:pPr>
          </w:p>
        </w:tc>
      </w:tr>
      <w:tr w:rsidR="006F266C" w14:paraId="4354F41A" w14:textId="77777777" w:rsidTr="006F266C">
        <w:trPr>
          <w:trHeight w:val="300"/>
        </w:trPr>
        <w:tc>
          <w:tcPr>
            <w:tcW w:w="182" w:type="pct"/>
            <w:tcBorders>
              <w:top w:val="nil"/>
              <w:left w:val="single" w:sz="4" w:space="0" w:color="auto"/>
              <w:bottom w:val="single" w:sz="4" w:space="0" w:color="auto"/>
              <w:right w:val="single" w:sz="4" w:space="0" w:color="auto"/>
            </w:tcBorders>
            <w:shd w:val="clear" w:color="000000" w:fill="FFFFFF"/>
            <w:noWrap/>
            <w:vAlign w:val="center"/>
            <w:hideMark/>
          </w:tcPr>
          <w:p w14:paraId="0C12F733"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2</w:t>
            </w:r>
          </w:p>
        </w:tc>
        <w:tc>
          <w:tcPr>
            <w:tcW w:w="347" w:type="pct"/>
            <w:tcBorders>
              <w:top w:val="nil"/>
              <w:left w:val="nil"/>
              <w:bottom w:val="single" w:sz="4" w:space="0" w:color="auto"/>
              <w:right w:val="single" w:sz="4" w:space="0" w:color="auto"/>
            </w:tcBorders>
            <w:shd w:val="clear" w:color="000000" w:fill="FFFFFF"/>
            <w:noWrap/>
            <w:vAlign w:val="center"/>
            <w:hideMark/>
          </w:tcPr>
          <w:p w14:paraId="4EA20C8F"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Sur</w:t>
            </w:r>
          </w:p>
        </w:tc>
        <w:tc>
          <w:tcPr>
            <w:tcW w:w="1554" w:type="pct"/>
            <w:tcBorders>
              <w:top w:val="nil"/>
              <w:left w:val="nil"/>
              <w:bottom w:val="single" w:sz="4" w:space="0" w:color="auto"/>
              <w:right w:val="single" w:sz="4" w:space="0" w:color="auto"/>
            </w:tcBorders>
            <w:shd w:val="clear" w:color="auto" w:fill="auto"/>
            <w:noWrap/>
            <w:vAlign w:val="center"/>
            <w:hideMark/>
          </w:tcPr>
          <w:p w14:paraId="39C8AA28" w14:textId="77777777" w:rsidR="006F266C" w:rsidRDefault="006F266C">
            <w:pPr>
              <w:rPr>
                <w:rFonts w:ascii="Franklin Gothic Book" w:hAnsi="Franklin Gothic Book" w:cs="Calibri"/>
                <w:color w:val="000000"/>
                <w:sz w:val="20"/>
                <w:szCs w:val="20"/>
              </w:rPr>
            </w:pPr>
            <w:r>
              <w:rPr>
                <w:rFonts w:ascii="Franklin Gothic Book" w:hAnsi="Franklin Gothic Book" w:cs="Calibri"/>
                <w:color w:val="000000"/>
                <w:sz w:val="20"/>
                <w:szCs w:val="20"/>
              </w:rPr>
              <w:t>CAIPI PUEBLO NUEVO, LAS MATAS DE FARFAN</w:t>
            </w:r>
          </w:p>
        </w:tc>
        <w:tc>
          <w:tcPr>
            <w:tcW w:w="260" w:type="pct"/>
            <w:tcBorders>
              <w:top w:val="nil"/>
              <w:left w:val="nil"/>
              <w:bottom w:val="single" w:sz="4" w:space="0" w:color="auto"/>
              <w:right w:val="single" w:sz="4" w:space="0" w:color="auto"/>
            </w:tcBorders>
            <w:shd w:val="clear" w:color="auto" w:fill="auto"/>
            <w:noWrap/>
            <w:vAlign w:val="center"/>
            <w:hideMark/>
          </w:tcPr>
          <w:p w14:paraId="6234A30F"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UD</w:t>
            </w:r>
          </w:p>
        </w:tc>
        <w:tc>
          <w:tcPr>
            <w:tcW w:w="576" w:type="pct"/>
            <w:tcBorders>
              <w:top w:val="nil"/>
              <w:left w:val="nil"/>
              <w:bottom w:val="single" w:sz="4" w:space="0" w:color="auto"/>
              <w:right w:val="single" w:sz="4" w:space="0" w:color="auto"/>
            </w:tcBorders>
            <w:shd w:val="clear" w:color="auto" w:fill="auto"/>
            <w:noWrap/>
            <w:vAlign w:val="center"/>
            <w:hideMark/>
          </w:tcPr>
          <w:p w14:paraId="1860712F"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1.00</w:t>
            </w:r>
          </w:p>
        </w:tc>
        <w:tc>
          <w:tcPr>
            <w:tcW w:w="749" w:type="pct"/>
            <w:tcBorders>
              <w:top w:val="nil"/>
              <w:left w:val="nil"/>
              <w:bottom w:val="single" w:sz="4" w:space="0" w:color="auto"/>
              <w:right w:val="single" w:sz="4" w:space="0" w:color="auto"/>
            </w:tcBorders>
            <w:shd w:val="clear" w:color="auto" w:fill="auto"/>
            <w:vAlign w:val="center"/>
            <w:hideMark/>
          </w:tcPr>
          <w:p w14:paraId="46E2DFC8"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08AFCEFB"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RD$0.00</w:t>
            </w:r>
          </w:p>
        </w:tc>
        <w:tc>
          <w:tcPr>
            <w:tcW w:w="560" w:type="pct"/>
            <w:tcBorders>
              <w:top w:val="nil"/>
              <w:left w:val="nil"/>
              <w:bottom w:val="nil"/>
              <w:right w:val="nil"/>
            </w:tcBorders>
            <w:shd w:val="clear" w:color="auto" w:fill="auto"/>
            <w:noWrap/>
            <w:vAlign w:val="bottom"/>
            <w:hideMark/>
          </w:tcPr>
          <w:p w14:paraId="5BA4260F" w14:textId="77777777" w:rsidR="006F266C" w:rsidRDefault="006F266C">
            <w:pPr>
              <w:jc w:val="center"/>
              <w:rPr>
                <w:rFonts w:ascii="Franklin Gothic Book" w:hAnsi="Franklin Gothic Book" w:cs="Calibri"/>
                <w:color w:val="000000"/>
                <w:sz w:val="20"/>
                <w:szCs w:val="20"/>
              </w:rPr>
            </w:pPr>
          </w:p>
        </w:tc>
      </w:tr>
      <w:tr w:rsidR="006F266C" w14:paraId="4D66C91A" w14:textId="77777777" w:rsidTr="006F266C">
        <w:trPr>
          <w:trHeight w:val="180"/>
        </w:trPr>
        <w:tc>
          <w:tcPr>
            <w:tcW w:w="182" w:type="pct"/>
            <w:tcBorders>
              <w:top w:val="nil"/>
              <w:left w:val="nil"/>
              <w:bottom w:val="nil"/>
              <w:right w:val="nil"/>
            </w:tcBorders>
            <w:shd w:val="clear" w:color="000000" w:fill="FFFFFF"/>
            <w:noWrap/>
            <w:vAlign w:val="center"/>
            <w:hideMark/>
          </w:tcPr>
          <w:p w14:paraId="2D255D71"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347" w:type="pct"/>
            <w:tcBorders>
              <w:top w:val="nil"/>
              <w:left w:val="nil"/>
              <w:bottom w:val="nil"/>
              <w:right w:val="nil"/>
            </w:tcBorders>
            <w:shd w:val="clear" w:color="000000" w:fill="FFFFFF"/>
            <w:noWrap/>
            <w:vAlign w:val="center"/>
            <w:hideMark/>
          </w:tcPr>
          <w:p w14:paraId="0D7E8348"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1554" w:type="pct"/>
            <w:tcBorders>
              <w:top w:val="nil"/>
              <w:left w:val="nil"/>
              <w:bottom w:val="nil"/>
              <w:right w:val="nil"/>
            </w:tcBorders>
            <w:shd w:val="clear" w:color="auto" w:fill="auto"/>
            <w:noWrap/>
            <w:vAlign w:val="center"/>
            <w:hideMark/>
          </w:tcPr>
          <w:p w14:paraId="497F22B8" w14:textId="77777777" w:rsidR="006F266C" w:rsidRDefault="006F266C">
            <w:pPr>
              <w:jc w:val="center"/>
              <w:rPr>
                <w:rFonts w:ascii="Franklin Gothic Book" w:hAnsi="Franklin Gothic Book" w:cs="Calibri"/>
                <w:color w:val="000000"/>
                <w:sz w:val="20"/>
                <w:szCs w:val="20"/>
              </w:rPr>
            </w:pPr>
          </w:p>
        </w:tc>
        <w:tc>
          <w:tcPr>
            <w:tcW w:w="260" w:type="pct"/>
            <w:tcBorders>
              <w:top w:val="nil"/>
              <w:left w:val="nil"/>
              <w:bottom w:val="nil"/>
              <w:right w:val="nil"/>
            </w:tcBorders>
            <w:shd w:val="clear" w:color="auto" w:fill="auto"/>
            <w:noWrap/>
            <w:vAlign w:val="center"/>
            <w:hideMark/>
          </w:tcPr>
          <w:p w14:paraId="2D63C436" w14:textId="77777777" w:rsidR="006F266C" w:rsidRDefault="006F266C">
            <w:pPr>
              <w:rPr>
                <w:sz w:val="20"/>
                <w:szCs w:val="20"/>
              </w:rPr>
            </w:pPr>
          </w:p>
        </w:tc>
        <w:tc>
          <w:tcPr>
            <w:tcW w:w="576" w:type="pct"/>
            <w:tcBorders>
              <w:top w:val="nil"/>
              <w:left w:val="nil"/>
              <w:bottom w:val="nil"/>
              <w:right w:val="nil"/>
            </w:tcBorders>
            <w:shd w:val="clear" w:color="auto" w:fill="auto"/>
            <w:noWrap/>
            <w:vAlign w:val="center"/>
            <w:hideMark/>
          </w:tcPr>
          <w:p w14:paraId="676B1D83" w14:textId="77777777" w:rsidR="006F266C" w:rsidRDefault="006F266C">
            <w:pPr>
              <w:jc w:val="center"/>
              <w:rPr>
                <w:sz w:val="20"/>
                <w:szCs w:val="20"/>
              </w:rPr>
            </w:pPr>
          </w:p>
        </w:tc>
        <w:tc>
          <w:tcPr>
            <w:tcW w:w="749" w:type="pct"/>
            <w:tcBorders>
              <w:top w:val="nil"/>
              <w:left w:val="single" w:sz="4" w:space="0" w:color="auto"/>
              <w:bottom w:val="single" w:sz="4" w:space="0" w:color="auto"/>
              <w:right w:val="single" w:sz="4" w:space="0" w:color="auto"/>
            </w:tcBorders>
            <w:shd w:val="clear" w:color="auto" w:fill="auto"/>
            <w:noWrap/>
            <w:vAlign w:val="center"/>
            <w:hideMark/>
          </w:tcPr>
          <w:p w14:paraId="135818E3" w14:textId="77777777" w:rsidR="006F266C" w:rsidRDefault="006F266C">
            <w:pPr>
              <w:jc w:val="right"/>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773" w:type="pct"/>
            <w:tcBorders>
              <w:top w:val="nil"/>
              <w:left w:val="nil"/>
              <w:bottom w:val="single" w:sz="4" w:space="0" w:color="auto"/>
              <w:right w:val="single" w:sz="4" w:space="0" w:color="auto"/>
            </w:tcBorders>
            <w:shd w:val="clear" w:color="auto" w:fill="auto"/>
            <w:vAlign w:val="center"/>
            <w:hideMark/>
          </w:tcPr>
          <w:p w14:paraId="35BF7E54" w14:textId="77777777" w:rsidR="006F266C" w:rsidRDefault="006F266C">
            <w:pPr>
              <w:jc w:val="center"/>
              <w:rPr>
                <w:rFonts w:ascii="Franklin Gothic Book" w:hAnsi="Franklin Gothic Book" w:cs="Calibri"/>
                <w:color w:val="000000"/>
                <w:sz w:val="20"/>
                <w:szCs w:val="20"/>
              </w:rPr>
            </w:pPr>
            <w:r>
              <w:rPr>
                <w:rFonts w:ascii="Franklin Gothic Book" w:hAnsi="Franklin Gothic Book" w:cs="Calibri"/>
                <w:color w:val="000000"/>
                <w:sz w:val="20"/>
                <w:szCs w:val="20"/>
              </w:rPr>
              <w:t> </w:t>
            </w:r>
          </w:p>
        </w:tc>
        <w:tc>
          <w:tcPr>
            <w:tcW w:w="560" w:type="pct"/>
            <w:tcBorders>
              <w:top w:val="nil"/>
              <w:left w:val="nil"/>
              <w:bottom w:val="nil"/>
              <w:right w:val="nil"/>
            </w:tcBorders>
            <w:shd w:val="clear" w:color="auto" w:fill="auto"/>
            <w:noWrap/>
            <w:vAlign w:val="bottom"/>
            <w:hideMark/>
          </w:tcPr>
          <w:p w14:paraId="0E5E2965" w14:textId="77777777" w:rsidR="006F266C" w:rsidRDefault="006F266C">
            <w:pPr>
              <w:jc w:val="center"/>
              <w:rPr>
                <w:rFonts w:ascii="Franklin Gothic Book" w:hAnsi="Franklin Gothic Book" w:cs="Calibri"/>
                <w:color w:val="000000"/>
                <w:sz w:val="20"/>
                <w:szCs w:val="20"/>
              </w:rPr>
            </w:pPr>
          </w:p>
        </w:tc>
      </w:tr>
      <w:tr w:rsidR="006F266C" w14:paraId="0295E189" w14:textId="77777777" w:rsidTr="006F266C">
        <w:trPr>
          <w:trHeight w:val="300"/>
        </w:trPr>
        <w:tc>
          <w:tcPr>
            <w:tcW w:w="182" w:type="pct"/>
            <w:tcBorders>
              <w:top w:val="nil"/>
              <w:left w:val="nil"/>
              <w:bottom w:val="nil"/>
              <w:right w:val="nil"/>
            </w:tcBorders>
            <w:shd w:val="clear" w:color="auto" w:fill="auto"/>
            <w:noWrap/>
            <w:vAlign w:val="bottom"/>
            <w:hideMark/>
          </w:tcPr>
          <w:p w14:paraId="7B3DDA3C" w14:textId="77777777" w:rsidR="006F266C" w:rsidRDefault="006F266C">
            <w:pPr>
              <w:rPr>
                <w:sz w:val="20"/>
                <w:szCs w:val="20"/>
              </w:rPr>
            </w:pPr>
          </w:p>
        </w:tc>
        <w:tc>
          <w:tcPr>
            <w:tcW w:w="347" w:type="pct"/>
            <w:tcBorders>
              <w:top w:val="nil"/>
              <w:left w:val="nil"/>
              <w:bottom w:val="nil"/>
              <w:right w:val="nil"/>
            </w:tcBorders>
            <w:shd w:val="clear" w:color="auto" w:fill="auto"/>
            <w:noWrap/>
            <w:vAlign w:val="bottom"/>
            <w:hideMark/>
          </w:tcPr>
          <w:p w14:paraId="0EEA304D" w14:textId="77777777" w:rsidR="006F266C" w:rsidRDefault="006F266C">
            <w:pPr>
              <w:rPr>
                <w:sz w:val="20"/>
                <w:szCs w:val="20"/>
              </w:rPr>
            </w:pPr>
          </w:p>
        </w:tc>
        <w:tc>
          <w:tcPr>
            <w:tcW w:w="1554" w:type="pct"/>
            <w:tcBorders>
              <w:top w:val="nil"/>
              <w:left w:val="nil"/>
              <w:bottom w:val="nil"/>
              <w:right w:val="nil"/>
            </w:tcBorders>
            <w:shd w:val="clear" w:color="auto" w:fill="auto"/>
            <w:noWrap/>
            <w:vAlign w:val="bottom"/>
            <w:hideMark/>
          </w:tcPr>
          <w:p w14:paraId="494BC13B" w14:textId="77777777" w:rsidR="006F266C" w:rsidRDefault="006F266C">
            <w:pPr>
              <w:rPr>
                <w:sz w:val="20"/>
                <w:szCs w:val="20"/>
              </w:rPr>
            </w:pPr>
          </w:p>
        </w:tc>
        <w:tc>
          <w:tcPr>
            <w:tcW w:w="260" w:type="pct"/>
            <w:tcBorders>
              <w:top w:val="nil"/>
              <w:left w:val="nil"/>
              <w:bottom w:val="nil"/>
              <w:right w:val="nil"/>
            </w:tcBorders>
            <w:shd w:val="clear" w:color="auto" w:fill="auto"/>
            <w:noWrap/>
            <w:vAlign w:val="bottom"/>
            <w:hideMark/>
          </w:tcPr>
          <w:p w14:paraId="7A40C44E" w14:textId="77777777" w:rsidR="006F266C" w:rsidRDefault="006F266C">
            <w:pPr>
              <w:rPr>
                <w:sz w:val="20"/>
                <w:szCs w:val="20"/>
              </w:rPr>
            </w:pPr>
          </w:p>
        </w:tc>
        <w:tc>
          <w:tcPr>
            <w:tcW w:w="576" w:type="pct"/>
            <w:tcBorders>
              <w:top w:val="nil"/>
              <w:left w:val="nil"/>
              <w:bottom w:val="nil"/>
              <w:right w:val="nil"/>
            </w:tcBorders>
            <w:shd w:val="clear" w:color="auto" w:fill="auto"/>
            <w:noWrap/>
            <w:vAlign w:val="bottom"/>
            <w:hideMark/>
          </w:tcPr>
          <w:p w14:paraId="21B7D64E" w14:textId="77777777" w:rsidR="006F266C" w:rsidRDefault="006F266C">
            <w:pPr>
              <w:rPr>
                <w:sz w:val="20"/>
                <w:szCs w:val="20"/>
              </w:rPr>
            </w:pPr>
          </w:p>
        </w:tc>
        <w:tc>
          <w:tcPr>
            <w:tcW w:w="749" w:type="pct"/>
            <w:tcBorders>
              <w:top w:val="nil"/>
              <w:left w:val="single" w:sz="4" w:space="0" w:color="auto"/>
              <w:bottom w:val="single" w:sz="4" w:space="0" w:color="auto"/>
              <w:right w:val="single" w:sz="4" w:space="0" w:color="auto"/>
            </w:tcBorders>
            <w:shd w:val="clear" w:color="auto" w:fill="auto"/>
            <w:noWrap/>
            <w:vAlign w:val="bottom"/>
            <w:hideMark/>
          </w:tcPr>
          <w:p w14:paraId="24A52C74" w14:textId="77777777" w:rsidR="006F266C" w:rsidRDefault="006F266C">
            <w:pPr>
              <w:rPr>
                <w:rFonts w:ascii="Calibri" w:hAnsi="Calibri" w:cs="Calibri"/>
                <w:b/>
                <w:bCs/>
                <w:color w:val="000000"/>
                <w:sz w:val="20"/>
                <w:szCs w:val="20"/>
              </w:rPr>
            </w:pPr>
            <w:r>
              <w:rPr>
                <w:rFonts w:ascii="Calibri" w:hAnsi="Calibri" w:cs="Calibri"/>
                <w:b/>
                <w:bCs/>
                <w:color w:val="000000"/>
                <w:sz w:val="20"/>
                <w:szCs w:val="20"/>
              </w:rPr>
              <w:t>TOTAL</w:t>
            </w:r>
          </w:p>
        </w:tc>
        <w:tc>
          <w:tcPr>
            <w:tcW w:w="773" w:type="pct"/>
            <w:tcBorders>
              <w:top w:val="nil"/>
              <w:left w:val="nil"/>
              <w:bottom w:val="single" w:sz="4" w:space="0" w:color="auto"/>
              <w:right w:val="single" w:sz="4" w:space="0" w:color="auto"/>
            </w:tcBorders>
            <w:shd w:val="clear" w:color="auto" w:fill="auto"/>
            <w:vAlign w:val="center"/>
            <w:hideMark/>
          </w:tcPr>
          <w:p w14:paraId="6FA727DE" w14:textId="77777777" w:rsidR="006F266C" w:rsidRDefault="006F266C">
            <w:pPr>
              <w:jc w:val="right"/>
              <w:rPr>
                <w:rFonts w:ascii="Franklin Gothic Book" w:hAnsi="Franklin Gothic Book" w:cs="Calibri"/>
                <w:b/>
                <w:bCs/>
                <w:color w:val="000000"/>
                <w:sz w:val="20"/>
                <w:szCs w:val="20"/>
              </w:rPr>
            </w:pPr>
            <w:r>
              <w:rPr>
                <w:rFonts w:ascii="Franklin Gothic Book" w:hAnsi="Franklin Gothic Book" w:cs="Calibri"/>
                <w:b/>
                <w:bCs/>
                <w:color w:val="000000"/>
                <w:sz w:val="20"/>
                <w:szCs w:val="20"/>
              </w:rPr>
              <w:t>RD$0.00</w:t>
            </w:r>
          </w:p>
        </w:tc>
        <w:tc>
          <w:tcPr>
            <w:tcW w:w="560" w:type="pct"/>
            <w:tcBorders>
              <w:top w:val="nil"/>
              <w:left w:val="nil"/>
              <w:bottom w:val="nil"/>
              <w:right w:val="nil"/>
            </w:tcBorders>
            <w:shd w:val="clear" w:color="auto" w:fill="auto"/>
            <w:noWrap/>
            <w:vAlign w:val="bottom"/>
            <w:hideMark/>
          </w:tcPr>
          <w:p w14:paraId="7AB165A8" w14:textId="77777777" w:rsidR="006F266C" w:rsidRDefault="006F266C">
            <w:pPr>
              <w:jc w:val="right"/>
              <w:rPr>
                <w:rFonts w:ascii="Franklin Gothic Book" w:hAnsi="Franklin Gothic Book" w:cs="Calibri"/>
                <w:b/>
                <w:bCs/>
                <w:color w:val="000000"/>
                <w:sz w:val="20"/>
                <w:szCs w:val="20"/>
              </w:rPr>
            </w:pPr>
          </w:p>
        </w:tc>
      </w:tr>
      <w:tr w:rsidR="006F266C" w14:paraId="657AC979" w14:textId="77777777" w:rsidTr="006F266C">
        <w:trPr>
          <w:trHeight w:val="300"/>
        </w:trPr>
        <w:tc>
          <w:tcPr>
            <w:tcW w:w="182" w:type="pct"/>
            <w:tcBorders>
              <w:top w:val="nil"/>
              <w:left w:val="nil"/>
              <w:bottom w:val="nil"/>
              <w:right w:val="nil"/>
            </w:tcBorders>
            <w:shd w:val="clear" w:color="auto" w:fill="auto"/>
            <w:noWrap/>
            <w:vAlign w:val="bottom"/>
            <w:hideMark/>
          </w:tcPr>
          <w:p w14:paraId="4AF9EFDA" w14:textId="77777777" w:rsidR="006F266C" w:rsidRDefault="006F266C">
            <w:pPr>
              <w:rPr>
                <w:sz w:val="20"/>
                <w:szCs w:val="20"/>
              </w:rPr>
            </w:pPr>
          </w:p>
        </w:tc>
        <w:tc>
          <w:tcPr>
            <w:tcW w:w="347" w:type="pct"/>
            <w:tcBorders>
              <w:top w:val="nil"/>
              <w:left w:val="nil"/>
              <w:bottom w:val="nil"/>
              <w:right w:val="nil"/>
            </w:tcBorders>
            <w:shd w:val="clear" w:color="auto" w:fill="auto"/>
            <w:noWrap/>
            <w:vAlign w:val="bottom"/>
            <w:hideMark/>
          </w:tcPr>
          <w:p w14:paraId="7173690B" w14:textId="77777777" w:rsidR="006F266C" w:rsidRDefault="006F266C">
            <w:pPr>
              <w:rPr>
                <w:sz w:val="20"/>
                <w:szCs w:val="20"/>
              </w:rPr>
            </w:pPr>
          </w:p>
        </w:tc>
        <w:tc>
          <w:tcPr>
            <w:tcW w:w="1554" w:type="pct"/>
            <w:tcBorders>
              <w:top w:val="nil"/>
              <w:left w:val="nil"/>
              <w:bottom w:val="nil"/>
              <w:right w:val="nil"/>
            </w:tcBorders>
            <w:shd w:val="clear" w:color="auto" w:fill="auto"/>
            <w:noWrap/>
            <w:vAlign w:val="bottom"/>
            <w:hideMark/>
          </w:tcPr>
          <w:p w14:paraId="7391BC96" w14:textId="77777777" w:rsidR="006F266C" w:rsidRDefault="006F266C">
            <w:pPr>
              <w:rPr>
                <w:sz w:val="20"/>
                <w:szCs w:val="20"/>
              </w:rPr>
            </w:pPr>
          </w:p>
        </w:tc>
        <w:tc>
          <w:tcPr>
            <w:tcW w:w="260" w:type="pct"/>
            <w:tcBorders>
              <w:top w:val="nil"/>
              <w:left w:val="nil"/>
              <w:bottom w:val="nil"/>
              <w:right w:val="nil"/>
            </w:tcBorders>
            <w:shd w:val="clear" w:color="auto" w:fill="auto"/>
            <w:noWrap/>
            <w:vAlign w:val="bottom"/>
            <w:hideMark/>
          </w:tcPr>
          <w:p w14:paraId="38FCAE6B" w14:textId="77777777" w:rsidR="006F266C" w:rsidRDefault="006F266C">
            <w:pPr>
              <w:rPr>
                <w:sz w:val="20"/>
                <w:szCs w:val="20"/>
              </w:rPr>
            </w:pPr>
          </w:p>
        </w:tc>
        <w:tc>
          <w:tcPr>
            <w:tcW w:w="576" w:type="pct"/>
            <w:tcBorders>
              <w:top w:val="nil"/>
              <w:left w:val="nil"/>
              <w:bottom w:val="nil"/>
              <w:right w:val="nil"/>
            </w:tcBorders>
            <w:shd w:val="clear" w:color="auto" w:fill="auto"/>
            <w:noWrap/>
            <w:vAlign w:val="bottom"/>
            <w:hideMark/>
          </w:tcPr>
          <w:p w14:paraId="50BC1650" w14:textId="77777777" w:rsidR="006F266C" w:rsidRDefault="006F266C">
            <w:pPr>
              <w:rPr>
                <w:sz w:val="20"/>
                <w:szCs w:val="20"/>
              </w:rPr>
            </w:pPr>
          </w:p>
        </w:tc>
        <w:tc>
          <w:tcPr>
            <w:tcW w:w="749" w:type="pct"/>
            <w:tcBorders>
              <w:top w:val="nil"/>
              <w:left w:val="single" w:sz="4" w:space="0" w:color="auto"/>
              <w:bottom w:val="single" w:sz="4" w:space="0" w:color="auto"/>
              <w:right w:val="single" w:sz="4" w:space="0" w:color="auto"/>
            </w:tcBorders>
            <w:shd w:val="clear" w:color="auto" w:fill="auto"/>
            <w:noWrap/>
            <w:vAlign w:val="bottom"/>
            <w:hideMark/>
          </w:tcPr>
          <w:p w14:paraId="5AB0D3ED" w14:textId="77777777" w:rsidR="006F266C" w:rsidRDefault="006F266C">
            <w:pPr>
              <w:rPr>
                <w:rFonts w:ascii="Calibri" w:hAnsi="Calibri" w:cs="Calibri"/>
                <w:b/>
                <w:bCs/>
                <w:color w:val="000000"/>
                <w:sz w:val="20"/>
                <w:szCs w:val="20"/>
              </w:rPr>
            </w:pPr>
            <w:r>
              <w:rPr>
                <w:rFonts w:ascii="Calibri" w:hAnsi="Calibri" w:cs="Calibri"/>
                <w:b/>
                <w:bCs/>
                <w:color w:val="000000"/>
                <w:sz w:val="20"/>
                <w:szCs w:val="20"/>
              </w:rPr>
              <w:t>TOTAL DE CENTROS</w:t>
            </w:r>
          </w:p>
        </w:tc>
        <w:tc>
          <w:tcPr>
            <w:tcW w:w="773" w:type="pct"/>
            <w:tcBorders>
              <w:top w:val="nil"/>
              <w:left w:val="nil"/>
              <w:bottom w:val="single" w:sz="4" w:space="0" w:color="auto"/>
              <w:right w:val="single" w:sz="4" w:space="0" w:color="auto"/>
            </w:tcBorders>
            <w:shd w:val="clear" w:color="auto" w:fill="auto"/>
            <w:noWrap/>
            <w:vAlign w:val="center"/>
            <w:hideMark/>
          </w:tcPr>
          <w:p w14:paraId="4CBF1545" w14:textId="77777777" w:rsidR="006F266C" w:rsidRDefault="006F266C">
            <w:pPr>
              <w:jc w:val="right"/>
              <w:rPr>
                <w:rFonts w:ascii="Franklin Gothic Book" w:hAnsi="Franklin Gothic Book" w:cs="Calibri"/>
                <w:b/>
                <w:bCs/>
                <w:color w:val="000000"/>
                <w:sz w:val="20"/>
                <w:szCs w:val="20"/>
              </w:rPr>
            </w:pPr>
            <w:r>
              <w:rPr>
                <w:rFonts w:ascii="Franklin Gothic Book" w:hAnsi="Franklin Gothic Book" w:cs="Calibri"/>
                <w:b/>
                <w:bCs/>
                <w:color w:val="000000"/>
                <w:sz w:val="20"/>
                <w:szCs w:val="20"/>
              </w:rPr>
              <w:t xml:space="preserve">                   12.00 </w:t>
            </w:r>
          </w:p>
        </w:tc>
        <w:tc>
          <w:tcPr>
            <w:tcW w:w="560" w:type="pct"/>
            <w:tcBorders>
              <w:top w:val="nil"/>
              <w:left w:val="nil"/>
              <w:bottom w:val="nil"/>
              <w:right w:val="nil"/>
            </w:tcBorders>
            <w:shd w:val="clear" w:color="auto" w:fill="auto"/>
            <w:noWrap/>
            <w:vAlign w:val="bottom"/>
            <w:hideMark/>
          </w:tcPr>
          <w:p w14:paraId="599FE0AA" w14:textId="77777777" w:rsidR="006F266C" w:rsidRDefault="006F266C">
            <w:pPr>
              <w:jc w:val="right"/>
              <w:rPr>
                <w:rFonts w:ascii="Franklin Gothic Book" w:hAnsi="Franklin Gothic Book" w:cs="Calibri"/>
                <w:b/>
                <w:bCs/>
                <w:color w:val="000000"/>
                <w:sz w:val="20"/>
                <w:szCs w:val="20"/>
              </w:rPr>
            </w:pPr>
          </w:p>
        </w:tc>
      </w:tr>
    </w:tbl>
    <w:p w14:paraId="664C99A7" w14:textId="77777777" w:rsidR="00FC6D5D" w:rsidRPr="00284964" w:rsidRDefault="0037766B" w:rsidP="00D33781">
      <w:pPr>
        <w:pStyle w:val="Ttulo3"/>
        <w:rPr>
          <w:lang w:val="es-ES_tradnl"/>
        </w:rPr>
      </w:pPr>
      <w:bookmarkStart w:id="116" w:name="_Toc514663728"/>
      <w:r w:rsidRPr="00284964">
        <w:lastRenderedPageBreak/>
        <w:t>2.9</w:t>
      </w:r>
      <w:r w:rsidR="00D8390E" w:rsidRPr="00284964">
        <w:t xml:space="preserve"> </w:t>
      </w:r>
      <w:bookmarkEnd w:id="114"/>
      <w:bookmarkEnd w:id="115"/>
      <w:r w:rsidR="006F32E8" w:rsidRPr="00284964">
        <w:t>Tiempo Estimado de Ejecución de la Obra</w:t>
      </w:r>
      <w:bookmarkEnd w:id="116"/>
      <w:r w:rsidR="006F32E8" w:rsidRPr="00284964">
        <w:t xml:space="preserve"> </w:t>
      </w:r>
    </w:p>
    <w:p w14:paraId="23AF7D00" w14:textId="77777777" w:rsidR="006F32E8" w:rsidRPr="009E506C" w:rsidRDefault="006F32E8" w:rsidP="006F32E8">
      <w:pPr>
        <w:rPr>
          <w:rFonts w:ascii="Franklin Gothic Book" w:hAnsi="Franklin Gothic Book"/>
          <w:sz w:val="22"/>
          <w:szCs w:val="22"/>
          <w:lang w:val="es-ES_tradnl"/>
        </w:rPr>
      </w:pPr>
    </w:p>
    <w:p w14:paraId="1E5B40F8" w14:textId="07969F81" w:rsidR="006F32E8" w:rsidRPr="00284964" w:rsidRDefault="00CD2A36" w:rsidP="006F32E8">
      <w:pPr>
        <w:jc w:val="both"/>
        <w:rPr>
          <w:rFonts w:ascii="Franklin Gothic Book" w:hAnsi="Franklin Gothic Book"/>
          <w:sz w:val="22"/>
          <w:szCs w:val="22"/>
        </w:rPr>
      </w:pPr>
      <w:r w:rsidRPr="00DD6396">
        <w:rPr>
          <w:rFonts w:ascii="Franklin Gothic Book" w:hAnsi="Franklin Gothic Book"/>
        </w:rPr>
        <w:t xml:space="preserve">Los Trabajos iniciarán con la firma del contrato y no se extenderán más allá de </w:t>
      </w:r>
      <w:r w:rsidRPr="00CD2A36">
        <w:rPr>
          <w:rFonts w:ascii="Franklin Gothic Book" w:hAnsi="Franklin Gothic Book"/>
        </w:rPr>
        <w:t>25 días calendarios por centro</w:t>
      </w:r>
      <w:r w:rsidR="006F32E8" w:rsidRPr="00FC3810">
        <w:rPr>
          <w:rFonts w:ascii="Franklin Gothic Book" w:hAnsi="Franklin Gothic Book"/>
          <w:sz w:val="22"/>
          <w:szCs w:val="22"/>
        </w:rPr>
        <w:t>. Los tiempos de ejecución deben ser presentados acompañados de Diagramas de Tareas, Gráficas de Gantt y Calendarios de Ejecuciones, como base de programación de los tiempos estimados. Los trabajos se ejecutarán dentro de los plazos secuenciales y finales establecidos en los Pliegos</w:t>
      </w:r>
      <w:r w:rsidR="002D3A1C" w:rsidRPr="00FC3810">
        <w:rPr>
          <w:rFonts w:ascii="Franklin Gothic Book" w:hAnsi="Franklin Gothic Book"/>
          <w:sz w:val="22"/>
          <w:szCs w:val="22"/>
        </w:rPr>
        <w:t xml:space="preserve"> de Condiciones Específicas</w:t>
      </w:r>
      <w:r w:rsidR="006F32E8" w:rsidRPr="00FC3810">
        <w:rPr>
          <w:rFonts w:ascii="Franklin Gothic Book" w:hAnsi="Franklin Gothic Book"/>
          <w:sz w:val="22"/>
          <w:szCs w:val="22"/>
        </w:rPr>
        <w:t xml:space="preserve"> y en los Planes de Trabajo aprobados por la Entidad Contratante.</w:t>
      </w:r>
    </w:p>
    <w:p w14:paraId="585D6B6A" w14:textId="77777777" w:rsidR="00F9554D" w:rsidRPr="00284964" w:rsidRDefault="00F9554D" w:rsidP="00F4136F">
      <w:pPr>
        <w:jc w:val="both"/>
        <w:rPr>
          <w:rFonts w:ascii="Franklin Gothic Book" w:hAnsi="Franklin Gothic Book"/>
          <w:color w:val="990000"/>
          <w:sz w:val="22"/>
          <w:szCs w:val="22"/>
        </w:rPr>
      </w:pPr>
    </w:p>
    <w:p w14:paraId="12EEACBC" w14:textId="77777777" w:rsidR="00AB4846" w:rsidRPr="00284964" w:rsidRDefault="006F32E8" w:rsidP="00D33781">
      <w:pPr>
        <w:pStyle w:val="Ttulo3"/>
      </w:pPr>
      <w:bookmarkStart w:id="117" w:name="_Toc196629319"/>
      <w:bookmarkStart w:id="118" w:name="_Toc271530517"/>
      <w:bookmarkStart w:id="119" w:name="_Toc514663729"/>
      <w:r w:rsidRPr="00284964">
        <w:t>2.10</w:t>
      </w:r>
      <w:r w:rsidR="00AF53A0" w:rsidRPr="00284964">
        <w:t xml:space="preserve"> Presentación de Propuestas</w:t>
      </w:r>
      <w:bookmarkStart w:id="120" w:name="_Toc156874648"/>
      <w:bookmarkStart w:id="121" w:name="_Toc157924270"/>
      <w:bookmarkStart w:id="122" w:name="_Toc158601446"/>
      <w:bookmarkStart w:id="123" w:name="_Toc185236344"/>
      <w:bookmarkStart w:id="124" w:name="_Toc185951489"/>
      <w:bookmarkStart w:id="125" w:name="_Toc192019878"/>
      <w:bookmarkStart w:id="126" w:name="_Toc193182216"/>
      <w:bookmarkStart w:id="127" w:name="_Toc196288161"/>
      <w:bookmarkStart w:id="128" w:name="_Toc196629320"/>
      <w:bookmarkStart w:id="129" w:name="_Toc271530518"/>
      <w:bookmarkEnd w:id="117"/>
      <w:bookmarkEnd w:id="118"/>
      <w:r w:rsidR="00AF53A0" w:rsidRPr="00284964">
        <w:t xml:space="preserve"> </w:t>
      </w:r>
      <w:r w:rsidR="00AB4846" w:rsidRPr="00284964">
        <w:t>Té</w:t>
      </w:r>
      <w:r w:rsidR="00B83DDD" w:rsidRPr="00284964">
        <w:t xml:space="preserve">cnicas y Económicas “Sobre A” y </w:t>
      </w:r>
      <w:r w:rsidR="00AB4846" w:rsidRPr="00284964">
        <w:t>“Sobre B”</w:t>
      </w:r>
      <w:bookmarkEnd w:id="119"/>
      <w:bookmarkEnd w:id="120"/>
      <w:bookmarkEnd w:id="121"/>
      <w:bookmarkEnd w:id="122"/>
      <w:bookmarkEnd w:id="123"/>
      <w:bookmarkEnd w:id="124"/>
      <w:bookmarkEnd w:id="125"/>
      <w:bookmarkEnd w:id="126"/>
      <w:bookmarkEnd w:id="127"/>
      <w:bookmarkEnd w:id="128"/>
      <w:bookmarkEnd w:id="129"/>
    </w:p>
    <w:p w14:paraId="69655900" w14:textId="77777777" w:rsidR="00AB4846" w:rsidRPr="00284964" w:rsidRDefault="00AB4846" w:rsidP="00F4136F">
      <w:pPr>
        <w:rPr>
          <w:rFonts w:ascii="Franklin Gothic Book" w:hAnsi="Franklin Gothic Book"/>
          <w:sz w:val="22"/>
          <w:szCs w:val="22"/>
          <w:lang w:val="es-ES"/>
        </w:rPr>
      </w:pPr>
    </w:p>
    <w:p w14:paraId="70143162"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Las Ofertas se presentarán en un Sobre cerrado y rotulado con las siguientes inscripciones:</w:t>
      </w:r>
    </w:p>
    <w:p w14:paraId="51B77B61" w14:textId="77777777" w:rsidR="00E43302" w:rsidRPr="00284964" w:rsidRDefault="00E43302" w:rsidP="00E43302">
      <w:pPr>
        <w:jc w:val="both"/>
        <w:rPr>
          <w:rFonts w:ascii="Franklin Gothic Book" w:hAnsi="Franklin Gothic Book"/>
          <w:sz w:val="22"/>
          <w:szCs w:val="22"/>
        </w:rPr>
      </w:pPr>
    </w:p>
    <w:p w14:paraId="07051EF8" w14:textId="77777777" w:rsidR="00996E17" w:rsidRPr="00284964" w:rsidRDefault="00996E17" w:rsidP="00996E17">
      <w:pPr>
        <w:ind w:left="1416" w:firstLine="708"/>
        <w:jc w:val="both"/>
        <w:rPr>
          <w:rFonts w:ascii="Franklin Gothic Book" w:hAnsi="Franklin Gothic Book"/>
          <w:sz w:val="22"/>
          <w:szCs w:val="22"/>
        </w:rPr>
      </w:pPr>
      <w:r w:rsidRPr="00284964">
        <w:rPr>
          <w:rFonts w:ascii="Franklin Gothic Book" w:hAnsi="Franklin Gothic Book"/>
          <w:sz w:val="22"/>
          <w:szCs w:val="22"/>
        </w:rPr>
        <w:t>NOMBRE DEL OFERENTE</w:t>
      </w:r>
    </w:p>
    <w:p w14:paraId="6A81C4B1" w14:textId="77777777" w:rsidR="00996E17" w:rsidRPr="00284964" w:rsidRDefault="00996E17" w:rsidP="00996E17">
      <w:pPr>
        <w:ind w:left="1416" w:firstLine="708"/>
        <w:jc w:val="both"/>
        <w:rPr>
          <w:rFonts w:ascii="Franklin Gothic Book" w:hAnsi="Franklin Gothic Book"/>
          <w:sz w:val="22"/>
          <w:szCs w:val="22"/>
        </w:rPr>
      </w:pPr>
      <w:r w:rsidRPr="00284964">
        <w:rPr>
          <w:rFonts w:ascii="Franklin Gothic Book" w:hAnsi="Franklin Gothic Book"/>
          <w:sz w:val="22"/>
          <w:szCs w:val="22"/>
        </w:rPr>
        <w:t>(Sello social)</w:t>
      </w:r>
    </w:p>
    <w:p w14:paraId="0F63A7C6" w14:textId="77777777" w:rsidR="00996E17" w:rsidRPr="00284964" w:rsidRDefault="00996E17" w:rsidP="00996E17">
      <w:pPr>
        <w:ind w:left="1416" w:firstLine="708"/>
        <w:jc w:val="both"/>
        <w:rPr>
          <w:rFonts w:ascii="Franklin Gothic Book" w:hAnsi="Franklin Gothic Book"/>
          <w:sz w:val="22"/>
          <w:szCs w:val="22"/>
        </w:rPr>
      </w:pPr>
      <w:r w:rsidRPr="00284964">
        <w:rPr>
          <w:rFonts w:ascii="Franklin Gothic Book" w:hAnsi="Franklin Gothic Book"/>
          <w:sz w:val="22"/>
          <w:szCs w:val="22"/>
        </w:rPr>
        <w:t>Firma del Representante Legal</w:t>
      </w:r>
    </w:p>
    <w:p w14:paraId="7D2818DD" w14:textId="77777777" w:rsidR="00996E17" w:rsidRPr="00284964" w:rsidRDefault="00996E17" w:rsidP="00996E17">
      <w:pPr>
        <w:autoSpaceDE w:val="0"/>
        <w:autoSpaceDN w:val="0"/>
        <w:adjustRightInd w:val="0"/>
        <w:ind w:left="1416" w:firstLine="708"/>
        <w:jc w:val="both"/>
        <w:rPr>
          <w:rFonts w:ascii="Franklin Gothic Book" w:hAnsi="Franklin Gothic Book"/>
          <w:color w:val="000000"/>
          <w:sz w:val="22"/>
          <w:szCs w:val="22"/>
          <w:lang w:val="es-ES"/>
        </w:rPr>
      </w:pPr>
      <w:r w:rsidRPr="00284964">
        <w:rPr>
          <w:rFonts w:ascii="Franklin Gothic Book" w:hAnsi="Franklin Gothic Book"/>
          <w:color w:val="000000"/>
          <w:sz w:val="22"/>
          <w:szCs w:val="22"/>
          <w:lang w:val="es-ES"/>
        </w:rPr>
        <w:t>COMITÉ DE COMPRAS Y CONTRATACIONES</w:t>
      </w:r>
    </w:p>
    <w:p w14:paraId="064ED07F" w14:textId="77777777" w:rsidR="00996E17" w:rsidRPr="00284964" w:rsidRDefault="00996E17" w:rsidP="00996E17">
      <w:pPr>
        <w:autoSpaceDE w:val="0"/>
        <w:autoSpaceDN w:val="0"/>
        <w:adjustRightInd w:val="0"/>
        <w:ind w:left="1416" w:firstLine="708"/>
        <w:jc w:val="both"/>
        <w:rPr>
          <w:rFonts w:ascii="Franklin Gothic Book" w:hAnsi="Franklin Gothic Book"/>
          <w:sz w:val="22"/>
          <w:szCs w:val="22"/>
        </w:rPr>
      </w:pPr>
      <w:r w:rsidRPr="00284964">
        <w:rPr>
          <w:rFonts w:ascii="Franklin Gothic Book" w:hAnsi="Franklin Gothic Book"/>
          <w:color w:val="000000"/>
          <w:sz w:val="22"/>
          <w:szCs w:val="22"/>
          <w:lang w:val="es-ES"/>
        </w:rPr>
        <w:t>Instituto Nacional de Atención Integral a la Primera Infancia</w:t>
      </w:r>
    </w:p>
    <w:p w14:paraId="18A15581" w14:textId="759A5B18" w:rsidR="00996E17" w:rsidRPr="00284964" w:rsidRDefault="00996E17" w:rsidP="00996E17">
      <w:pPr>
        <w:autoSpaceDE w:val="0"/>
        <w:autoSpaceDN w:val="0"/>
        <w:adjustRightInd w:val="0"/>
        <w:ind w:left="1416" w:firstLine="708"/>
        <w:jc w:val="both"/>
        <w:rPr>
          <w:rFonts w:ascii="Franklin Gothic Book" w:hAnsi="Franklin Gothic Book"/>
          <w:sz w:val="22"/>
          <w:szCs w:val="22"/>
        </w:rPr>
      </w:pPr>
      <w:r w:rsidRPr="00284964">
        <w:rPr>
          <w:rFonts w:ascii="Franklin Gothic Book" w:hAnsi="Franklin Gothic Book"/>
          <w:sz w:val="22"/>
          <w:szCs w:val="22"/>
          <w:lang w:val="es-ES_tradnl"/>
        </w:rPr>
        <w:t>Referencia: INAIPI</w:t>
      </w:r>
      <w:r w:rsidRPr="00284964">
        <w:rPr>
          <w:rFonts w:ascii="Franklin Gothic Book" w:hAnsi="Franklin Gothic Book"/>
          <w:color w:val="000000"/>
          <w:sz w:val="22"/>
          <w:szCs w:val="22"/>
          <w:lang w:val="es-ES_tradnl"/>
        </w:rPr>
        <w:t>-</w:t>
      </w:r>
      <w:r w:rsidR="00362F44">
        <w:rPr>
          <w:rFonts w:ascii="Franklin Gothic Book" w:hAnsi="Franklin Gothic Book"/>
          <w:color w:val="000000"/>
          <w:sz w:val="22"/>
          <w:szCs w:val="22"/>
          <w:lang w:val="es-ES"/>
        </w:rPr>
        <w:t>CCC-CP-2018-14</w:t>
      </w:r>
      <w:r w:rsidRPr="00284964">
        <w:rPr>
          <w:rFonts w:ascii="Franklin Gothic Book" w:hAnsi="Franklin Gothic Book"/>
          <w:color w:val="800000"/>
          <w:sz w:val="22"/>
          <w:szCs w:val="22"/>
        </w:rPr>
        <w:tab/>
      </w:r>
    </w:p>
    <w:p w14:paraId="005A06A4" w14:textId="77777777" w:rsidR="00996E17" w:rsidRPr="00284964" w:rsidRDefault="00996E17" w:rsidP="00996E17">
      <w:pPr>
        <w:autoSpaceDE w:val="0"/>
        <w:autoSpaceDN w:val="0"/>
        <w:adjustRightInd w:val="0"/>
        <w:ind w:left="2124"/>
        <w:jc w:val="both"/>
        <w:rPr>
          <w:rFonts w:ascii="Franklin Gothic Book" w:hAnsi="Franklin Gothic Book"/>
          <w:sz w:val="22"/>
          <w:szCs w:val="22"/>
        </w:rPr>
      </w:pPr>
      <w:r w:rsidRPr="00284964">
        <w:rPr>
          <w:rFonts w:ascii="Franklin Gothic Book" w:hAnsi="Franklin Gothic Book"/>
          <w:sz w:val="22"/>
          <w:szCs w:val="22"/>
        </w:rPr>
        <w:t>Dirección: Instituto Nacional de Atención Integral a la Primera Infancia INAIPI</w:t>
      </w:r>
    </w:p>
    <w:p w14:paraId="18BD6DB7" w14:textId="77777777" w:rsidR="00996E17" w:rsidRPr="00284964" w:rsidRDefault="00996E17" w:rsidP="00996E17">
      <w:pPr>
        <w:autoSpaceDE w:val="0"/>
        <w:autoSpaceDN w:val="0"/>
        <w:adjustRightInd w:val="0"/>
        <w:ind w:left="1416" w:firstLine="708"/>
        <w:jc w:val="both"/>
        <w:rPr>
          <w:rFonts w:ascii="Franklin Gothic Book" w:hAnsi="Franklin Gothic Book"/>
          <w:sz w:val="22"/>
          <w:szCs w:val="22"/>
        </w:rPr>
      </w:pPr>
      <w:r w:rsidRPr="00284964">
        <w:rPr>
          <w:rFonts w:ascii="Franklin Gothic Book" w:hAnsi="Franklin Gothic Book"/>
          <w:sz w:val="22"/>
          <w:szCs w:val="22"/>
        </w:rPr>
        <w:t>Teléfono: 809-545-5147</w:t>
      </w:r>
    </w:p>
    <w:p w14:paraId="3626B86F" w14:textId="77777777" w:rsidR="003A560B" w:rsidRPr="00284964" w:rsidRDefault="003A560B" w:rsidP="00E43302">
      <w:pPr>
        <w:pStyle w:val="Textoindependiente"/>
        <w:ind w:left="1416" w:firstLine="708"/>
        <w:rPr>
          <w:rFonts w:ascii="Franklin Gothic Book" w:hAnsi="Franklin Gothic Book"/>
          <w:color w:val="auto"/>
          <w:sz w:val="22"/>
          <w:szCs w:val="22"/>
        </w:rPr>
      </w:pPr>
    </w:p>
    <w:p w14:paraId="067E4FF4" w14:textId="77777777" w:rsidR="00AB4846" w:rsidRPr="00284964" w:rsidRDefault="00AB4846" w:rsidP="00F4136F">
      <w:pPr>
        <w:pStyle w:val="Textoindependiente"/>
        <w:ind w:left="2832"/>
        <w:rPr>
          <w:rFonts w:ascii="Franklin Gothic Book" w:hAnsi="Franklin Gothic Book"/>
          <w:sz w:val="22"/>
          <w:szCs w:val="22"/>
        </w:rPr>
      </w:pPr>
    </w:p>
    <w:p w14:paraId="36CDF039"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Este Sobre contendrá en su interior el “Sobre A” Propuesta Técnica y el “Sobre B” Propuesta Económica.</w:t>
      </w:r>
      <w:bookmarkStart w:id="130" w:name="_Toc156874649"/>
      <w:bookmarkStart w:id="131" w:name="_Toc158601447"/>
      <w:bookmarkStart w:id="132" w:name="_Toc185236345"/>
      <w:bookmarkStart w:id="133" w:name="_Toc185951490"/>
      <w:bookmarkStart w:id="134" w:name="_Toc192019879"/>
      <w:bookmarkStart w:id="135" w:name="_Toc193182217"/>
      <w:bookmarkStart w:id="136" w:name="_Toc196288162"/>
    </w:p>
    <w:p w14:paraId="15859779" w14:textId="77777777" w:rsidR="003369D0" w:rsidRPr="00284964" w:rsidRDefault="003369D0" w:rsidP="00F4136F">
      <w:pPr>
        <w:jc w:val="both"/>
        <w:rPr>
          <w:rFonts w:ascii="Franklin Gothic Book" w:hAnsi="Franklin Gothic Book"/>
          <w:sz w:val="22"/>
          <w:szCs w:val="22"/>
        </w:rPr>
      </w:pPr>
    </w:p>
    <w:p w14:paraId="4110AB7D" w14:textId="77777777" w:rsidR="003369D0" w:rsidRPr="00284964" w:rsidRDefault="003369D0" w:rsidP="003369D0">
      <w:pPr>
        <w:jc w:val="both"/>
        <w:rPr>
          <w:rFonts w:ascii="Franklin Gothic Book" w:hAnsi="Franklin Gothic Book"/>
          <w:sz w:val="22"/>
          <w:szCs w:val="22"/>
        </w:rPr>
      </w:pPr>
      <w:r w:rsidRPr="00284964">
        <w:rPr>
          <w:rFonts w:ascii="Franklin Gothic Book" w:hAnsi="Franklin Gothic Book"/>
          <w:sz w:val="22"/>
          <w:szCs w:val="22"/>
        </w:rPr>
        <w:t>Ninguna oferta presentada en término podrá ser desestimada en el acto de apertura. Las que fueren observadas durante el acto de apertura se agregaran para su análisis por parte de los peritos designados.</w:t>
      </w:r>
    </w:p>
    <w:p w14:paraId="378FAC88" w14:textId="77777777" w:rsidR="00E43302" w:rsidRPr="00284964" w:rsidRDefault="00E43302" w:rsidP="00F4136F">
      <w:pPr>
        <w:jc w:val="both"/>
        <w:rPr>
          <w:rFonts w:ascii="Franklin Gothic Book" w:hAnsi="Franklin Gothic Book"/>
          <w:sz w:val="22"/>
          <w:szCs w:val="22"/>
        </w:rPr>
      </w:pPr>
    </w:p>
    <w:p w14:paraId="1DDABA3F" w14:textId="77777777" w:rsidR="00AB4846" w:rsidRPr="00284964" w:rsidRDefault="0037766B" w:rsidP="00D33781">
      <w:pPr>
        <w:pStyle w:val="Ttulo3"/>
      </w:pPr>
      <w:bookmarkStart w:id="137" w:name="_Toc196629321"/>
      <w:bookmarkStart w:id="138" w:name="_Toc271530519"/>
      <w:bookmarkStart w:id="139" w:name="_Toc514663730"/>
      <w:r w:rsidRPr="00284964">
        <w:t>2.12</w:t>
      </w:r>
      <w:r w:rsidR="00EF78CF" w:rsidRPr="00284964">
        <w:t xml:space="preserve"> </w:t>
      </w:r>
      <w:r w:rsidR="00AB4846" w:rsidRPr="00284964">
        <w:t>Lugar, Fecha y Hora</w:t>
      </w:r>
      <w:bookmarkEnd w:id="130"/>
      <w:bookmarkEnd w:id="131"/>
      <w:bookmarkEnd w:id="132"/>
      <w:bookmarkEnd w:id="133"/>
      <w:bookmarkEnd w:id="134"/>
      <w:bookmarkEnd w:id="135"/>
      <w:bookmarkEnd w:id="136"/>
      <w:bookmarkEnd w:id="137"/>
      <w:bookmarkEnd w:id="138"/>
      <w:bookmarkEnd w:id="139"/>
    </w:p>
    <w:p w14:paraId="6B27B862" w14:textId="77777777" w:rsidR="00AB4846" w:rsidRPr="00284964" w:rsidRDefault="00AB4846" w:rsidP="00F4136F">
      <w:pPr>
        <w:jc w:val="both"/>
        <w:rPr>
          <w:rFonts w:ascii="Franklin Gothic Book" w:hAnsi="Franklin Gothic Book"/>
          <w:sz w:val="22"/>
          <w:szCs w:val="22"/>
        </w:rPr>
      </w:pPr>
    </w:p>
    <w:p w14:paraId="6DD97BF6" w14:textId="6B41A634" w:rsidR="00996E17" w:rsidRPr="00284964" w:rsidRDefault="00996E17" w:rsidP="00996E17">
      <w:pPr>
        <w:jc w:val="both"/>
        <w:rPr>
          <w:rFonts w:ascii="Franklin Gothic Book" w:hAnsi="Franklin Gothic Book"/>
          <w:color w:val="000000"/>
          <w:sz w:val="22"/>
          <w:szCs w:val="22"/>
        </w:rPr>
      </w:pPr>
      <w:r w:rsidRPr="00284964">
        <w:rPr>
          <w:rFonts w:ascii="Franklin Gothic Book" w:hAnsi="Franklin Gothic Book"/>
          <w:color w:val="000000"/>
          <w:sz w:val="22"/>
          <w:szCs w:val="22"/>
        </w:rPr>
        <w:t>La presentación</w:t>
      </w:r>
      <w:r w:rsidR="00362F44">
        <w:rPr>
          <w:rFonts w:ascii="Franklin Gothic Book" w:hAnsi="Franklin Gothic Book"/>
          <w:color w:val="000000"/>
          <w:sz w:val="22"/>
          <w:szCs w:val="22"/>
        </w:rPr>
        <w:t xml:space="preserve"> y apertura </w:t>
      </w:r>
      <w:r w:rsidRPr="00284964">
        <w:rPr>
          <w:rFonts w:ascii="Franklin Gothic Book" w:hAnsi="Franklin Gothic Book"/>
          <w:color w:val="000000"/>
          <w:sz w:val="22"/>
          <w:szCs w:val="22"/>
        </w:rPr>
        <w:t xml:space="preserve"> de Propuestas “Sobre A” y “Sobre B” se efectuará en acto público, ante el Comité de Compras y Contrataciones y el Notario Público  actuante, en las oficinas del Instituto Nacional de Atención Integral a la Primera Infancia INAIPI, sito Av. Bolívar No. 61 Marginal Nicolás de Bari, La Esperilla, desde las 9:00am hasta las 11:00am, de los días indicado en el Cronograma de la </w:t>
      </w:r>
      <w:r w:rsidR="00316816">
        <w:rPr>
          <w:rFonts w:ascii="Franklin Gothic Book" w:hAnsi="Franklin Gothic Book"/>
          <w:color w:val="000000"/>
          <w:sz w:val="22"/>
          <w:szCs w:val="22"/>
        </w:rPr>
        <w:t>Comparación de precios</w:t>
      </w:r>
      <w:r w:rsidRPr="00284964">
        <w:rPr>
          <w:rFonts w:ascii="Franklin Gothic Book" w:hAnsi="Franklin Gothic Book"/>
          <w:color w:val="000000"/>
          <w:sz w:val="22"/>
          <w:szCs w:val="22"/>
        </w:rPr>
        <w:t xml:space="preserve"> y sólo podrá postergarse por causas de Fuerza Mayor o Caso Fortuito definidos en el presente Pliego de Condiciones Específicas.</w:t>
      </w:r>
    </w:p>
    <w:p w14:paraId="4B759004" w14:textId="77777777" w:rsidR="00996E17" w:rsidRPr="00284964" w:rsidRDefault="00996E17" w:rsidP="00996E17">
      <w:pPr>
        <w:jc w:val="both"/>
        <w:rPr>
          <w:rFonts w:ascii="Franklin Gothic Book" w:hAnsi="Franklin Gothic Book"/>
          <w:color w:val="000000"/>
          <w:sz w:val="22"/>
          <w:szCs w:val="22"/>
        </w:rPr>
      </w:pPr>
    </w:p>
    <w:p w14:paraId="5F9DDDAB" w14:textId="77777777" w:rsidR="00225CD0" w:rsidRPr="00284964" w:rsidRDefault="00996E17" w:rsidP="00F4136F">
      <w:pPr>
        <w:jc w:val="both"/>
        <w:rPr>
          <w:rFonts w:ascii="Franklin Gothic Book" w:hAnsi="Franklin Gothic Book"/>
          <w:sz w:val="22"/>
          <w:szCs w:val="22"/>
        </w:rPr>
      </w:pPr>
      <w:r w:rsidRPr="00284964">
        <w:rPr>
          <w:rFonts w:ascii="Franklin Gothic Book" w:hAnsi="Franklin Gothic Book"/>
          <w:sz w:val="22"/>
          <w:szCs w:val="22"/>
        </w:rPr>
        <w:t>El INAIPI</w:t>
      </w:r>
      <w:r w:rsidR="00225CD0" w:rsidRPr="00284964">
        <w:rPr>
          <w:rFonts w:ascii="Franklin Gothic Book" w:hAnsi="Franklin Gothic Book"/>
          <w:sz w:val="22"/>
          <w:szCs w:val="22"/>
        </w:rPr>
        <w:t xml:space="preserve"> no recibirá sobres que no estuviesen debidamente cerrados e identificados según lo dispuesto anteriormente</w:t>
      </w:r>
      <w:r w:rsidR="00B83DDD" w:rsidRPr="00284964">
        <w:rPr>
          <w:rFonts w:ascii="Franklin Gothic Book" w:hAnsi="Franklin Gothic Book"/>
          <w:sz w:val="22"/>
          <w:szCs w:val="22"/>
        </w:rPr>
        <w:t>.</w:t>
      </w:r>
    </w:p>
    <w:p w14:paraId="464DD312" w14:textId="35BA69C2" w:rsidR="00AB4846" w:rsidRDefault="00AB4846" w:rsidP="00F4136F">
      <w:pPr>
        <w:jc w:val="both"/>
        <w:rPr>
          <w:rFonts w:ascii="Franklin Gothic Book" w:hAnsi="Franklin Gothic Book"/>
          <w:sz w:val="22"/>
          <w:szCs w:val="22"/>
        </w:rPr>
      </w:pPr>
    </w:p>
    <w:p w14:paraId="4B780913" w14:textId="12615807" w:rsidR="00FC3810" w:rsidRDefault="00FC3810" w:rsidP="00F4136F">
      <w:pPr>
        <w:jc w:val="both"/>
        <w:rPr>
          <w:rFonts w:ascii="Franklin Gothic Book" w:hAnsi="Franklin Gothic Book"/>
          <w:sz w:val="22"/>
          <w:szCs w:val="22"/>
        </w:rPr>
      </w:pPr>
    </w:p>
    <w:p w14:paraId="32A72D3C" w14:textId="28E56451" w:rsidR="008F54A8" w:rsidRPr="00284964" w:rsidRDefault="0037766B" w:rsidP="00F4136F">
      <w:pPr>
        <w:pStyle w:val="Textoindependiente"/>
        <w:rPr>
          <w:rFonts w:ascii="Franklin Gothic Book" w:hAnsi="Franklin Gothic Book"/>
          <w:sz w:val="22"/>
          <w:szCs w:val="22"/>
        </w:rPr>
      </w:pPr>
      <w:bookmarkStart w:id="140" w:name="_Toc271530520"/>
      <w:bookmarkStart w:id="141" w:name="_Toc514663731"/>
      <w:r w:rsidRPr="00284964">
        <w:rPr>
          <w:rStyle w:val="Ttulo3Car"/>
        </w:rPr>
        <w:t>2.13</w:t>
      </w:r>
      <w:r w:rsidR="00EF78CF" w:rsidRPr="00284964">
        <w:rPr>
          <w:rStyle w:val="Ttulo3Car"/>
        </w:rPr>
        <w:t xml:space="preserve"> </w:t>
      </w:r>
      <w:r w:rsidR="00AB4846" w:rsidRPr="00284964">
        <w:rPr>
          <w:rStyle w:val="Ttulo3Car"/>
        </w:rPr>
        <w:t xml:space="preserve">Forma para la Presentación de </w:t>
      </w:r>
      <w:r w:rsidR="008B64F3" w:rsidRPr="00284964">
        <w:rPr>
          <w:rStyle w:val="Ttulo3Car"/>
        </w:rPr>
        <w:t>los Documentos</w:t>
      </w:r>
      <w:r w:rsidR="00AB4846" w:rsidRPr="00284964">
        <w:rPr>
          <w:rStyle w:val="Ttulo3Car"/>
        </w:rPr>
        <w:t xml:space="preserve"> Contenidos en el “Sobre A”</w:t>
      </w:r>
      <w:bookmarkEnd w:id="140"/>
      <w:bookmarkEnd w:id="141"/>
      <w:r w:rsidR="00362F44">
        <w:rPr>
          <w:rStyle w:val="Ttulo3Car"/>
        </w:rPr>
        <w:t>.</w:t>
      </w:r>
    </w:p>
    <w:p w14:paraId="527F2C84" w14:textId="77777777" w:rsidR="00097652" w:rsidRPr="00284964" w:rsidRDefault="00097652" w:rsidP="00F4136F">
      <w:pPr>
        <w:pStyle w:val="Textoindependiente"/>
        <w:rPr>
          <w:rFonts w:ascii="Franklin Gothic Book" w:hAnsi="Franklin Gothic Book"/>
          <w:sz w:val="22"/>
          <w:szCs w:val="22"/>
        </w:rPr>
      </w:pPr>
    </w:p>
    <w:p w14:paraId="73DB95FF" w14:textId="77777777" w:rsidR="00AB4846" w:rsidRPr="00284964" w:rsidRDefault="00AB4846" w:rsidP="00F4136F">
      <w:pPr>
        <w:pStyle w:val="Textoindependiente"/>
        <w:rPr>
          <w:rFonts w:ascii="Franklin Gothic Book" w:hAnsi="Franklin Gothic Book"/>
          <w:color w:val="auto"/>
          <w:sz w:val="22"/>
          <w:szCs w:val="22"/>
        </w:rPr>
      </w:pPr>
      <w:r w:rsidRPr="00284964">
        <w:rPr>
          <w:rFonts w:ascii="Franklin Gothic Book" w:hAnsi="Franklin Gothic Book"/>
          <w:sz w:val="22"/>
          <w:szCs w:val="22"/>
        </w:rPr>
        <w:t xml:space="preserve">Los documentos contenidos en el “Sobre A” deberán ser presentados en original debidamente marcado como “ORIGINAL” en la primera página del ejemplar, junto con </w:t>
      </w:r>
      <w:r w:rsidR="00B66F1B" w:rsidRPr="00284964">
        <w:rPr>
          <w:rFonts w:ascii="Franklin Gothic Book" w:hAnsi="Franklin Gothic Book"/>
          <w:sz w:val="22"/>
          <w:szCs w:val="22"/>
        </w:rPr>
        <w:t>dos (2),</w:t>
      </w:r>
      <w:r w:rsidRPr="00284964">
        <w:rPr>
          <w:rFonts w:ascii="Franklin Gothic Book" w:hAnsi="Franklin Gothic Book"/>
          <w:i/>
          <w:iCs/>
          <w:sz w:val="22"/>
          <w:szCs w:val="22"/>
        </w:rPr>
        <w:t xml:space="preserve"> </w:t>
      </w:r>
      <w:r w:rsidRPr="00284964">
        <w:rPr>
          <w:rFonts w:ascii="Franklin Gothic Book" w:hAnsi="Franklin Gothic Book"/>
          <w:sz w:val="22"/>
          <w:szCs w:val="22"/>
        </w:rPr>
        <w:t xml:space="preserve">fotocopias simples de los mismos, debidamente marcada, en su primera página, como “COPIA”.  El original y las copias deberán firmarse en todas las páginas por el Representante Legal, debidamente foliadas y deberán llevar el sello </w:t>
      </w:r>
      <w:r w:rsidR="008B64F3" w:rsidRPr="00284964">
        <w:rPr>
          <w:rFonts w:ascii="Franklin Gothic Book" w:hAnsi="Franklin Gothic Book"/>
          <w:sz w:val="22"/>
          <w:szCs w:val="22"/>
        </w:rPr>
        <w:t>social de</w:t>
      </w:r>
      <w:r w:rsidRPr="00284964">
        <w:rPr>
          <w:rFonts w:ascii="Franklin Gothic Book" w:hAnsi="Franklin Gothic Book"/>
          <w:sz w:val="22"/>
          <w:szCs w:val="22"/>
        </w:rPr>
        <w:t xml:space="preserve"> la compañía. </w:t>
      </w:r>
    </w:p>
    <w:p w14:paraId="4A1653DE" w14:textId="77777777" w:rsidR="00AB4846" w:rsidRPr="00284964" w:rsidRDefault="00AB4846" w:rsidP="00F4136F">
      <w:pPr>
        <w:jc w:val="both"/>
        <w:rPr>
          <w:rFonts w:ascii="Franklin Gothic Book" w:hAnsi="Franklin Gothic Book"/>
          <w:color w:val="000000"/>
          <w:sz w:val="22"/>
          <w:szCs w:val="22"/>
        </w:rPr>
      </w:pPr>
    </w:p>
    <w:p w14:paraId="559C4BC8" w14:textId="161A0120" w:rsidR="00AB4846" w:rsidRPr="00284964" w:rsidRDefault="00AB4846" w:rsidP="00F4136F">
      <w:pPr>
        <w:pStyle w:val="Textoindependiente"/>
        <w:rPr>
          <w:rFonts w:ascii="Franklin Gothic Book" w:hAnsi="Franklin Gothic Book"/>
          <w:color w:val="auto"/>
          <w:sz w:val="22"/>
          <w:szCs w:val="22"/>
        </w:rPr>
      </w:pPr>
      <w:r w:rsidRPr="00284964">
        <w:rPr>
          <w:rFonts w:ascii="Franklin Gothic Book" w:hAnsi="Franklin Gothic Book"/>
          <w:sz w:val="22"/>
          <w:szCs w:val="22"/>
        </w:rPr>
        <w:t>Conjuntamen</w:t>
      </w:r>
      <w:r w:rsidR="00362F44">
        <w:rPr>
          <w:rFonts w:ascii="Franklin Gothic Book" w:hAnsi="Franklin Gothic Book"/>
          <w:sz w:val="22"/>
          <w:szCs w:val="22"/>
        </w:rPr>
        <w:t>te con la entrega del “Sobre A”.</w:t>
      </w:r>
      <w:r w:rsidR="00D56C06" w:rsidRPr="00284964">
        <w:rPr>
          <w:rFonts w:ascii="Franklin Gothic Book" w:hAnsi="Franklin Gothic Book"/>
          <w:sz w:val="22"/>
          <w:szCs w:val="22"/>
        </w:rPr>
        <w:t xml:space="preserve"> </w:t>
      </w:r>
    </w:p>
    <w:p w14:paraId="68141337" w14:textId="77777777" w:rsidR="00AB4846" w:rsidRPr="00284964" w:rsidRDefault="00AB4846" w:rsidP="00F4136F">
      <w:pPr>
        <w:jc w:val="both"/>
        <w:rPr>
          <w:rFonts w:ascii="Franklin Gothic Book" w:hAnsi="Franklin Gothic Book"/>
          <w:color w:val="000000"/>
          <w:sz w:val="22"/>
          <w:szCs w:val="22"/>
        </w:rPr>
      </w:pPr>
      <w:r w:rsidRPr="00284964">
        <w:rPr>
          <w:rFonts w:ascii="Franklin Gothic Book" w:hAnsi="Franklin Gothic Book"/>
          <w:color w:val="000000"/>
          <w:sz w:val="22"/>
          <w:szCs w:val="22"/>
        </w:rPr>
        <w:t xml:space="preserve">  </w:t>
      </w:r>
    </w:p>
    <w:p w14:paraId="1B9409DF" w14:textId="77777777" w:rsidR="00AB4846" w:rsidRPr="00284964" w:rsidRDefault="00AB4846" w:rsidP="00F4136F">
      <w:pPr>
        <w:rPr>
          <w:rFonts w:ascii="Franklin Gothic Book" w:hAnsi="Franklin Gothic Book"/>
          <w:sz w:val="22"/>
          <w:szCs w:val="22"/>
        </w:rPr>
      </w:pPr>
      <w:r w:rsidRPr="00284964">
        <w:rPr>
          <w:rFonts w:ascii="Franklin Gothic Book" w:hAnsi="Franklin Gothic Book"/>
          <w:sz w:val="22"/>
          <w:szCs w:val="22"/>
        </w:rPr>
        <w:t>El “Sobre A” deberá contener en su cubierta la siguiente identificación:</w:t>
      </w:r>
    </w:p>
    <w:p w14:paraId="194B6E6E" w14:textId="77777777" w:rsidR="00AB4846" w:rsidRPr="00284964" w:rsidRDefault="00AB4846" w:rsidP="00F4136F">
      <w:pPr>
        <w:rPr>
          <w:rFonts w:ascii="Franklin Gothic Book" w:hAnsi="Franklin Gothic Book"/>
          <w:sz w:val="22"/>
          <w:szCs w:val="22"/>
        </w:rPr>
      </w:pPr>
    </w:p>
    <w:p w14:paraId="7DD83132" w14:textId="77777777" w:rsidR="00F67B3B" w:rsidRPr="00284964" w:rsidRDefault="00AB4846" w:rsidP="00461B1E">
      <w:pPr>
        <w:ind w:left="2832" w:firstLine="708"/>
        <w:rPr>
          <w:rFonts w:ascii="Franklin Gothic Book" w:hAnsi="Franklin Gothic Book"/>
          <w:sz w:val="22"/>
          <w:szCs w:val="22"/>
        </w:rPr>
      </w:pPr>
      <w:r w:rsidRPr="00284964">
        <w:rPr>
          <w:rFonts w:ascii="Franklin Gothic Book" w:hAnsi="Franklin Gothic Book"/>
          <w:sz w:val="22"/>
          <w:szCs w:val="22"/>
        </w:rPr>
        <w:t>NOMBRE DEL OFERENTE/PROPONENTE</w:t>
      </w:r>
    </w:p>
    <w:p w14:paraId="69E4570E" w14:textId="77777777" w:rsidR="00AB4846" w:rsidRPr="00284964" w:rsidRDefault="00AB4846" w:rsidP="00461B1E">
      <w:pPr>
        <w:ind w:left="2832" w:firstLine="708"/>
        <w:rPr>
          <w:rFonts w:ascii="Franklin Gothic Book" w:hAnsi="Franklin Gothic Book"/>
          <w:sz w:val="22"/>
          <w:szCs w:val="22"/>
        </w:rPr>
      </w:pPr>
      <w:r w:rsidRPr="00284964">
        <w:rPr>
          <w:rFonts w:ascii="Franklin Gothic Book" w:hAnsi="Franklin Gothic Book"/>
          <w:sz w:val="22"/>
          <w:szCs w:val="22"/>
        </w:rPr>
        <w:t>(Sello Social)</w:t>
      </w:r>
    </w:p>
    <w:p w14:paraId="77EC92B8" w14:textId="77777777" w:rsidR="00F67B3B" w:rsidRPr="00284964" w:rsidRDefault="003119C7" w:rsidP="00F4136F">
      <w:pPr>
        <w:rPr>
          <w:rFonts w:ascii="Franklin Gothic Book" w:hAnsi="Franklin Gothic Book"/>
          <w:sz w:val="22"/>
          <w:szCs w:val="22"/>
        </w:rPr>
      </w:pPr>
      <w:r w:rsidRPr="00284964">
        <w:rPr>
          <w:rFonts w:ascii="Franklin Gothic Book" w:hAnsi="Franklin Gothic Book"/>
          <w:sz w:val="22"/>
          <w:szCs w:val="22"/>
        </w:rPr>
        <w:t xml:space="preserve"> </w:t>
      </w:r>
      <w:r w:rsidR="00461B1E" w:rsidRPr="00284964">
        <w:rPr>
          <w:rFonts w:ascii="Franklin Gothic Book" w:hAnsi="Franklin Gothic Book"/>
          <w:sz w:val="22"/>
          <w:szCs w:val="22"/>
        </w:rPr>
        <w:tab/>
      </w:r>
      <w:r w:rsidR="00461B1E" w:rsidRPr="00284964">
        <w:rPr>
          <w:rFonts w:ascii="Franklin Gothic Book" w:hAnsi="Franklin Gothic Book"/>
          <w:sz w:val="22"/>
          <w:szCs w:val="22"/>
        </w:rPr>
        <w:tab/>
      </w:r>
      <w:r w:rsidR="00461B1E" w:rsidRPr="00284964">
        <w:rPr>
          <w:rFonts w:ascii="Franklin Gothic Book" w:hAnsi="Franklin Gothic Book"/>
          <w:sz w:val="22"/>
          <w:szCs w:val="22"/>
        </w:rPr>
        <w:tab/>
      </w:r>
      <w:r w:rsidR="00461B1E" w:rsidRPr="00284964">
        <w:rPr>
          <w:rFonts w:ascii="Franklin Gothic Book" w:hAnsi="Franklin Gothic Book"/>
          <w:sz w:val="22"/>
          <w:szCs w:val="22"/>
        </w:rPr>
        <w:tab/>
      </w:r>
      <w:r w:rsidR="00461B1E" w:rsidRPr="00284964">
        <w:rPr>
          <w:rFonts w:ascii="Franklin Gothic Book" w:hAnsi="Franklin Gothic Book"/>
          <w:sz w:val="22"/>
          <w:szCs w:val="22"/>
        </w:rPr>
        <w:tab/>
      </w:r>
      <w:r w:rsidRPr="00284964">
        <w:rPr>
          <w:rFonts w:ascii="Franklin Gothic Book" w:hAnsi="Franklin Gothic Book"/>
          <w:sz w:val="22"/>
          <w:szCs w:val="22"/>
        </w:rPr>
        <w:t>Firma del Representante Legal</w:t>
      </w:r>
      <w:r w:rsidR="00AB4846" w:rsidRPr="00284964">
        <w:rPr>
          <w:rFonts w:ascii="Franklin Gothic Book" w:hAnsi="Franklin Gothic Book"/>
          <w:sz w:val="22"/>
          <w:szCs w:val="22"/>
        </w:rPr>
        <w:t xml:space="preserve">                                                  </w:t>
      </w:r>
    </w:p>
    <w:p w14:paraId="49C5867E" w14:textId="77777777" w:rsidR="001D5D94" w:rsidRPr="00284964" w:rsidRDefault="001D5D94" w:rsidP="001D5D94">
      <w:pPr>
        <w:pStyle w:val="Textoindependiente"/>
        <w:ind w:left="2832" w:firstLine="708"/>
        <w:rPr>
          <w:rFonts w:ascii="Franklin Gothic Book" w:hAnsi="Franklin Gothic Book"/>
          <w:color w:val="auto"/>
          <w:sz w:val="22"/>
          <w:szCs w:val="22"/>
        </w:rPr>
      </w:pPr>
      <w:r w:rsidRPr="00284964">
        <w:rPr>
          <w:rFonts w:ascii="Franklin Gothic Book" w:hAnsi="Franklin Gothic Book"/>
          <w:sz w:val="22"/>
          <w:szCs w:val="22"/>
          <w:lang w:val="es-ES"/>
        </w:rPr>
        <w:t>COMITÉ DE COMPRAS Y CONTRATACIONES</w:t>
      </w:r>
    </w:p>
    <w:p w14:paraId="39C56E1C" w14:textId="77777777" w:rsidR="00AB4846" w:rsidRPr="00284964" w:rsidRDefault="00996E17" w:rsidP="00996E17">
      <w:pPr>
        <w:ind w:left="3600"/>
        <w:rPr>
          <w:rFonts w:ascii="Franklin Gothic Book" w:hAnsi="Franklin Gothic Book"/>
          <w:sz w:val="22"/>
          <w:szCs w:val="22"/>
        </w:rPr>
      </w:pPr>
      <w:r w:rsidRPr="00284964">
        <w:rPr>
          <w:rFonts w:ascii="Franklin Gothic Book" w:hAnsi="Franklin Gothic Book"/>
          <w:sz w:val="22"/>
          <w:szCs w:val="22"/>
        </w:rPr>
        <w:t>Instituto Nacional de Atención Integral a la Primera Infancia INAIPI</w:t>
      </w:r>
    </w:p>
    <w:p w14:paraId="26713396" w14:textId="77777777" w:rsidR="00AB4846" w:rsidRPr="00284964" w:rsidRDefault="00AB4846" w:rsidP="00F4136F">
      <w:pPr>
        <w:ind w:left="2832" w:firstLine="708"/>
        <w:rPr>
          <w:rFonts w:ascii="Franklin Gothic Book" w:hAnsi="Franklin Gothic Book"/>
          <w:sz w:val="22"/>
          <w:szCs w:val="22"/>
        </w:rPr>
      </w:pPr>
      <w:r w:rsidRPr="00284964">
        <w:rPr>
          <w:rFonts w:ascii="Franklin Gothic Book" w:hAnsi="Franklin Gothic Book"/>
          <w:sz w:val="22"/>
          <w:szCs w:val="22"/>
        </w:rPr>
        <w:t>PRESENTACIÓN:</w:t>
      </w:r>
      <w:r w:rsidR="00EB00F0" w:rsidRPr="00284964">
        <w:rPr>
          <w:rFonts w:ascii="Franklin Gothic Book" w:hAnsi="Franklin Gothic Book"/>
          <w:sz w:val="22"/>
          <w:szCs w:val="22"/>
        </w:rPr>
        <w:tab/>
      </w:r>
      <w:r w:rsidRPr="00284964">
        <w:rPr>
          <w:rFonts w:ascii="Franklin Gothic Book" w:hAnsi="Franklin Gothic Book"/>
          <w:sz w:val="22"/>
          <w:szCs w:val="22"/>
        </w:rPr>
        <w:t>OFERTA TÉCNICA</w:t>
      </w:r>
    </w:p>
    <w:p w14:paraId="5FD4BFD5" w14:textId="4D1DAAC0" w:rsidR="00EF5502" w:rsidRPr="00284964" w:rsidRDefault="00AB4846" w:rsidP="00F4136F">
      <w:pPr>
        <w:ind w:left="2832"/>
        <w:rPr>
          <w:rFonts w:ascii="Franklin Gothic Book" w:hAnsi="Franklin Gothic Book"/>
          <w:sz w:val="22"/>
          <w:szCs w:val="22"/>
          <w:lang w:val="es-ES"/>
        </w:rPr>
      </w:pPr>
      <w:r w:rsidRPr="00284964">
        <w:rPr>
          <w:rFonts w:ascii="Franklin Gothic Book" w:hAnsi="Franklin Gothic Book"/>
          <w:sz w:val="22"/>
          <w:szCs w:val="22"/>
          <w:lang w:val="es-ES_tradnl"/>
        </w:rPr>
        <w:t xml:space="preserve">           </w:t>
      </w:r>
      <w:r w:rsidR="003119C7" w:rsidRPr="00284964">
        <w:rPr>
          <w:rFonts w:ascii="Franklin Gothic Book" w:hAnsi="Franklin Gothic Book"/>
          <w:sz w:val="22"/>
          <w:szCs w:val="22"/>
          <w:lang w:val="es-ES_tradnl"/>
        </w:rPr>
        <w:tab/>
      </w:r>
      <w:r w:rsidR="00EB00F0" w:rsidRPr="00284964">
        <w:rPr>
          <w:rFonts w:ascii="Franklin Gothic Book" w:hAnsi="Franklin Gothic Book"/>
          <w:sz w:val="22"/>
          <w:szCs w:val="22"/>
          <w:lang w:val="es-ES_tradnl"/>
        </w:rPr>
        <w:t>REFERENCIA</w:t>
      </w:r>
      <w:r w:rsidRPr="00284964">
        <w:rPr>
          <w:rFonts w:ascii="Franklin Gothic Book" w:hAnsi="Franklin Gothic Book"/>
          <w:sz w:val="22"/>
          <w:szCs w:val="22"/>
          <w:lang w:val="es-ES_tradnl"/>
        </w:rPr>
        <w:t>:</w:t>
      </w:r>
      <w:r w:rsidR="00EB00F0" w:rsidRPr="00284964">
        <w:rPr>
          <w:rFonts w:ascii="Franklin Gothic Book" w:hAnsi="Franklin Gothic Book"/>
          <w:sz w:val="22"/>
          <w:szCs w:val="22"/>
          <w:lang w:val="es-ES_tradnl"/>
        </w:rPr>
        <w:tab/>
      </w:r>
      <w:r w:rsidR="003848C6" w:rsidRPr="00284964">
        <w:rPr>
          <w:rFonts w:ascii="Franklin Gothic Book" w:hAnsi="Franklin Gothic Book"/>
          <w:sz w:val="22"/>
          <w:szCs w:val="22"/>
          <w:lang w:val="es-ES_tradnl"/>
        </w:rPr>
        <w:t>INAIPI-CCC-</w:t>
      </w:r>
      <w:r w:rsidR="00362F44">
        <w:rPr>
          <w:rFonts w:ascii="Franklin Gothic Book" w:hAnsi="Franklin Gothic Book"/>
          <w:sz w:val="22"/>
          <w:szCs w:val="22"/>
          <w:lang w:val="es-ES_tradnl"/>
        </w:rPr>
        <w:t>CP</w:t>
      </w:r>
      <w:r w:rsidR="003848C6" w:rsidRPr="00284964">
        <w:rPr>
          <w:rFonts w:ascii="Franklin Gothic Book" w:hAnsi="Franklin Gothic Book"/>
          <w:sz w:val="22"/>
          <w:szCs w:val="22"/>
          <w:lang w:val="es-ES_tradnl"/>
        </w:rPr>
        <w:t>-</w:t>
      </w:r>
      <w:r w:rsidR="00362F44">
        <w:rPr>
          <w:rFonts w:ascii="Franklin Gothic Book" w:hAnsi="Franklin Gothic Book"/>
          <w:sz w:val="22"/>
          <w:szCs w:val="22"/>
          <w:lang w:val="es-ES_tradnl"/>
        </w:rPr>
        <w:t>2018-14</w:t>
      </w:r>
      <w:r w:rsidR="00B30072" w:rsidRPr="00284964">
        <w:rPr>
          <w:rFonts w:ascii="Franklin Gothic Book" w:hAnsi="Franklin Gothic Book"/>
          <w:sz w:val="22"/>
          <w:szCs w:val="22"/>
        </w:rPr>
        <w:t xml:space="preserve"> </w:t>
      </w:r>
    </w:p>
    <w:p w14:paraId="7FD02D03" w14:textId="77777777" w:rsidR="00EF5502" w:rsidRPr="00284964" w:rsidRDefault="00EF5502" w:rsidP="00F4136F">
      <w:pPr>
        <w:ind w:left="2832"/>
        <w:rPr>
          <w:rFonts w:ascii="Franklin Gothic Book" w:hAnsi="Franklin Gothic Book"/>
          <w:sz w:val="22"/>
          <w:szCs w:val="22"/>
        </w:rPr>
      </w:pPr>
    </w:p>
    <w:p w14:paraId="705BB5BC" w14:textId="77777777" w:rsidR="00AB4846" w:rsidRPr="00284964" w:rsidRDefault="0037766B" w:rsidP="00D33781">
      <w:pPr>
        <w:pStyle w:val="Ttulo3"/>
      </w:pPr>
      <w:bookmarkStart w:id="142" w:name="_Toc271530521"/>
      <w:bookmarkStart w:id="143" w:name="_Toc514663732"/>
      <w:r w:rsidRPr="00284964">
        <w:t>2.14</w:t>
      </w:r>
      <w:r w:rsidR="00EF78CF" w:rsidRPr="00284964">
        <w:t xml:space="preserve"> </w:t>
      </w:r>
      <w:r w:rsidR="00AB4846" w:rsidRPr="00284964">
        <w:t>Documentación a Presentar</w:t>
      </w:r>
      <w:bookmarkEnd w:id="142"/>
      <w:bookmarkEnd w:id="143"/>
    </w:p>
    <w:p w14:paraId="0957F200" w14:textId="77777777" w:rsidR="00AB4846" w:rsidRPr="00530499" w:rsidRDefault="00AB4846" w:rsidP="00F4136F">
      <w:pPr>
        <w:pStyle w:val="Textoindependiente"/>
        <w:rPr>
          <w:rFonts w:ascii="Franklin Gothic Book" w:hAnsi="Franklin Gothic Book"/>
          <w:b/>
          <w:color w:val="auto"/>
          <w:sz w:val="22"/>
          <w:szCs w:val="22"/>
        </w:rPr>
      </w:pPr>
    </w:p>
    <w:p w14:paraId="0DEB917E" w14:textId="77777777" w:rsidR="009A6D78" w:rsidRPr="00530499" w:rsidRDefault="009A6D78" w:rsidP="00ED2715">
      <w:pPr>
        <w:pStyle w:val="Textoindependiente"/>
        <w:numPr>
          <w:ilvl w:val="0"/>
          <w:numId w:val="16"/>
        </w:numPr>
        <w:rPr>
          <w:rFonts w:ascii="Franklin Gothic Book" w:hAnsi="Franklin Gothic Book"/>
          <w:b/>
          <w:color w:val="auto"/>
          <w:sz w:val="22"/>
          <w:szCs w:val="22"/>
        </w:rPr>
      </w:pPr>
      <w:r w:rsidRPr="00530499">
        <w:rPr>
          <w:rFonts w:ascii="Franklin Gothic Book" w:hAnsi="Franklin Gothic Book"/>
          <w:b/>
          <w:color w:val="auto"/>
          <w:sz w:val="22"/>
          <w:szCs w:val="22"/>
        </w:rPr>
        <w:t>Documentación Legal:</w:t>
      </w:r>
    </w:p>
    <w:p w14:paraId="22AA7E8B" w14:textId="77777777" w:rsidR="0036018A" w:rsidRPr="00284964" w:rsidRDefault="009A6D78" w:rsidP="00ED2715">
      <w:pPr>
        <w:numPr>
          <w:ilvl w:val="0"/>
          <w:numId w:val="17"/>
        </w:numPr>
        <w:jc w:val="both"/>
        <w:rPr>
          <w:rFonts w:ascii="Franklin Gothic Book" w:hAnsi="Franklin Gothic Book"/>
          <w:sz w:val="22"/>
          <w:szCs w:val="22"/>
        </w:rPr>
      </w:pPr>
      <w:r w:rsidRPr="00284964">
        <w:rPr>
          <w:rFonts w:ascii="Franklin Gothic Book" w:hAnsi="Franklin Gothic Book"/>
          <w:sz w:val="22"/>
          <w:szCs w:val="22"/>
        </w:rPr>
        <w:t>Registro de Proveedores del Estado (RPE)</w:t>
      </w:r>
      <w:r w:rsidR="00EF2538" w:rsidRPr="00284964">
        <w:rPr>
          <w:rFonts w:ascii="Franklin Gothic Book" w:hAnsi="Franklin Gothic Book"/>
          <w:sz w:val="22"/>
          <w:szCs w:val="22"/>
        </w:rPr>
        <w:t xml:space="preserve"> con documentos legales-administrativos actualizados</w:t>
      </w:r>
      <w:r w:rsidRPr="00284964">
        <w:rPr>
          <w:rFonts w:ascii="Franklin Gothic Book" w:hAnsi="Franklin Gothic Book"/>
          <w:sz w:val="22"/>
          <w:szCs w:val="22"/>
        </w:rPr>
        <w:t>, emitido por la Dirección General de Contrataciones Públicas.</w:t>
      </w:r>
    </w:p>
    <w:p w14:paraId="01C55A44" w14:textId="77777777" w:rsidR="00B66F1B" w:rsidRPr="00284964" w:rsidRDefault="00B66F1B" w:rsidP="00ED2715">
      <w:pPr>
        <w:numPr>
          <w:ilvl w:val="0"/>
          <w:numId w:val="17"/>
        </w:numPr>
        <w:jc w:val="both"/>
        <w:rPr>
          <w:rFonts w:ascii="Franklin Gothic Book" w:hAnsi="Franklin Gothic Book"/>
          <w:sz w:val="22"/>
          <w:szCs w:val="22"/>
        </w:rPr>
      </w:pPr>
      <w:r w:rsidRPr="00284964">
        <w:rPr>
          <w:rFonts w:ascii="Franklin Gothic Book" w:hAnsi="Franklin Gothic Book"/>
          <w:sz w:val="22"/>
          <w:szCs w:val="22"/>
        </w:rPr>
        <w:t>Poder de representación. Si procede.</w:t>
      </w:r>
    </w:p>
    <w:p w14:paraId="0B2485EC" w14:textId="77777777" w:rsidR="00B66F1B" w:rsidRPr="00284964" w:rsidRDefault="00B66F1B" w:rsidP="00ED2715">
      <w:pPr>
        <w:numPr>
          <w:ilvl w:val="0"/>
          <w:numId w:val="17"/>
        </w:numPr>
        <w:jc w:val="both"/>
        <w:rPr>
          <w:rFonts w:ascii="Franklin Gothic Book" w:hAnsi="Franklin Gothic Book"/>
          <w:sz w:val="22"/>
          <w:szCs w:val="22"/>
        </w:rPr>
      </w:pPr>
      <w:r w:rsidRPr="00284964">
        <w:rPr>
          <w:rFonts w:ascii="Franklin Gothic Book" w:hAnsi="Franklin Gothic Book"/>
          <w:sz w:val="22"/>
          <w:szCs w:val="22"/>
        </w:rPr>
        <w:t>Copia del Registro Mercantil vigente.</w:t>
      </w:r>
    </w:p>
    <w:p w14:paraId="13327074" w14:textId="77777777" w:rsidR="00B66F1B" w:rsidRPr="00284964" w:rsidRDefault="00B66F1B" w:rsidP="00ED2715">
      <w:pPr>
        <w:numPr>
          <w:ilvl w:val="0"/>
          <w:numId w:val="17"/>
        </w:numPr>
        <w:jc w:val="both"/>
        <w:rPr>
          <w:rFonts w:ascii="Franklin Gothic Book" w:hAnsi="Franklin Gothic Book"/>
          <w:sz w:val="22"/>
          <w:szCs w:val="22"/>
        </w:rPr>
      </w:pPr>
      <w:r w:rsidRPr="00284964">
        <w:rPr>
          <w:rFonts w:ascii="Franklin Gothic Book" w:hAnsi="Franklin Gothic Book"/>
          <w:sz w:val="22"/>
          <w:szCs w:val="22"/>
        </w:rPr>
        <w:t xml:space="preserve">Certificación emitida por la Dirección General de Impuestos Internos (DGII), donde se manifieste que encuentran al día en el pago de sus obligaciones fiscales. </w:t>
      </w:r>
    </w:p>
    <w:p w14:paraId="1110C1B7" w14:textId="77777777" w:rsidR="00B66F1B" w:rsidRPr="00284964" w:rsidRDefault="00B66F1B" w:rsidP="00ED2715">
      <w:pPr>
        <w:numPr>
          <w:ilvl w:val="0"/>
          <w:numId w:val="17"/>
        </w:numPr>
        <w:jc w:val="both"/>
        <w:rPr>
          <w:rFonts w:ascii="Franklin Gothic Book" w:hAnsi="Franklin Gothic Book"/>
          <w:sz w:val="22"/>
          <w:szCs w:val="22"/>
        </w:rPr>
      </w:pPr>
      <w:r w:rsidRPr="00284964">
        <w:rPr>
          <w:rFonts w:ascii="Franklin Gothic Book" w:hAnsi="Franklin Gothic Book"/>
          <w:sz w:val="22"/>
          <w:szCs w:val="22"/>
        </w:rPr>
        <w:t xml:space="preserve">Certificación emitida por la Tesorería de la Seguridad Social, donde se manifieste que el oferente </w:t>
      </w:r>
      <w:r w:rsidR="002C2B37" w:rsidRPr="00284964">
        <w:rPr>
          <w:rFonts w:ascii="Franklin Gothic Book" w:hAnsi="Franklin Gothic Book"/>
          <w:sz w:val="22"/>
          <w:szCs w:val="22"/>
        </w:rPr>
        <w:t>se encuentra al día en el pago de sus obligaciones de la Seguridad Social.</w:t>
      </w:r>
    </w:p>
    <w:p w14:paraId="4AE43AD2" w14:textId="77777777" w:rsidR="002C2B37" w:rsidRPr="00284964" w:rsidRDefault="002C2B37" w:rsidP="00ED2715">
      <w:pPr>
        <w:numPr>
          <w:ilvl w:val="0"/>
          <w:numId w:val="17"/>
        </w:numPr>
        <w:jc w:val="both"/>
        <w:rPr>
          <w:rFonts w:ascii="Franklin Gothic Book" w:hAnsi="Franklin Gothic Book"/>
          <w:sz w:val="22"/>
          <w:szCs w:val="22"/>
        </w:rPr>
      </w:pPr>
      <w:r w:rsidRPr="00284964">
        <w:rPr>
          <w:rFonts w:ascii="Franklin Gothic Book" w:hAnsi="Franklin Gothic Book"/>
          <w:sz w:val="22"/>
          <w:szCs w:val="22"/>
        </w:rPr>
        <w:t>Presentación de la última declaración jurada de impuestos sobre la renta.</w:t>
      </w:r>
    </w:p>
    <w:p w14:paraId="30B1685D" w14:textId="77777777" w:rsidR="002C2B37" w:rsidRPr="00284964" w:rsidRDefault="002C2B37" w:rsidP="00ED2715">
      <w:pPr>
        <w:numPr>
          <w:ilvl w:val="0"/>
          <w:numId w:val="17"/>
        </w:numPr>
        <w:jc w:val="both"/>
        <w:rPr>
          <w:rFonts w:ascii="Franklin Gothic Book" w:hAnsi="Franklin Gothic Book"/>
          <w:sz w:val="22"/>
          <w:szCs w:val="22"/>
        </w:rPr>
      </w:pPr>
      <w:r w:rsidRPr="00284964">
        <w:rPr>
          <w:rFonts w:ascii="Franklin Gothic Book" w:hAnsi="Franklin Gothic Book"/>
          <w:sz w:val="22"/>
          <w:szCs w:val="22"/>
        </w:rPr>
        <w:t>Declaración jurada del oferente manifestando que no se encuentran dentro de las prohibiciones en el art. 14 de la ley 340-06.</w:t>
      </w:r>
    </w:p>
    <w:p w14:paraId="20FD8051" w14:textId="77777777" w:rsidR="009A6D78" w:rsidRPr="00284964" w:rsidRDefault="009A6D78" w:rsidP="00161AC3">
      <w:pPr>
        <w:pStyle w:val="Textoindependiente"/>
        <w:ind w:left="720"/>
        <w:rPr>
          <w:rFonts w:ascii="Franklin Gothic Book" w:hAnsi="Franklin Gothic Book"/>
          <w:color w:val="auto"/>
          <w:sz w:val="22"/>
          <w:szCs w:val="22"/>
        </w:rPr>
      </w:pPr>
    </w:p>
    <w:p w14:paraId="383076AC" w14:textId="3DFFC765" w:rsidR="008E7D4D" w:rsidRDefault="008E7D4D" w:rsidP="00161AC3">
      <w:pPr>
        <w:pStyle w:val="Textoindependiente"/>
        <w:ind w:left="720"/>
        <w:rPr>
          <w:rFonts w:ascii="Franklin Gothic Book" w:hAnsi="Franklin Gothic Book"/>
          <w:color w:val="auto"/>
          <w:sz w:val="22"/>
          <w:szCs w:val="22"/>
        </w:rPr>
      </w:pPr>
    </w:p>
    <w:p w14:paraId="18913B3F" w14:textId="169A934A" w:rsidR="0085205E" w:rsidRDefault="0085205E" w:rsidP="00161AC3">
      <w:pPr>
        <w:pStyle w:val="Textoindependiente"/>
        <w:ind w:left="720"/>
        <w:rPr>
          <w:rFonts w:ascii="Franklin Gothic Book" w:hAnsi="Franklin Gothic Book"/>
          <w:color w:val="auto"/>
          <w:sz w:val="22"/>
          <w:szCs w:val="22"/>
        </w:rPr>
      </w:pPr>
    </w:p>
    <w:p w14:paraId="43114896" w14:textId="6C2A8FA1" w:rsidR="0085205E" w:rsidRDefault="0085205E" w:rsidP="00161AC3">
      <w:pPr>
        <w:pStyle w:val="Textoindependiente"/>
        <w:ind w:left="720"/>
        <w:rPr>
          <w:rFonts w:ascii="Franklin Gothic Book" w:hAnsi="Franklin Gothic Book"/>
          <w:color w:val="auto"/>
          <w:sz w:val="22"/>
          <w:szCs w:val="22"/>
        </w:rPr>
      </w:pPr>
    </w:p>
    <w:p w14:paraId="37D5108B" w14:textId="4F5D276E" w:rsidR="009E506C" w:rsidRDefault="009E506C" w:rsidP="00161AC3">
      <w:pPr>
        <w:pStyle w:val="Textoindependiente"/>
        <w:ind w:left="720"/>
        <w:rPr>
          <w:rFonts w:ascii="Franklin Gothic Book" w:hAnsi="Franklin Gothic Book"/>
          <w:color w:val="auto"/>
          <w:sz w:val="22"/>
          <w:szCs w:val="22"/>
        </w:rPr>
      </w:pPr>
    </w:p>
    <w:p w14:paraId="43BE93E8" w14:textId="77777777" w:rsidR="009E506C" w:rsidRDefault="009E506C" w:rsidP="00161AC3">
      <w:pPr>
        <w:pStyle w:val="Textoindependiente"/>
        <w:ind w:left="720"/>
        <w:rPr>
          <w:rFonts w:ascii="Franklin Gothic Book" w:hAnsi="Franklin Gothic Book"/>
          <w:color w:val="auto"/>
          <w:sz w:val="22"/>
          <w:szCs w:val="22"/>
        </w:rPr>
      </w:pPr>
    </w:p>
    <w:p w14:paraId="364576C2" w14:textId="11503142" w:rsidR="009A6D78" w:rsidRPr="0085205E" w:rsidRDefault="009A6D78" w:rsidP="00ED2715">
      <w:pPr>
        <w:pStyle w:val="Textoindependiente"/>
        <w:numPr>
          <w:ilvl w:val="0"/>
          <w:numId w:val="16"/>
        </w:numPr>
        <w:rPr>
          <w:rFonts w:ascii="Franklin Gothic Book" w:hAnsi="Franklin Gothic Book"/>
          <w:b/>
          <w:color w:val="auto"/>
          <w:sz w:val="22"/>
          <w:szCs w:val="22"/>
        </w:rPr>
      </w:pPr>
      <w:r w:rsidRPr="0085205E">
        <w:rPr>
          <w:rFonts w:ascii="Franklin Gothic Book" w:hAnsi="Franklin Gothic Book"/>
          <w:b/>
          <w:color w:val="auto"/>
          <w:sz w:val="22"/>
          <w:szCs w:val="22"/>
        </w:rPr>
        <w:t>Documentación Financiera:</w:t>
      </w:r>
    </w:p>
    <w:p w14:paraId="4C7E6B32" w14:textId="77777777" w:rsidR="0085205E" w:rsidRPr="00284964" w:rsidRDefault="0085205E" w:rsidP="0085205E">
      <w:pPr>
        <w:pStyle w:val="Textoindependiente"/>
        <w:ind w:left="720"/>
        <w:rPr>
          <w:rFonts w:ascii="Franklin Gothic Book" w:hAnsi="Franklin Gothic Book"/>
          <w:color w:val="auto"/>
          <w:sz w:val="22"/>
          <w:szCs w:val="22"/>
        </w:rPr>
      </w:pPr>
    </w:p>
    <w:p w14:paraId="41159E18" w14:textId="755EE8AA" w:rsidR="0085205E" w:rsidRDefault="009A6D78" w:rsidP="00ED2715">
      <w:pPr>
        <w:pStyle w:val="Prrafodelista"/>
        <w:numPr>
          <w:ilvl w:val="0"/>
          <w:numId w:val="18"/>
        </w:numPr>
        <w:rPr>
          <w:rFonts w:ascii="Franklin Gothic Book" w:hAnsi="Franklin Gothic Book"/>
          <w:sz w:val="22"/>
          <w:szCs w:val="22"/>
        </w:rPr>
      </w:pPr>
      <w:r w:rsidRPr="00284964">
        <w:rPr>
          <w:rFonts w:ascii="Franklin Gothic Book" w:hAnsi="Franklin Gothic Book"/>
          <w:sz w:val="22"/>
          <w:szCs w:val="22"/>
        </w:rPr>
        <w:t xml:space="preserve">Estados Financieros de los </w:t>
      </w:r>
      <w:r w:rsidR="00C34765" w:rsidRPr="00284964">
        <w:rPr>
          <w:rFonts w:ascii="Franklin Gothic Book" w:hAnsi="Franklin Gothic Book"/>
          <w:sz w:val="22"/>
          <w:szCs w:val="22"/>
        </w:rPr>
        <w:t xml:space="preserve">dos (2) </w:t>
      </w:r>
      <w:r w:rsidRPr="00284964">
        <w:rPr>
          <w:rFonts w:ascii="Franklin Gothic Book" w:hAnsi="Franklin Gothic Book"/>
          <w:sz w:val="22"/>
          <w:szCs w:val="22"/>
        </w:rPr>
        <w:t>últimos ejercicios contables consecutivos</w:t>
      </w:r>
      <w:r w:rsidR="0085205E">
        <w:rPr>
          <w:rFonts w:ascii="Franklin Gothic Book" w:hAnsi="Franklin Gothic Book"/>
          <w:sz w:val="22"/>
          <w:szCs w:val="22"/>
        </w:rPr>
        <w:t xml:space="preserve">, </w:t>
      </w:r>
    </w:p>
    <w:p w14:paraId="21E9B4E3" w14:textId="0905DDAB" w:rsidR="009A6D78" w:rsidRPr="00284964" w:rsidRDefault="0085205E" w:rsidP="0085205E">
      <w:pPr>
        <w:pStyle w:val="Prrafodelista"/>
        <w:ind w:left="1068"/>
        <w:rPr>
          <w:rFonts w:ascii="Franklin Gothic Book" w:hAnsi="Franklin Gothic Book"/>
          <w:sz w:val="22"/>
          <w:szCs w:val="22"/>
        </w:rPr>
      </w:pPr>
      <w:r>
        <w:rPr>
          <w:rFonts w:ascii="Franklin Gothic Book" w:hAnsi="Franklin Gothic Book"/>
          <w:sz w:val="22"/>
          <w:szCs w:val="22"/>
        </w:rPr>
        <w:t>(2016-2017)</w:t>
      </w:r>
      <w:r w:rsidR="009A6D78" w:rsidRPr="00284964">
        <w:rPr>
          <w:rFonts w:ascii="Franklin Gothic Book" w:hAnsi="Franklin Gothic Book"/>
          <w:sz w:val="22"/>
          <w:szCs w:val="22"/>
        </w:rPr>
        <w:t>.</w:t>
      </w:r>
    </w:p>
    <w:p w14:paraId="1DCD3C16" w14:textId="77777777" w:rsidR="002C2B37" w:rsidRPr="00284964" w:rsidRDefault="002C2B37" w:rsidP="00ED2715">
      <w:pPr>
        <w:pStyle w:val="Prrafodelista"/>
        <w:numPr>
          <w:ilvl w:val="0"/>
          <w:numId w:val="18"/>
        </w:numPr>
        <w:rPr>
          <w:rFonts w:ascii="Franklin Gothic Book" w:hAnsi="Franklin Gothic Book"/>
          <w:sz w:val="22"/>
          <w:szCs w:val="22"/>
        </w:rPr>
      </w:pPr>
      <w:r w:rsidRPr="00284964">
        <w:rPr>
          <w:rFonts w:ascii="Franklin Gothic Book" w:hAnsi="Franklin Gothic Book"/>
          <w:sz w:val="22"/>
          <w:szCs w:val="22"/>
        </w:rPr>
        <w:t xml:space="preserve">Carta de Referencia Bancaria </w:t>
      </w:r>
    </w:p>
    <w:p w14:paraId="6586E6BD" w14:textId="77777777" w:rsidR="003A622D" w:rsidRPr="00284964" w:rsidRDefault="003A622D" w:rsidP="003A622D">
      <w:pPr>
        <w:pStyle w:val="Prrafodelista"/>
        <w:ind w:left="1068"/>
        <w:rPr>
          <w:rFonts w:ascii="Franklin Gothic Book" w:hAnsi="Franklin Gothic Book"/>
          <w:sz w:val="22"/>
          <w:szCs w:val="22"/>
        </w:rPr>
      </w:pPr>
    </w:p>
    <w:p w14:paraId="252EFEC1" w14:textId="524AA590" w:rsidR="009A6D78" w:rsidRPr="00530499" w:rsidRDefault="009A6D78" w:rsidP="00ED2715">
      <w:pPr>
        <w:pStyle w:val="Textoindependiente"/>
        <w:numPr>
          <w:ilvl w:val="0"/>
          <w:numId w:val="16"/>
        </w:numPr>
        <w:rPr>
          <w:rFonts w:ascii="Franklin Gothic Book" w:hAnsi="Franklin Gothic Book"/>
          <w:b/>
          <w:color w:val="auto"/>
          <w:sz w:val="22"/>
          <w:szCs w:val="22"/>
        </w:rPr>
      </w:pPr>
      <w:r w:rsidRPr="00530499">
        <w:rPr>
          <w:rFonts w:ascii="Franklin Gothic Book" w:hAnsi="Franklin Gothic Book"/>
          <w:b/>
          <w:color w:val="auto"/>
          <w:sz w:val="22"/>
          <w:szCs w:val="22"/>
        </w:rPr>
        <w:t>Documentación Técnica</w:t>
      </w:r>
      <w:r w:rsidR="00A95906">
        <w:rPr>
          <w:rFonts w:ascii="Franklin Gothic Book" w:hAnsi="Franklin Gothic Book"/>
          <w:b/>
          <w:color w:val="auto"/>
          <w:sz w:val="22"/>
          <w:szCs w:val="22"/>
        </w:rPr>
        <w:t xml:space="preserve"> no subsanable</w:t>
      </w:r>
      <w:r w:rsidRPr="00530499">
        <w:rPr>
          <w:rFonts w:ascii="Franklin Gothic Book" w:hAnsi="Franklin Gothic Book"/>
          <w:b/>
          <w:color w:val="auto"/>
          <w:sz w:val="22"/>
          <w:szCs w:val="22"/>
        </w:rPr>
        <w:t>:</w:t>
      </w:r>
    </w:p>
    <w:p w14:paraId="16F004FA" w14:textId="77777777" w:rsidR="003E71FC" w:rsidRPr="00284964" w:rsidRDefault="003E71FC" w:rsidP="003E71FC">
      <w:pPr>
        <w:pStyle w:val="Textoindependiente"/>
        <w:ind w:left="720"/>
        <w:rPr>
          <w:rFonts w:ascii="Franklin Gothic Book" w:hAnsi="Franklin Gothic Book"/>
          <w:color w:val="auto"/>
          <w:sz w:val="22"/>
          <w:szCs w:val="22"/>
        </w:rPr>
      </w:pPr>
    </w:p>
    <w:p w14:paraId="536EEC37" w14:textId="745581D9" w:rsidR="00530499" w:rsidRPr="0085205E" w:rsidRDefault="00530499" w:rsidP="00530499">
      <w:pPr>
        <w:numPr>
          <w:ilvl w:val="0"/>
          <w:numId w:val="2"/>
        </w:numPr>
        <w:jc w:val="both"/>
        <w:rPr>
          <w:rFonts w:ascii="Franklin Gothic Book" w:hAnsi="Franklin Gothic Book"/>
          <w:sz w:val="22"/>
          <w:szCs w:val="22"/>
        </w:rPr>
      </w:pPr>
      <w:bookmarkStart w:id="144" w:name="_GoBack"/>
      <w:r w:rsidRPr="00284964">
        <w:rPr>
          <w:rFonts w:ascii="Franklin Gothic Book" w:hAnsi="Franklin Gothic Book"/>
          <w:sz w:val="22"/>
          <w:szCs w:val="22"/>
        </w:rPr>
        <w:t>Formulario</w:t>
      </w:r>
      <w:bookmarkEnd w:id="144"/>
      <w:r w:rsidRPr="00284964">
        <w:rPr>
          <w:rFonts w:ascii="Franklin Gothic Book" w:hAnsi="Franklin Gothic Book"/>
          <w:sz w:val="22"/>
          <w:szCs w:val="22"/>
        </w:rPr>
        <w:t xml:space="preserve"> de Presentación de Oferta</w:t>
      </w:r>
      <w:r w:rsidRPr="00284964">
        <w:rPr>
          <w:rFonts w:ascii="Franklin Gothic Book" w:hAnsi="Franklin Gothic Book"/>
          <w:color w:val="800000"/>
          <w:sz w:val="22"/>
          <w:szCs w:val="22"/>
        </w:rPr>
        <w:t xml:space="preserve"> (SNCC.F.034)</w:t>
      </w:r>
    </w:p>
    <w:p w14:paraId="6F5C2B8E" w14:textId="77777777" w:rsidR="0085205E" w:rsidRPr="00284964" w:rsidRDefault="0085205E" w:rsidP="0085205E">
      <w:pPr>
        <w:numPr>
          <w:ilvl w:val="0"/>
          <w:numId w:val="2"/>
        </w:numPr>
        <w:jc w:val="both"/>
        <w:rPr>
          <w:rFonts w:ascii="Franklin Gothic Book" w:hAnsi="Franklin Gothic Book"/>
          <w:sz w:val="22"/>
          <w:szCs w:val="22"/>
        </w:rPr>
      </w:pPr>
      <w:r w:rsidRPr="00284964">
        <w:rPr>
          <w:rFonts w:ascii="Franklin Gothic Book" w:hAnsi="Franklin Gothic Book"/>
          <w:sz w:val="22"/>
          <w:szCs w:val="22"/>
        </w:rPr>
        <w:t xml:space="preserve">Formulario de Información sobre el Oferente </w:t>
      </w:r>
      <w:r w:rsidRPr="00284964">
        <w:rPr>
          <w:rFonts w:ascii="Franklin Gothic Book" w:hAnsi="Franklin Gothic Book"/>
          <w:color w:val="800000"/>
          <w:sz w:val="22"/>
          <w:szCs w:val="22"/>
        </w:rPr>
        <w:t>(SNCC.F.042)</w:t>
      </w:r>
    </w:p>
    <w:p w14:paraId="10FBB15E" w14:textId="4D3F5E98" w:rsidR="003E71FC" w:rsidRPr="00284964" w:rsidRDefault="003E71FC" w:rsidP="006E49B3">
      <w:pPr>
        <w:numPr>
          <w:ilvl w:val="0"/>
          <w:numId w:val="2"/>
        </w:numPr>
        <w:ind w:left="1416" w:hanging="565"/>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Plan de Trabajo</w:t>
      </w:r>
      <w:r w:rsidR="000B566A" w:rsidRPr="00284964">
        <w:rPr>
          <w:rFonts w:ascii="Franklin Gothic Book" w:hAnsi="Franklin Gothic Book"/>
          <w:color w:val="000000" w:themeColor="text1"/>
          <w:sz w:val="22"/>
          <w:szCs w:val="22"/>
        </w:rPr>
        <w:t xml:space="preserve">: En este capítulo deberá proponer las actividades principales del trabajo, su contenido y duración, fases y relaciones entre sí, etapas (incluyendo las aprobaciones provisionales del Contratante), y las fechas de entrega de los informes. El plan de trabajo propuesto deberá ser consistente con el enfoque técnico y la metodología, demostrando una compresión de los Términos de Referencia y habilidad para traducirlos en un plan de trabajo factible. Aquí se </w:t>
      </w:r>
      <w:r w:rsidR="000B566A" w:rsidRPr="00284964">
        <w:rPr>
          <w:rFonts w:ascii="Franklin Gothic Book" w:hAnsi="Franklin Gothic Book"/>
          <w:color w:val="000000" w:themeColor="text1"/>
          <w:sz w:val="22"/>
          <w:szCs w:val="22"/>
        </w:rPr>
        <w:lastRenderedPageBreak/>
        <w:t>deberá incluir una lista de los documentos finales, incluyendo informes, planos y tablas que deberán ser presentadas como producto final.</w:t>
      </w:r>
    </w:p>
    <w:p w14:paraId="03CC237E" w14:textId="72BDDF98" w:rsidR="00F54181" w:rsidRPr="00284964" w:rsidRDefault="003E71FC" w:rsidP="00F54181">
      <w:pPr>
        <w:numPr>
          <w:ilvl w:val="0"/>
          <w:numId w:val="2"/>
        </w:numPr>
        <w:tabs>
          <w:tab w:val="clear" w:pos="1211"/>
          <w:tab w:val="num" w:pos="1080"/>
        </w:tabs>
        <w:ind w:left="1080"/>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Listado de Partidas con volumetría</w:t>
      </w:r>
      <w:r w:rsidR="00F60890" w:rsidRPr="00284964">
        <w:rPr>
          <w:rFonts w:ascii="Franklin Gothic Book" w:hAnsi="Franklin Gothic Book"/>
          <w:color w:val="000000" w:themeColor="text1"/>
          <w:sz w:val="22"/>
          <w:szCs w:val="22"/>
        </w:rPr>
        <w:t>.</w:t>
      </w:r>
    </w:p>
    <w:p w14:paraId="26F637B9" w14:textId="06DF9218" w:rsidR="003E71FC" w:rsidRPr="00284964" w:rsidRDefault="003E71FC" w:rsidP="003E71FC">
      <w:pPr>
        <w:numPr>
          <w:ilvl w:val="0"/>
          <w:numId w:val="2"/>
        </w:numPr>
        <w:tabs>
          <w:tab w:val="clear" w:pos="1211"/>
          <w:tab w:val="num" w:pos="1080"/>
        </w:tabs>
        <w:ind w:left="1080"/>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Cronograma de Ejecución de Obra</w:t>
      </w:r>
      <w:r w:rsidR="00B10C7B" w:rsidRPr="00284964">
        <w:rPr>
          <w:rFonts w:ascii="Franklin Gothic Book" w:hAnsi="Franklin Gothic Book"/>
          <w:color w:val="000000" w:themeColor="text1"/>
          <w:sz w:val="22"/>
          <w:szCs w:val="22"/>
        </w:rPr>
        <w:t xml:space="preserve">: Debe comprender al menos </w:t>
      </w:r>
      <w:r w:rsidR="00F60890" w:rsidRPr="00284964">
        <w:rPr>
          <w:rFonts w:ascii="Franklin Gothic Book" w:hAnsi="Franklin Gothic Book"/>
          <w:color w:val="000000" w:themeColor="text1"/>
          <w:sz w:val="22"/>
          <w:szCs w:val="22"/>
        </w:rPr>
        <w:t>trabajos</w:t>
      </w:r>
      <w:r w:rsidR="00B10C7B" w:rsidRPr="00284964">
        <w:rPr>
          <w:rFonts w:ascii="Franklin Gothic Book" w:hAnsi="Franklin Gothic Book"/>
          <w:color w:val="000000" w:themeColor="text1"/>
          <w:sz w:val="22"/>
          <w:szCs w:val="22"/>
        </w:rPr>
        <w:t xml:space="preserve"> </w:t>
      </w:r>
      <w:r w:rsidR="00F60890" w:rsidRPr="00284964">
        <w:rPr>
          <w:rFonts w:ascii="Franklin Gothic Book" w:hAnsi="Franklin Gothic Book"/>
          <w:color w:val="000000" w:themeColor="text1"/>
          <w:sz w:val="22"/>
          <w:szCs w:val="22"/>
        </w:rPr>
        <w:t>simultáneos</w:t>
      </w:r>
      <w:r w:rsidR="00B10C7B" w:rsidRPr="00284964">
        <w:rPr>
          <w:rFonts w:ascii="Franklin Gothic Book" w:hAnsi="Franklin Gothic Book"/>
          <w:color w:val="000000" w:themeColor="text1"/>
          <w:sz w:val="22"/>
          <w:szCs w:val="22"/>
        </w:rPr>
        <w:t xml:space="preserve"> de </w:t>
      </w:r>
      <w:r w:rsidR="00F60890" w:rsidRPr="00284964">
        <w:rPr>
          <w:rFonts w:ascii="Franklin Gothic Book" w:hAnsi="Franklin Gothic Book"/>
          <w:color w:val="000000" w:themeColor="text1"/>
          <w:sz w:val="22"/>
          <w:szCs w:val="22"/>
        </w:rPr>
        <w:t>tres (</w:t>
      </w:r>
      <w:r w:rsidR="00B10C7B" w:rsidRPr="00284964">
        <w:rPr>
          <w:rFonts w:ascii="Franklin Gothic Book" w:hAnsi="Franklin Gothic Book"/>
          <w:color w:val="000000" w:themeColor="text1"/>
          <w:sz w:val="22"/>
          <w:szCs w:val="22"/>
        </w:rPr>
        <w:t>3) centros.</w:t>
      </w:r>
    </w:p>
    <w:p w14:paraId="4EC46EB0" w14:textId="260CF2B5" w:rsidR="003E71FC" w:rsidRPr="00284964" w:rsidRDefault="003E71FC" w:rsidP="003E71FC">
      <w:pPr>
        <w:numPr>
          <w:ilvl w:val="0"/>
          <w:numId w:val="2"/>
        </w:numPr>
        <w:tabs>
          <w:tab w:val="clear" w:pos="1211"/>
          <w:tab w:val="num" w:pos="1080"/>
        </w:tabs>
        <w:ind w:left="1080"/>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lang w:val="es-ES_tradnl"/>
        </w:rPr>
        <w:t>Personal responsable de la Obra y experiencia previa</w:t>
      </w:r>
      <w:r w:rsidRPr="00284964">
        <w:rPr>
          <w:rFonts w:ascii="Franklin Gothic Book" w:hAnsi="Franklin Gothic Book"/>
          <w:color w:val="000000" w:themeColor="text1"/>
          <w:sz w:val="22"/>
          <w:szCs w:val="22"/>
        </w:rPr>
        <w:t xml:space="preserve"> en la realización de este tipo de actividad:</w:t>
      </w:r>
    </w:p>
    <w:p w14:paraId="60D73A27" w14:textId="77777777" w:rsidR="003E71FC" w:rsidRPr="00284964" w:rsidRDefault="003E71FC" w:rsidP="00ED2715">
      <w:pPr>
        <w:numPr>
          <w:ilvl w:val="1"/>
          <w:numId w:val="20"/>
        </w:numPr>
        <w:tabs>
          <w:tab w:val="left" w:pos="360"/>
          <w:tab w:val="left" w:pos="3120"/>
          <w:tab w:val="left" w:pos="9090"/>
        </w:tabs>
        <w:autoSpaceDE w:val="0"/>
        <w:autoSpaceDN w:val="0"/>
        <w:adjustRightInd w:val="0"/>
        <w:ind w:right="72"/>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Experiencia como contratista (SNCC.D.049)</w:t>
      </w:r>
    </w:p>
    <w:p w14:paraId="3BDED504" w14:textId="77777777" w:rsidR="003E71FC" w:rsidRPr="00284964" w:rsidRDefault="003E71FC" w:rsidP="00ED2715">
      <w:pPr>
        <w:numPr>
          <w:ilvl w:val="1"/>
          <w:numId w:val="20"/>
        </w:numPr>
        <w:tabs>
          <w:tab w:val="left" w:pos="360"/>
          <w:tab w:val="left" w:pos="3120"/>
          <w:tab w:val="left" w:pos="9090"/>
        </w:tabs>
        <w:autoSpaceDE w:val="0"/>
        <w:autoSpaceDN w:val="0"/>
        <w:adjustRightInd w:val="0"/>
        <w:ind w:right="72"/>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Currículo del Personal Profesional propuesto (SNCC.D.045) / Experiencia profesional del Personal Principal (SNCC.D.048)</w:t>
      </w:r>
    </w:p>
    <w:p w14:paraId="6E9ED50A" w14:textId="77777777" w:rsidR="003E71FC" w:rsidRPr="00284964" w:rsidRDefault="002564AD" w:rsidP="00ED2715">
      <w:pPr>
        <w:numPr>
          <w:ilvl w:val="1"/>
          <w:numId w:val="20"/>
        </w:numPr>
        <w:tabs>
          <w:tab w:val="left" w:pos="360"/>
          <w:tab w:val="left" w:pos="3120"/>
          <w:tab w:val="left" w:pos="9090"/>
        </w:tabs>
        <w:autoSpaceDE w:val="0"/>
        <w:autoSpaceDN w:val="0"/>
        <w:adjustRightInd w:val="0"/>
        <w:ind w:right="72"/>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Copia de la tarjeta o matrí</w:t>
      </w:r>
      <w:r w:rsidR="003E71FC" w:rsidRPr="00284964">
        <w:rPr>
          <w:rFonts w:ascii="Franklin Gothic Book" w:hAnsi="Franklin Gothic Book"/>
          <w:color w:val="000000" w:themeColor="text1"/>
          <w:sz w:val="22"/>
          <w:szCs w:val="22"/>
        </w:rPr>
        <w:t>cula profesional donde se especifique la fecha de expedición, con el fin de determinar la experiencia general.</w:t>
      </w:r>
    </w:p>
    <w:p w14:paraId="5092369E" w14:textId="7A9ECFDE" w:rsidR="003E71FC" w:rsidRPr="00284964" w:rsidRDefault="003E71FC" w:rsidP="00F60890">
      <w:pPr>
        <w:pStyle w:val="Prrafodelista"/>
        <w:numPr>
          <w:ilvl w:val="0"/>
          <w:numId w:val="2"/>
        </w:numPr>
        <w:ind w:left="1190"/>
        <w:jc w:val="both"/>
        <w:rPr>
          <w:rFonts w:ascii="Franklin Gothic Book" w:hAnsi="Franklin Gothic Book"/>
          <w:color w:val="000000" w:themeColor="text1"/>
          <w:sz w:val="22"/>
          <w:szCs w:val="22"/>
        </w:rPr>
      </w:pPr>
      <w:r w:rsidRPr="00284964">
        <w:rPr>
          <w:rFonts w:ascii="Franklin Gothic Book" w:hAnsi="Franklin Gothic Book"/>
          <w:bCs/>
          <w:color w:val="000000" w:themeColor="text1"/>
          <w:sz w:val="22"/>
          <w:szCs w:val="22"/>
        </w:rPr>
        <w:t>Certificaciones de experiencia</w:t>
      </w:r>
      <w:r w:rsidRPr="00284964">
        <w:rPr>
          <w:rFonts w:ascii="Franklin Gothic Book" w:hAnsi="Franklin Gothic Book"/>
          <w:color w:val="000000" w:themeColor="text1"/>
          <w:sz w:val="22"/>
          <w:szCs w:val="22"/>
        </w:rPr>
        <w:t>. Debe contener: nombre de la entidad contratante, el Contratista, el objeto de la obra, las fechas de inicio y finalización, el cargo desempeñado. (Debe ir anexo a formulario SNCC.D.049)</w:t>
      </w:r>
    </w:p>
    <w:p w14:paraId="74A80B02" w14:textId="06DA92C1" w:rsidR="000B566A" w:rsidRPr="00284964" w:rsidRDefault="003E71FC" w:rsidP="000B566A">
      <w:pPr>
        <w:pStyle w:val="Prrafodelista"/>
        <w:numPr>
          <w:ilvl w:val="0"/>
          <w:numId w:val="2"/>
        </w:numPr>
        <w:ind w:left="1190"/>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Personal de Plantilla del Oferente (SNCC.F.037)</w:t>
      </w:r>
    </w:p>
    <w:p w14:paraId="12D6CA4C" w14:textId="107FF4E2" w:rsidR="00F54181" w:rsidRPr="00284964" w:rsidRDefault="00F54181" w:rsidP="00F54181">
      <w:pPr>
        <w:pStyle w:val="Prrafodelista"/>
        <w:numPr>
          <w:ilvl w:val="0"/>
          <w:numId w:val="2"/>
        </w:num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Estructura para brindar Soporte Técnico (SNCC.F.035)</w:t>
      </w:r>
      <w:r w:rsidR="0085205E">
        <w:rPr>
          <w:rFonts w:ascii="Franklin Gothic Book" w:hAnsi="Franklin Gothic Book"/>
          <w:color w:val="000000" w:themeColor="text1"/>
          <w:sz w:val="22"/>
          <w:szCs w:val="22"/>
        </w:rPr>
        <w:t>.</w:t>
      </w:r>
    </w:p>
    <w:p w14:paraId="551B739D" w14:textId="38D2F7FA" w:rsidR="00F54181" w:rsidRPr="00284964" w:rsidRDefault="00F54181" w:rsidP="00F54181">
      <w:pPr>
        <w:pStyle w:val="Prrafodelista"/>
        <w:numPr>
          <w:ilvl w:val="0"/>
          <w:numId w:val="2"/>
        </w:num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Equipos del Oferente (SNCC.D.036)</w:t>
      </w:r>
      <w:r w:rsidR="0085205E">
        <w:rPr>
          <w:rFonts w:ascii="Franklin Gothic Book" w:hAnsi="Franklin Gothic Book"/>
          <w:color w:val="000000" w:themeColor="text1"/>
          <w:sz w:val="22"/>
          <w:szCs w:val="22"/>
        </w:rPr>
        <w:t>.</w:t>
      </w:r>
    </w:p>
    <w:p w14:paraId="3ACE50E1" w14:textId="0CC62491" w:rsidR="00F54181" w:rsidRPr="00284964" w:rsidRDefault="00903A8F" w:rsidP="00F54181">
      <w:pPr>
        <w:pStyle w:val="Prrafodelista"/>
        <w:numPr>
          <w:ilvl w:val="0"/>
          <w:numId w:val="2"/>
        </w:numPr>
        <w:jc w:val="both"/>
        <w:rPr>
          <w:rFonts w:ascii="Franklin Gothic Book" w:hAnsi="Franklin Gothic Book"/>
          <w:color w:val="000000" w:themeColor="text1"/>
          <w:sz w:val="22"/>
          <w:szCs w:val="22"/>
        </w:rPr>
      </w:pPr>
      <w:r>
        <w:rPr>
          <w:rFonts w:ascii="Franklin Gothic Book" w:eastAsia="SimSun" w:hAnsi="Franklin Gothic Book"/>
          <w:color w:val="000000" w:themeColor="text1"/>
          <w:sz w:val="22"/>
          <w:szCs w:val="22"/>
          <w:lang w:val="es-MX"/>
        </w:rPr>
        <w:t>Copia de contratos de ejecució</w:t>
      </w:r>
      <w:r w:rsidR="00F54181" w:rsidRPr="00284964">
        <w:rPr>
          <w:rFonts w:ascii="Franklin Gothic Book" w:eastAsia="SimSun" w:hAnsi="Franklin Gothic Book"/>
          <w:color w:val="000000" w:themeColor="text1"/>
          <w:sz w:val="22"/>
          <w:szCs w:val="22"/>
          <w:lang w:val="es-MX"/>
        </w:rPr>
        <w:t>n de Obras</w:t>
      </w:r>
      <w:r w:rsidR="0085205E">
        <w:rPr>
          <w:rFonts w:ascii="Franklin Gothic Book" w:hAnsi="Franklin Gothic Book"/>
          <w:color w:val="000000" w:themeColor="text1"/>
          <w:sz w:val="22"/>
          <w:szCs w:val="22"/>
        </w:rPr>
        <w:t xml:space="preserve"> mínimo 2 (dos).</w:t>
      </w:r>
    </w:p>
    <w:p w14:paraId="07977DCB" w14:textId="175F96A8" w:rsidR="00F446F9" w:rsidRPr="00284964" w:rsidRDefault="003A622D" w:rsidP="007300BC">
      <w:pPr>
        <w:pStyle w:val="Prrafodelista"/>
        <w:ind w:left="1068"/>
        <w:jc w:val="both"/>
        <w:rPr>
          <w:rFonts w:ascii="Franklin Gothic Book" w:hAnsi="Franklin Gothic Book"/>
        </w:rPr>
      </w:pPr>
      <w:r w:rsidRPr="00284964">
        <w:rPr>
          <w:rFonts w:ascii="Franklin Gothic Book" w:hAnsi="Franklin Gothic Book"/>
          <w:sz w:val="22"/>
          <w:szCs w:val="22"/>
        </w:rPr>
        <w:tab/>
      </w:r>
      <w:r w:rsidRPr="00284964">
        <w:rPr>
          <w:rFonts w:ascii="Franklin Gothic Book" w:hAnsi="Franklin Gothic Book"/>
          <w:sz w:val="22"/>
          <w:szCs w:val="22"/>
        </w:rPr>
        <w:tab/>
      </w:r>
    </w:p>
    <w:p w14:paraId="59C18992" w14:textId="77777777" w:rsidR="009B6C70" w:rsidRPr="00530499" w:rsidRDefault="009B6C70" w:rsidP="00ED2715">
      <w:pPr>
        <w:pStyle w:val="Prrafodelista"/>
        <w:numPr>
          <w:ilvl w:val="0"/>
          <w:numId w:val="16"/>
        </w:numPr>
        <w:jc w:val="both"/>
        <w:rPr>
          <w:rFonts w:ascii="Franklin Gothic Book" w:hAnsi="Franklin Gothic Book"/>
          <w:b/>
          <w:sz w:val="22"/>
          <w:szCs w:val="22"/>
        </w:rPr>
      </w:pPr>
      <w:r w:rsidRPr="00530499">
        <w:rPr>
          <w:rFonts w:ascii="Franklin Gothic Book" w:hAnsi="Franklin Gothic Book"/>
          <w:b/>
          <w:sz w:val="22"/>
          <w:szCs w:val="22"/>
        </w:rPr>
        <w:t>Para los consorcios:</w:t>
      </w:r>
      <w:r w:rsidR="00FC00BD" w:rsidRPr="00530499">
        <w:rPr>
          <w:rFonts w:ascii="Franklin Gothic Book" w:hAnsi="Franklin Gothic Book"/>
          <w:b/>
          <w:sz w:val="22"/>
          <w:szCs w:val="22"/>
        </w:rPr>
        <w:t xml:space="preserve"> </w:t>
      </w:r>
    </w:p>
    <w:p w14:paraId="70C7820C" w14:textId="77777777" w:rsidR="00F446F9" w:rsidRPr="00284964" w:rsidRDefault="00F446F9" w:rsidP="00F446F9">
      <w:pPr>
        <w:jc w:val="both"/>
        <w:rPr>
          <w:rFonts w:ascii="Franklin Gothic Book" w:hAnsi="Franklin Gothic Book"/>
          <w:sz w:val="22"/>
          <w:szCs w:val="22"/>
        </w:rPr>
      </w:pPr>
    </w:p>
    <w:p w14:paraId="30D508A9" w14:textId="77777777" w:rsidR="0088132C" w:rsidRPr="00284964" w:rsidRDefault="0088132C" w:rsidP="0088132C">
      <w:pPr>
        <w:jc w:val="both"/>
        <w:rPr>
          <w:rFonts w:ascii="Franklin Gothic Book" w:hAnsi="Franklin Gothic Book"/>
          <w:sz w:val="22"/>
          <w:szCs w:val="22"/>
        </w:rPr>
      </w:pPr>
      <w:r w:rsidRPr="00284964">
        <w:rPr>
          <w:rFonts w:ascii="Franklin Gothic Book" w:hAnsi="Franklin Gothic Book"/>
          <w:sz w:val="22"/>
          <w:szCs w:val="22"/>
        </w:rPr>
        <w:t>En adición a los requisitos anteriormente expuestos, los consorcios deberán presentar:</w:t>
      </w:r>
    </w:p>
    <w:p w14:paraId="77BA106F" w14:textId="77777777" w:rsidR="009B6C70" w:rsidRPr="00284964" w:rsidRDefault="009B6C70" w:rsidP="00ED2715">
      <w:pPr>
        <w:numPr>
          <w:ilvl w:val="0"/>
          <w:numId w:val="19"/>
        </w:numPr>
        <w:jc w:val="both"/>
        <w:rPr>
          <w:rFonts w:ascii="Franklin Gothic Book" w:hAnsi="Franklin Gothic Book"/>
          <w:sz w:val="22"/>
          <w:szCs w:val="22"/>
        </w:rPr>
      </w:pPr>
      <w:r w:rsidRPr="00284964">
        <w:rPr>
          <w:rFonts w:ascii="Franklin Gothic Book" w:hAnsi="Franklin Gothic Book"/>
          <w:sz w:val="22"/>
          <w:szCs w:val="22"/>
        </w:rPr>
        <w:t xml:space="preserve">Original del Acto Notarial por el cual se formaliza el consorcio, incluyendo su objeto, las obligaciones de las partes, su duración la capacidad de ejercicio de cada miembro del consorcio, así como sus generales. </w:t>
      </w:r>
    </w:p>
    <w:p w14:paraId="381578BF" w14:textId="77777777" w:rsidR="009B6C70" w:rsidRPr="00284964" w:rsidRDefault="009B6C70" w:rsidP="00ED2715">
      <w:pPr>
        <w:numPr>
          <w:ilvl w:val="0"/>
          <w:numId w:val="19"/>
        </w:numPr>
        <w:jc w:val="both"/>
        <w:rPr>
          <w:rFonts w:ascii="Franklin Gothic Book" w:hAnsi="Franklin Gothic Book"/>
          <w:sz w:val="22"/>
          <w:szCs w:val="22"/>
        </w:rPr>
      </w:pPr>
      <w:r w:rsidRPr="00284964">
        <w:rPr>
          <w:rFonts w:ascii="Franklin Gothic Book" w:hAnsi="Franklin Gothic Book"/>
          <w:sz w:val="22"/>
          <w:szCs w:val="22"/>
        </w:rPr>
        <w:t xml:space="preserve">Poder especial de designación del representante o gerente único del Consorcio autorizado por todas las empresas participantes en el consorcio. </w:t>
      </w:r>
    </w:p>
    <w:p w14:paraId="2AC60C22" w14:textId="77777777" w:rsidR="009B6C70" w:rsidRPr="00284964" w:rsidRDefault="009B6C70" w:rsidP="009B6C70">
      <w:pPr>
        <w:ind w:left="1190"/>
        <w:jc w:val="both"/>
        <w:rPr>
          <w:rFonts w:ascii="Franklin Gothic Book" w:hAnsi="Franklin Gothic Book"/>
          <w:sz w:val="22"/>
          <w:szCs w:val="22"/>
          <w:highlight w:val="yellow"/>
        </w:rPr>
      </w:pPr>
    </w:p>
    <w:p w14:paraId="796D081D" w14:textId="77777777" w:rsidR="00AF53A0" w:rsidRPr="00284964" w:rsidRDefault="00AF53A0" w:rsidP="00F4136F">
      <w:pPr>
        <w:jc w:val="both"/>
        <w:rPr>
          <w:rFonts w:ascii="Franklin Gothic Book" w:hAnsi="Franklin Gothic Book"/>
          <w:sz w:val="22"/>
          <w:szCs w:val="22"/>
        </w:rPr>
      </w:pPr>
      <w:bookmarkStart w:id="145" w:name="_Toc271530523"/>
    </w:p>
    <w:p w14:paraId="7766FC5C" w14:textId="013D092C" w:rsidR="00763EA6" w:rsidRDefault="00763EA6" w:rsidP="00763EA6">
      <w:pPr>
        <w:ind w:left="1190"/>
        <w:jc w:val="both"/>
        <w:rPr>
          <w:sz w:val="22"/>
          <w:szCs w:val="22"/>
          <w:highlight w:val="yellow"/>
        </w:rPr>
      </w:pPr>
      <w:bookmarkStart w:id="146" w:name="_Toc514663733"/>
    </w:p>
    <w:p w14:paraId="1D9580F4" w14:textId="0B80CB50" w:rsidR="009E506C" w:rsidRDefault="009E506C" w:rsidP="00763EA6">
      <w:pPr>
        <w:ind w:left="1190"/>
        <w:jc w:val="both"/>
        <w:rPr>
          <w:sz w:val="22"/>
          <w:szCs w:val="22"/>
          <w:highlight w:val="yellow"/>
        </w:rPr>
      </w:pPr>
    </w:p>
    <w:p w14:paraId="670483A8" w14:textId="6CB0C7AC" w:rsidR="009E506C" w:rsidRDefault="009E506C" w:rsidP="00763EA6">
      <w:pPr>
        <w:ind w:left="1190"/>
        <w:jc w:val="both"/>
        <w:rPr>
          <w:sz w:val="22"/>
          <w:szCs w:val="22"/>
          <w:highlight w:val="yellow"/>
        </w:rPr>
      </w:pPr>
    </w:p>
    <w:p w14:paraId="54E8FBE2" w14:textId="77777777" w:rsidR="009E506C" w:rsidRPr="004A667D" w:rsidRDefault="009E506C" w:rsidP="00763EA6">
      <w:pPr>
        <w:ind w:left="1190"/>
        <w:jc w:val="both"/>
        <w:rPr>
          <w:sz w:val="22"/>
          <w:szCs w:val="22"/>
          <w:highlight w:val="yellow"/>
        </w:rPr>
      </w:pPr>
    </w:p>
    <w:p w14:paraId="44EC52A1" w14:textId="77777777" w:rsidR="00763EA6" w:rsidRPr="004A667D" w:rsidRDefault="00763EA6" w:rsidP="00D33781">
      <w:pPr>
        <w:pStyle w:val="Ttulo3"/>
      </w:pPr>
      <w:bookmarkStart w:id="147" w:name="_Toc507755103"/>
      <w:r w:rsidRPr="004A667D">
        <w:t>2.16 Presentación de la Documentación Contenida en el “Sobre B”</w:t>
      </w:r>
      <w:bookmarkEnd w:id="147"/>
    </w:p>
    <w:p w14:paraId="392AB20C" w14:textId="77777777" w:rsidR="00763EA6" w:rsidRPr="004A667D" w:rsidRDefault="00763EA6" w:rsidP="00763EA6">
      <w:pPr>
        <w:rPr>
          <w:sz w:val="22"/>
          <w:szCs w:val="22"/>
        </w:rPr>
      </w:pPr>
    </w:p>
    <w:p w14:paraId="35FD3BBE" w14:textId="77777777" w:rsidR="00763EA6" w:rsidRPr="004A667D" w:rsidRDefault="00763EA6" w:rsidP="00ED2715">
      <w:pPr>
        <w:pStyle w:val="Textoindependiente"/>
        <w:numPr>
          <w:ilvl w:val="0"/>
          <w:numId w:val="14"/>
        </w:numPr>
        <w:rPr>
          <w:sz w:val="22"/>
          <w:szCs w:val="22"/>
        </w:rPr>
      </w:pPr>
      <w:r w:rsidRPr="004A667D">
        <w:rPr>
          <w:b/>
          <w:sz w:val="22"/>
          <w:szCs w:val="22"/>
        </w:rPr>
        <w:t>Formulario de Presentación de Oferta Económica</w:t>
      </w:r>
      <w:r w:rsidRPr="004A667D">
        <w:rPr>
          <w:sz w:val="22"/>
          <w:szCs w:val="22"/>
        </w:rPr>
        <w:t xml:space="preserve"> </w:t>
      </w:r>
      <w:r w:rsidRPr="004A667D">
        <w:rPr>
          <w:b/>
          <w:color w:val="800000"/>
          <w:sz w:val="22"/>
          <w:szCs w:val="22"/>
        </w:rPr>
        <w:t>(</w:t>
      </w:r>
      <w:r w:rsidRPr="0079490A">
        <w:rPr>
          <w:b/>
          <w:color w:val="auto"/>
          <w:sz w:val="22"/>
          <w:szCs w:val="22"/>
        </w:rPr>
        <w:t>SNCC.F.33),</w:t>
      </w:r>
      <w:r w:rsidRPr="0079490A">
        <w:rPr>
          <w:color w:val="auto"/>
          <w:sz w:val="22"/>
          <w:szCs w:val="22"/>
        </w:rPr>
        <w:t xml:space="preserve"> presentado </w:t>
      </w:r>
      <w:r w:rsidRPr="004A667D">
        <w:rPr>
          <w:sz w:val="22"/>
          <w:szCs w:val="22"/>
        </w:rPr>
        <w:t xml:space="preserve">en </w:t>
      </w:r>
      <w:r w:rsidRPr="004A667D">
        <w:rPr>
          <w:b/>
          <w:sz w:val="22"/>
          <w:szCs w:val="22"/>
        </w:rPr>
        <w:t>Un (1)</w:t>
      </w:r>
      <w:r w:rsidRPr="004A667D">
        <w:rPr>
          <w:sz w:val="22"/>
          <w:szCs w:val="22"/>
        </w:rPr>
        <w:t xml:space="preserve"> original debidamente marcado como “</w:t>
      </w:r>
      <w:r w:rsidRPr="004A667D">
        <w:rPr>
          <w:b/>
          <w:sz w:val="22"/>
          <w:szCs w:val="22"/>
        </w:rPr>
        <w:t>ORIGINAL</w:t>
      </w:r>
      <w:r w:rsidRPr="004A667D">
        <w:rPr>
          <w:sz w:val="22"/>
          <w:szCs w:val="22"/>
        </w:rPr>
        <w:t xml:space="preserve">” en la primera página de la Oferta, junto con </w:t>
      </w:r>
      <w:r w:rsidRPr="004A667D">
        <w:rPr>
          <w:b/>
          <w:sz w:val="22"/>
          <w:szCs w:val="22"/>
        </w:rPr>
        <w:t>dos (2)</w:t>
      </w:r>
      <w:r w:rsidRPr="004A667D">
        <w:rPr>
          <w:b/>
          <w:color w:val="990000"/>
          <w:sz w:val="22"/>
          <w:szCs w:val="22"/>
        </w:rPr>
        <w:t xml:space="preserve"> </w:t>
      </w:r>
      <w:r w:rsidRPr="004A667D">
        <w:rPr>
          <w:sz w:val="22"/>
          <w:szCs w:val="22"/>
        </w:rPr>
        <w:t>fotocopias simples de la misma, debidamente marcadas, en su primera página, como “</w:t>
      </w:r>
      <w:r w:rsidRPr="004A667D">
        <w:rPr>
          <w:b/>
          <w:sz w:val="22"/>
          <w:szCs w:val="22"/>
        </w:rPr>
        <w:t>COPIA</w:t>
      </w:r>
      <w:r w:rsidRPr="004A667D">
        <w:rPr>
          <w:sz w:val="22"/>
          <w:szCs w:val="22"/>
        </w:rPr>
        <w:t xml:space="preserve">”. </w:t>
      </w:r>
      <w:r w:rsidRPr="00083872">
        <w:rPr>
          <w:rFonts w:ascii="Franklin Gothic Book" w:hAnsi="Franklin Gothic Book"/>
          <w:color w:val="auto"/>
          <w:sz w:val="22"/>
          <w:szCs w:val="22"/>
        </w:rPr>
        <w:t>El original y las copias deberán estar firmados en todas las páginas por el Representante Legal, debidamente foliadas y deberán llevar el sello social de la compañía.</w:t>
      </w:r>
      <w:r w:rsidRPr="004A667D">
        <w:rPr>
          <w:sz w:val="22"/>
          <w:szCs w:val="22"/>
        </w:rPr>
        <w:t xml:space="preserve"> </w:t>
      </w:r>
    </w:p>
    <w:p w14:paraId="4EE9C981" w14:textId="77777777" w:rsidR="00763EA6" w:rsidRPr="004A667D" w:rsidRDefault="00763EA6" w:rsidP="00763EA6">
      <w:pPr>
        <w:pStyle w:val="Textoindependiente"/>
        <w:ind w:left="720"/>
        <w:rPr>
          <w:sz w:val="22"/>
          <w:szCs w:val="22"/>
        </w:rPr>
      </w:pPr>
    </w:p>
    <w:p w14:paraId="79E43FC3" w14:textId="4DDE458D" w:rsidR="00763EA6" w:rsidRPr="004A667D" w:rsidRDefault="00763EA6" w:rsidP="00763EA6">
      <w:pPr>
        <w:autoSpaceDE w:val="0"/>
        <w:autoSpaceDN w:val="0"/>
        <w:adjustRightInd w:val="0"/>
        <w:ind w:left="720"/>
        <w:jc w:val="both"/>
        <w:rPr>
          <w:color w:val="000000"/>
          <w:sz w:val="22"/>
          <w:szCs w:val="22"/>
        </w:rPr>
      </w:pPr>
      <w:r w:rsidRPr="004A667D">
        <w:rPr>
          <w:b/>
          <w:color w:val="000000"/>
          <w:sz w:val="22"/>
          <w:szCs w:val="22"/>
        </w:rPr>
        <w:t>Garantía de la Seriedad de la Oferta</w:t>
      </w:r>
      <w:r w:rsidRPr="004A667D">
        <w:rPr>
          <w:color w:val="000000"/>
          <w:sz w:val="22"/>
          <w:szCs w:val="22"/>
        </w:rPr>
        <w:t xml:space="preserve">.  Correspondiente a 1% del monto de la oferta, la misma </w:t>
      </w:r>
      <w:r>
        <w:rPr>
          <w:color w:val="000000"/>
          <w:sz w:val="22"/>
          <w:szCs w:val="22"/>
        </w:rPr>
        <w:t>corresponde a una</w:t>
      </w:r>
      <w:r w:rsidRPr="004A667D">
        <w:rPr>
          <w:color w:val="000000"/>
          <w:sz w:val="22"/>
          <w:szCs w:val="22"/>
        </w:rPr>
        <w:t xml:space="preserve"> </w:t>
      </w:r>
      <w:r w:rsidR="00CA782C">
        <w:rPr>
          <w:b/>
          <w:sz w:val="22"/>
          <w:szCs w:val="22"/>
        </w:rPr>
        <w:t>Póliza de Seguro</w:t>
      </w:r>
      <w:r w:rsidR="00083872">
        <w:rPr>
          <w:b/>
          <w:sz w:val="22"/>
          <w:szCs w:val="22"/>
        </w:rPr>
        <w:t xml:space="preserve"> o Garantia Bancaria</w:t>
      </w:r>
      <w:r>
        <w:rPr>
          <w:sz w:val="22"/>
          <w:szCs w:val="22"/>
        </w:rPr>
        <w:t xml:space="preserve"> de una institución de reconocida solvencia en la República Dominicana </w:t>
      </w:r>
      <w:r w:rsidRPr="004A667D">
        <w:rPr>
          <w:sz w:val="22"/>
          <w:szCs w:val="22"/>
        </w:rPr>
        <w:t xml:space="preserve">a nombre de la entidad contratante. </w:t>
      </w:r>
      <w:r w:rsidRPr="004A667D">
        <w:rPr>
          <w:b/>
          <w:color w:val="990000"/>
          <w:sz w:val="22"/>
          <w:szCs w:val="22"/>
        </w:rPr>
        <w:t xml:space="preserve"> </w:t>
      </w:r>
      <w:r w:rsidRPr="004A667D">
        <w:rPr>
          <w:rFonts w:eastAsia="SimSun"/>
          <w:color w:val="000000"/>
          <w:sz w:val="22"/>
          <w:szCs w:val="22"/>
          <w:lang w:val="es-MX"/>
        </w:rPr>
        <w:t xml:space="preserve">La vigencia de la garantía </w:t>
      </w:r>
      <w:r w:rsidRPr="004A667D">
        <w:rPr>
          <w:color w:val="000000"/>
          <w:sz w:val="22"/>
          <w:szCs w:val="22"/>
        </w:rPr>
        <w:t xml:space="preserve">deberá ser igual al plazo de validez de la oferta establecido en el numeral 3.8 del presente Pliego de Condiciones. </w:t>
      </w:r>
    </w:p>
    <w:p w14:paraId="446F1D3E" w14:textId="77777777" w:rsidR="00763EA6" w:rsidRDefault="00763EA6" w:rsidP="00763EA6">
      <w:pPr>
        <w:rPr>
          <w:sz w:val="22"/>
          <w:szCs w:val="22"/>
        </w:rPr>
      </w:pPr>
    </w:p>
    <w:p w14:paraId="75C1A1AC" w14:textId="77777777" w:rsidR="00763EA6" w:rsidRPr="004A667D" w:rsidRDefault="00763EA6" w:rsidP="00763EA6">
      <w:pPr>
        <w:rPr>
          <w:sz w:val="22"/>
          <w:szCs w:val="22"/>
        </w:rPr>
      </w:pPr>
      <w:r w:rsidRPr="004A667D">
        <w:rPr>
          <w:sz w:val="22"/>
          <w:szCs w:val="22"/>
        </w:rPr>
        <w:t xml:space="preserve">El </w:t>
      </w:r>
      <w:r w:rsidRPr="004A667D">
        <w:rPr>
          <w:b/>
          <w:sz w:val="22"/>
          <w:szCs w:val="22"/>
        </w:rPr>
        <w:t>“Sobre B”</w:t>
      </w:r>
      <w:r w:rsidRPr="004A667D">
        <w:rPr>
          <w:sz w:val="22"/>
          <w:szCs w:val="22"/>
        </w:rPr>
        <w:t xml:space="preserve"> deberá contener en su cubierta la siguiente identificación:</w:t>
      </w:r>
    </w:p>
    <w:p w14:paraId="20642EA2" w14:textId="77777777" w:rsidR="00763EA6" w:rsidRPr="004A667D" w:rsidRDefault="00763EA6" w:rsidP="00763EA6">
      <w:pPr>
        <w:pStyle w:val="Textoindependiente"/>
        <w:ind w:left="2124" w:firstLine="708"/>
        <w:rPr>
          <w:b/>
          <w:color w:val="auto"/>
          <w:sz w:val="22"/>
          <w:szCs w:val="22"/>
        </w:rPr>
      </w:pPr>
      <w:r w:rsidRPr="004A667D">
        <w:rPr>
          <w:b/>
          <w:color w:val="auto"/>
          <w:sz w:val="22"/>
          <w:szCs w:val="22"/>
        </w:rPr>
        <w:t>NOMBRE DEL OFERENTE/PROPONENTE</w:t>
      </w:r>
    </w:p>
    <w:p w14:paraId="3E5DCD1A" w14:textId="77777777" w:rsidR="00763EA6" w:rsidRPr="004A667D" w:rsidRDefault="00763EA6" w:rsidP="00763EA6">
      <w:pPr>
        <w:pStyle w:val="Textoindependiente"/>
        <w:ind w:left="2124" w:firstLine="708"/>
        <w:rPr>
          <w:color w:val="auto"/>
          <w:sz w:val="22"/>
          <w:szCs w:val="22"/>
        </w:rPr>
      </w:pPr>
      <w:r w:rsidRPr="004A667D">
        <w:rPr>
          <w:color w:val="auto"/>
          <w:sz w:val="22"/>
          <w:szCs w:val="22"/>
        </w:rPr>
        <w:lastRenderedPageBreak/>
        <w:t>(Sello Social)</w:t>
      </w:r>
    </w:p>
    <w:p w14:paraId="2F922687" w14:textId="77777777" w:rsidR="00763EA6" w:rsidRPr="004A667D" w:rsidRDefault="00763EA6" w:rsidP="00763EA6">
      <w:pPr>
        <w:pStyle w:val="Textoindependiente"/>
        <w:ind w:left="2124" w:firstLine="708"/>
        <w:rPr>
          <w:color w:val="auto"/>
          <w:sz w:val="22"/>
          <w:szCs w:val="22"/>
        </w:rPr>
      </w:pPr>
      <w:r w:rsidRPr="004A667D">
        <w:rPr>
          <w:color w:val="auto"/>
          <w:sz w:val="22"/>
          <w:szCs w:val="22"/>
        </w:rPr>
        <w:t>Firma del Representante Legal</w:t>
      </w:r>
    </w:p>
    <w:p w14:paraId="14DCD8D8" w14:textId="77777777" w:rsidR="00763EA6" w:rsidRPr="004A667D" w:rsidRDefault="00763EA6" w:rsidP="00763EA6">
      <w:pPr>
        <w:pStyle w:val="Textoindependiente"/>
        <w:ind w:left="2124" w:firstLine="708"/>
        <w:rPr>
          <w:color w:val="auto"/>
          <w:sz w:val="22"/>
          <w:szCs w:val="22"/>
        </w:rPr>
      </w:pPr>
      <w:r w:rsidRPr="004A667D">
        <w:rPr>
          <w:sz w:val="22"/>
          <w:szCs w:val="22"/>
          <w:lang w:val="es-ES"/>
        </w:rPr>
        <w:t>COMITÉ DE COMPRAS Y CONTRATACIONES</w:t>
      </w:r>
    </w:p>
    <w:p w14:paraId="77779B1A" w14:textId="77777777" w:rsidR="00763EA6" w:rsidRPr="004A667D" w:rsidRDefault="00763EA6" w:rsidP="00763EA6">
      <w:pPr>
        <w:pStyle w:val="Textoindependiente"/>
        <w:rPr>
          <w:color w:val="auto"/>
          <w:sz w:val="22"/>
          <w:szCs w:val="22"/>
        </w:rPr>
      </w:pPr>
      <w:r w:rsidRPr="004A667D">
        <w:rPr>
          <w:color w:val="auto"/>
          <w:sz w:val="22"/>
          <w:szCs w:val="22"/>
        </w:rPr>
        <w:t xml:space="preserve">                              </w:t>
      </w:r>
      <w:r w:rsidRPr="004A667D">
        <w:rPr>
          <w:color w:val="auto"/>
          <w:sz w:val="22"/>
          <w:szCs w:val="22"/>
        </w:rPr>
        <w:tab/>
      </w:r>
      <w:r w:rsidRPr="004A667D">
        <w:rPr>
          <w:color w:val="auto"/>
          <w:sz w:val="22"/>
          <w:szCs w:val="22"/>
        </w:rPr>
        <w:tab/>
      </w:r>
      <w:r w:rsidRPr="004A667D">
        <w:rPr>
          <w:b/>
          <w:color w:val="auto"/>
          <w:sz w:val="22"/>
          <w:szCs w:val="22"/>
        </w:rPr>
        <w:t xml:space="preserve">Instituto Nacional de Atención Integral a la Primera Infancia </w:t>
      </w:r>
    </w:p>
    <w:p w14:paraId="42861CF8" w14:textId="77777777" w:rsidR="00763EA6" w:rsidRPr="004A667D" w:rsidRDefault="00763EA6" w:rsidP="00763EA6">
      <w:pPr>
        <w:pStyle w:val="Textoindependiente"/>
        <w:ind w:left="2124" w:firstLine="708"/>
        <w:rPr>
          <w:color w:val="auto"/>
          <w:sz w:val="22"/>
          <w:szCs w:val="22"/>
        </w:rPr>
      </w:pPr>
      <w:r w:rsidRPr="004A667D">
        <w:rPr>
          <w:color w:val="auto"/>
          <w:sz w:val="22"/>
          <w:szCs w:val="22"/>
        </w:rPr>
        <w:t xml:space="preserve">PRESENTACIÓN:    </w:t>
      </w:r>
      <w:r w:rsidRPr="004A667D">
        <w:rPr>
          <w:b/>
          <w:color w:val="auto"/>
          <w:sz w:val="22"/>
          <w:szCs w:val="22"/>
        </w:rPr>
        <w:t>OFERTA ECONÓMICA</w:t>
      </w:r>
    </w:p>
    <w:p w14:paraId="0D049BA2" w14:textId="329E4B52" w:rsidR="00763EA6" w:rsidRDefault="00763EA6" w:rsidP="00763EA6">
      <w:pPr>
        <w:pStyle w:val="Textoindependiente"/>
        <w:ind w:left="2124" w:firstLine="708"/>
        <w:rPr>
          <w:b/>
          <w:sz w:val="22"/>
          <w:szCs w:val="22"/>
        </w:rPr>
      </w:pPr>
      <w:r w:rsidRPr="004A667D">
        <w:rPr>
          <w:b/>
          <w:color w:val="auto"/>
          <w:sz w:val="22"/>
          <w:szCs w:val="22"/>
          <w:lang w:val="es-ES_tradnl"/>
        </w:rPr>
        <w:t xml:space="preserve">REFERENCIA:       </w:t>
      </w:r>
      <w:r w:rsidRPr="004A667D">
        <w:rPr>
          <w:color w:val="auto"/>
          <w:sz w:val="22"/>
          <w:szCs w:val="22"/>
          <w:lang w:val="es-ES_tradnl"/>
        </w:rPr>
        <w:t xml:space="preserve"> </w:t>
      </w:r>
      <w:r w:rsidRPr="004A667D">
        <w:rPr>
          <w:b/>
          <w:sz w:val="22"/>
          <w:szCs w:val="22"/>
        </w:rPr>
        <w:t>INAIPI-CCC-</w:t>
      </w:r>
      <w:r w:rsidR="00E21E43">
        <w:rPr>
          <w:b/>
          <w:sz w:val="22"/>
          <w:szCs w:val="22"/>
        </w:rPr>
        <w:t>CP</w:t>
      </w:r>
      <w:r w:rsidRPr="004A667D">
        <w:rPr>
          <w:b/>
          <w:sz w:val="22"/>
          <w:szCs w:val="22"/>
        </w:rPr>
        <w:t>-2018</w:t>
      </w:r>
      <w:r>
        <w:rPr>
          <w:b/>
          <w:sz w:val="22"/>
          <w:szCs w:val="22"/>
        </w:rPr>
        <w:t>-</w:t>
      </w:r>
      <w:r w:rsidR="00083872">
        <w:rPr>
          <w:b/>
          <w:sz w:val="22"/>
          <w:szCs w:val="22"/>
        </w:rPr>
        <w:t>14</w:t>
      </w:r>
    </w:p>
    <w:p w14:paraId="0D77F31B" w14:textId="77777777" w:rsidR="00E21E43" w:rsidRPr="004A667D" w:rsidRDefault="00E21E43" w:rsidP="00763EA6">
      <w:pPr>
        <w:pStyle w:val="Textoindependiente"/>
        <w:ind w:left="2124" w:firstLine="708"/>
        <w:rPr>
          <w:color w:val="auto"/>
          <w:sz w:val="22"/>
          <w:szCs w:val="22"/>
        </w:rPr>
      </w:pPr>
    </w:p>
    <w:p w14:paraId="04D35CAA" w14:textId="77777777" w:rsidR="00763EA6" w:rsidRPr="004A667D" w:rsidRDefault="00763EA6" w:rsidP="00763EA6">
      <w:pPr>
        <w:pStyle w:val="Textoindependiente"/>
        <w:rPr>
          <w:color w:val="auto"/>
          <w:sz w:val="22"/>
          <w:szCs w:val="22"/>
        </w:rPr>
      </w:pPr>
      <w:r w:rsidRPr="004A667D">
        <w:rPr>
          <w:sz w:val="22"/>
          <w:szCs w:val="22"/>
        </w:rPr>
        <w:t xml:space="preserve">Las Ofertas deberán ser presentadas únicas y exclusivamente en el formulario designado al efecto, </w:t>
      </w:r>
      <w:r w:rsidRPr="004A667D">
        <w:rPr>
          <w:b/>
          <w:color w:val="800000"/>
          <w:sz w:val="22"/>
          <w:szCs w:val="22"/>
        </w:rPr>
        <w:t>(SNCC.F.033)</w:t>
      </w:r>
      <w:r w:rsidRPr="004A667D">
        <w:rPr>
          <w:sz w:val="22"/>
          <w:szCs w:val="22"/>
        </w:rPr>
        <w:t xml:space="preserve">, </w:t>
      </w:r>
      <w:r w:rsidRPr="004A667D">
        <w:rPr>
          <w:b/>
          <w:sz w:val="22"/>
          <w:szCs w:val="22"/>
          <w:u w:val="single"/>
        </w:rPr>
        <w:t>siendo inválida toda oferta bajo otra presentación</w:t>
      </w:r>
      <w:r w:rsidRPr="004A667D">
        <w:rPr>
          <w:sz w:val="22"/>
          <w:szCs w:val="22"/>
        </w:rPr>
        <w:t xml:space="preserve">. </w:t>
      </w:r>
    </w:p>
    <w:p w14:paraId="3B968BD2" w14:textId="77777777" w:rsidR="00763EA6" w:rsidRPr="004A667D" w:rsidRDefault="00763EA6" w:rsidP="00763EA6">
      <w:pPr>
        <w:jc w:val="both"/>
        <w:rPr>
          <w:sz w:val="22"/>
          <w:szCs w:val="22"/>
        </w:rPr>
      </w:pPr>
    </w:p>
    <w:p w14:paraId="197EDB9F" w14:textId="77777777" w:rsidR="00763EA6" w:rsidRPr="004A667D" w:rsidRDefault="00763EA6" w:rsidP="00763EA6">
      <w:pPr>
        <w:jc w:val="both"/>
        <w:rPr>
          <w:sz w:val="22"/>
          <w:szCs w:val="22"/>
        </w:rPr>
      </w:pPr>
      <w:r w:rsidRPr="004A667D">
        <w:rPr>
          <w:sz w:val="22"/>
          <w:szCs w:val="22"/>
        </w:rPr>
        <w:t>La Oferta Económica deberá presentarse en Pesos Dominicanos (RD$)</w:t>
      </w:r>
      <w:r w:rsidRPr="004A667D">
        <w:rPr>
          <w:rFonts w:eastAsia="SimSun"/>
          <w:sz w:val="22"/>
          <w:szCs w:val="22"/>
        </w:rPr>
        <w:t>.</w:t>
      </w:r>
      <w:r w:rsidRPr="004A667D">
        <w:rPr>
          <w:sz w:val="22"/>
          <w:szCs w:val="22"/>
        </w:rPr>
        <w:t xml:space="preserve">  Los precios deberán expresarse en </w:t>
      </w:r>
      <w:r w:rsidRPr="004A667D">
        <w:rPr>
          <w:b/>
          <w:sz w:val="22"/>
          <w:szCs w:val="22"/>
        </w:rPr>
        <w:t>dos decimales</w:t>
      </w:r>
      <w:r w:rsidRPr="004A667D">
        <w:rPr>
          <w:sz w:val="22"/>
          <w:szCs w:val="22"/>
        </w:rPr>
        <w:t xml:space="preserve"> </w:t>
      </w:r>
      <w:r w:rsidRPr="004A667D">
        <w:rPr>
          <w:b/>
          <w:sz w:val="22"/>
          <w:szCs w:val="22"/>
        </w:rPr>
        <w:t>(XX.XX)</w:t>
      </w:r>
      <w:r w:rsidRPr="004A667D">
        <w:rPr>
          <w:sz w:val="22"/>
          <w:szCs w:val="22"/>
        </w:rPr>
        <w:t xml:space="preserve"> que tendrán que incluir todas las tasas (divisas), impuestos y gastos que correspondan, transparentados e implícitos según corresponda.</w:t>
      </w:r>
    </w:p>
    <w:bookmarkEnd w:id="145"/>
    <w:bookmarkEnd w:id="146"/>
    <w:p w14:paraId="646BE3BF" w14:textId="77777777" w:rsidR="003E71FC" w:rsidRPr="00284964" w:rsidRDefault="003E71FC" w:rsidP="003E71FC">
      <w:pPr>
        <w:jc w:val="both"/>
        <w:rPr>
          <w:rFonts w:ascii="Franklin Gothic Book" w:hAnsi="Franklin Gothic Book"/>
          <w:color w:val="000000" w:themeColor="text1"/>
          <w:sz w:val="22"/>
          <w:szCs w:val="22"/>
        </w:rPr>
      </w:pPr>
    </w:p>
    <w:p w14:paraId="63D7D855"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Los precios no deberán presentar alteraciones ni correcciones y deberán ser dados por la unidad de medida establecida en los listados.</w:t>
      </w:r>
    </w:p>
    <w:p w14:paraId="6A933095" w14:textId="77777777" w:rsidR="003E71FC" w:rsidRPr="00284964" w:rsidRDefault="003E71FC" w:rsidP="003E71FC">
      <w:pPr>
        <w:jc w:val="both"/>
        <w:rPr>
          <w:rFonts w:ascii="Franklin Gothic Book" w:hAnsi="Franklin Gothic Book"/>
          <w:color w:val="000000" w:themeColor="text1"/>
          <w:sz w:val="22"/>
          <w:szCs w:val="22"/>
        </w:rPr>
      </w:pPr>
    </w:p>
    <w:p w14:paraId="2BBBC010" w14:textId="5CEA433C"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El Oferente que resulte favorecido con la Adjudicación de la presente </w:t>
      </w:r>
      <w:r w:rsidR="00316816">
        <w:rPr>
          <w:rFonts w:ascii="Franklin Gothic Book" w:hAnsi="Franklin Gothic Book"/>
          <w:color w:val="000000" w:themeColor="text1"/>
          <w:sz w:val="22"/>
          <w:szCs w:val="22"/>
        </w:rPr>
        <w:t>Comparación de precios</w:t>
      </w:r>
      <w:r w:rsidRPr="00284964">
        <w:rPr>
          <w:rFonts w:ascii="Franklin Gothic Book" w:hAnsi="Franklin Gothic Book"/>
          <w:color w:val="000000" w:themeColor="text1"/>
          <w:sz w:val="22"/>
          <w:szCs w:val="22"/>
        </w:rPr>
        <w:t>, debe mantener durante todo el plazo de ejecución del Contrato el precio que proponga en el momento de presentación de la Oferta.</w:t>
      </w:r>
    </w:p>
    <w:p w14:paraId="5CC3E9EC" w14:textId="77777777" w:rsidR="003E71FC" w:rsidRPr="00284964" w:rsidRDefault="003E71FC" w:rsidP="003E71FC">
      <w:pPr>
        <w:jc w:val="both"/>
        <w:rPr>
          <w:rFonts w:ascii="Franklin Gothic Book" w:hAnsi="Franklin Gothic Book"/>
          <w:color w:val="000000" w:themeColor="text1"/>
          <w:sz w:val="22"/>
          <w:szCs w:val="22"/>
        </w:rPr>
      </w:pPr>
    </w:p>
    <w:p w14:paraId="62F1E0D8"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Oferente será responsable y pagará todos los impuestos, derechos de aduana, o gravámenes que hubiesen sido fijados por autoridades municipales, estatales o gubernamentales, dentro y fuera de la República Dominicana, relacionados con los bienes y servicios conexos a ser suministrados. Ninguna institución sujeta a las disposiciones de la Ley que realice contrataciones, podrá contratar o convenir sobre disposiciones o cláusulas que dispongan sobre exenciones o exoneraciones de impuestos y otros atributos, o dejar de pagarlos, sin la debida aprobación del Congreso Nacional.</w:t>
      </w:r>
    </w:p>
    <w:p w14:paraId="744B9DB3"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  </w:t>
      </w:r>
    </w:p>
    <w:p w14:paraId="13EDD710"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El Oferente/Proponente que cotice en cualquier moneda distinta al Peso Dominicano (RD$), </w:t>
      </w:r>
      <w:r w:rsidRPr="00284964">
        <w:rPr>
          <w:rFonts w:ascii="Franklin Gothic Book" w:hAnsi="Franklin Gothic Book"/>
          <w:color w:val="000000" w:themeColor="text1"/>
          <w:sz w:val="22"/>
          <w:szCs w:val="22"/>
          <w:u w:val="single"/>
        </w:rPr>
        <w:t>se auto-descalifica para ser adjudicatario.</w:t>
      </w:r>
    </w:p>
    <w:p w14:paraId="553E3B7C"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A fin de cubrir las eventuales variaciones de la tasa de cambio del Dólar de los Estados Unidos de Norteamérica (US$), El Instituto Nacional de Atención Integral a la Primera Infancia podrá considerar eventuales ajustes, una vez que las variaciones registradas sobrepasen el cinco por ciento (5%) con relación al precio adjudicado o de última aplicación. La aplicación del ajuste podrá ser igual o menor que los cambios registrados en la Tasa de Cambio Oficial del Dólar Americano (US$) publicada por el Banco Central de la República Dominicana, a la fecha de la entrega de la Oferta Económica.</w:t>
      </w:r>
    </w:p>
    <w:p w14:paraId="4F7CD68B" w14:textId="77777777" w:rsidR="003E71FC" w:rsidRPr="00284964" w:rsidRDefault="003E71FC" w:rsidP="003E71FC">
      <w:pPr>
        <w:jc w:val="both"/>
        <w:rPr>
          <w:rFonts w:ascii="Franklin Gothic Book" w:hAnsi="Franklin Gothic Book"/>
          <w:color w:val="000000" w:themeColor="text1"/>
          <w:sz w:val="22"/>
          <w:szCs w:val="22"/>
        </w:rPr>
      </w:pPr>
    </w:p>
    <w:p w14:paraId="033F6BD1"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En el caso de que el Oferente/Proponente Adjudicatario solicitara un eventual ajuste, El Instituto Nacional de Atención Integral a la Primera Infancia se compromete a dar respuesta dentro de los siguientes cinco (5) días laborables, contados a partir de la fecha de acuse de recibo de la solicitud realizada.</w:t>
      </w:r>
    </w:p>
    <w:p w14:paraId="3317D1D2" w14:textId="77777777" w:rsidR="003E71FC" w:rsidRPr="00284964" w:rsidRDefault="003E71FC" w:rsidP="003E71FC">
      <w:pPr>
        <w:jc w:val="both"/>
        <w:rPr>
          <w:rFonts w:ascii="Franklin Gothic Book" w:hAnsi="Franklin Gothic Book"/>
          <w:color w:val="000000" w:themeColor="text1"/>
          <w:sz w:val="22"/>
          <w:szCs w:val="22"/>
        </w:rPr>
      </w:pPr>
    </w:p>
    <w:p w14:paraId="33D9352B"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La solicitud de ajuste, en caso de que aplique, no modifica el Cronograma de Entrega de Cantidades Adjudicadas, por lo que, el Proveedor Adjudicatario se compromete a no alterar la fecha de programación de entrega de los Bienes pactados, bajo el alegato de esperar respuesta a su solicitud. </w:t>
      </w:r>
    </w:p>
    <w:p w14:paraId="2ED96EDD" w14:textId="77777777" w:rsidR="003E71FC" w:rsidRPr="00284964" w:rsidRDefault="003E71FC" w:rsidP="003E71FC">
      <w:pPr>
        <w:jc w:val="both"/>
        <w:rPr>
          <w:rFonts w:ascii="Franklin Gothic Book" w:hAnsi="Franklin Gothic Book"/>
          <w:color w:val="000000" w:themeColor="text1"/>
          <w:sz w:val="22"/>
          <w:szCs w:val="22"/>
        </w:rPr>
      </w:pPr>
    </w:p>
    <w:p w14:paraId="667EEF9F" w14:textId="77777777" w:rsidR="003E71FC" w:rsidRPr="00284964" w:rsidRDefault="003E71FC" w:rsidP="003E71FC">
      <w:pPr>
        <w:jc w:val="both"/>
        <w:rPr>
          <w:rFonts w:ascii="Franklin Gothic Book" w:hAnsi="Franklin Gothic Book"/>
          <w:color w:val="000000" w:themeColor="text1"/>
          <w:sz w:val="22"/>
          <w:szCs w:val="22"/>
          <w:u w:val="single"/>
        </w:rPr>
      </w:pPr>
      <w:r w:rsidRPr="00284964">
        <w:rPr>
          <w:rFonts w:ascii="Franklin Gothic Book" w:hAnsi="Franklin Gothic Book"/>
          <w:color w:val="000000" w:themeColor="text1"/>
          <w:sz w:val="22"/>
          <w:szCs w:val="22"/>
        </w:rPr>
        <w:t xml:space="preserve">Los precios no deberán presentar alteraciones ni correcciones y </w:t>
      </w:r>
      <w:r w:rsidRPr="00284964">
        <w:rPr>
          <w:rFonts w:ascii="Franklin Gothic Book" w:hAnsi="Franklin Gothic Book"/>
          <w:color w:val="000000" w:themeColor="text1"/>
          <w:sz w:val="22"/>
          <w:szCs w:val="22"/>
          <w:u w:val="single"/>
        </w:rPr>
        <w:t>deberán ser dados por la unidad de medida establecida en el Formulario de Oferta Económica.</w:t>
      </w:r>
    </w:p>
    <w:p w14:paraId="2EBB90B6" w14:textId="77777777" w:rsidR="003E71FC" w:rsidRPr="00284964" w:rsidRDefault="003E71FC" w:rsidP="003E71FC">
      <w:pPr>
        <w:jc w:val="both"/>
        <w:rPr>
          <w:rFonts w:ascii="Franklin Gothic Book" w:hAnsi="Franklin Gothic Book"/>
          <w:color w:val="000000" w:themeColor="text1"/>
          <w:sz w:val="22"/>
          <w:szCs w:val="22"/>
        </w:rPr>
      </w:pPr>
    </w:p>
    <w:p w14:paraId="6CAB69CF" w14:textId="77777777" w:rsidR="003E71FC" w:rsidRPr="00284964" w:rsidRDefault="003E71FC" w:rsidP="003E71FC">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Será responsabilidad del Oferente/Proponente la adecuación de los precios unitarios a las unidades de medidas solicitadas, considerando a los efectos de adjudicación el precio consignado en la Oferta Económica como el unitario y valorándolo como tal, respecto de otras Ofertas de los mismos productos. El Comité de Compras y Contrataciones, no realizará ninguna conversión de precios unitarios si éstos se consignaren en unidades diferentes a las solicitadas. </w:t>
      </w:r>
    </w:p>
    <w:p w14:paraId="38546A34" w14:textId="65A2264A" w:rsidR="008E7D4D" w:rsidRPr="00284964" w:rsidRDefault="008E7D4D" w:rsidP="00AC5D00">
      <w:pPr>
        <w:rPr>
          <w:rFonts w:ascii="Franklin Gothic Book" w:hAnsi="Franklin Gothic Book"/>
          <w:b/>
          <w:sz w:val="22"/>
          <w:szCs w:val="22"/>
        </w:rPr>
      </w:pPr>
    </w:p>
    <w:p w14:paraId="23F14C76" w14:textId="77777777" w:rsidR="00EB43A1" w:rsidRPr="00284964" w:rsidRDefault="007D373F" w:rsidP="00F57528">
      <w:pPr>
        <w:pStyle w:val="Ttulo2"/>
        <w:rPr>
          <w:b/>
        </w:rPr>
      </w:pPr>
      <w:bookmarkStart w:id="148" w:name="_Toc514663734"/>
      <w:r w:rsidRPr="00284964">
        <w:rPr>
          <w:b/>
        </w:rPr>
        <w:t>Sección III</w:t>
      </w:r>
      <w:bookmarkEnd w:id="148"/>
    </w:p>
    <w:p w14:paraId="7B0F187D" w14:textId="77777777" w:rsidR="007D373F" w:rsidRPr="00284964" w:rsidRDefault="007D373F" w:rsidP="00F57528">
      <w:pPr>
        <w:pStyle w:val="Ttulo2"/>
        <w:rPr>
          <w:b/>
        </w:rPr>
      </w:pPr>
      <w:bookmarkStart w:id="149" w:name="_Toc514663735"/>
      <w:r w:rsidRPr="00284964">
        <w:rPr>
          <w:b/>
        </w:rPr>
        <w:t xml:space="preserve">Apertura y </w:t>
      </w:r>
      <w:r w:rsidR="00545528" w:rsidRPr="00284964">
        <w:rPr>
          <w:b/>
        </w:rPr>
        <w:t>Validación</w:t>
      </w:r>
      <w:r w:rsidRPr="00284964">
        <w:rPr>
          <w:b/>
        </w:rPr>
        <w:t xml:space="preserve"> de Ofertas</w:t>
      </w:r>
      <w:bookmarkEnd w:id="149"/>
    </w:p>
    <w:p w14:paraId="0D2B7A82" w14:textId="77777777" w:rsidR="007D373F" w:rsidRPr="00284964" w:rsidRDefault="007D373F" w:rsidP="00F4136F">
      <w:pPr>
        <w:jc w:val="center"/>
        <w:rPr>
          <w:rFonts w:ascii="Franklin Gothic Book" w:hAnsi="Franklin Gothic Book"/>
          <w:sz w:val="22"/>
          <w:szCs w:val="22"/>
        </w:rPr>
      </w:pPr>
    </w:p>
    <w:p w14:paraId="580793E2" w14:textId="77777777" w:rsidR="007D373F" w:rsidRPr="00284964" w:rsidRDefault="00EF78CF" w:rsidP="00D33781">
      <w:pPr>
        <w:pStyle w:val="Ttulo3"/>
      </w:pPr>
      <w:bookmarkStart w:id="150" w:name="_Toc514663736"/>
      <w:r w:rsidRPr="00284964">
        <w:t xml:space="preserve">3.1 </w:t>
      </w:r>
      <w:r w:rsidR="007D373F" w:rsidRPr="00284964">
        <w:t>Procedimiento de Apertura de Sobres</w:t>
      </w:r>
      <w:bookmarkEnd w:id="150"/>
    </w:p>
    <w:p w14:paraId="35C129F5" w14:textId="77777777" w:rsidR="007D373F" w:rsidRPr="00284964" w:rsidRDefault="007D373F" w:rsidP="00F4136F">
      <w:pPr>
        <w:jc w:val="both"/>
        <w:rPr>
          <w:rFonts w:ascii="Franklin Gothic Book" w:hAnsi="Franklin Gothic Book"/>
          <w:sz w:val="22"/>
          <w:szCs w:val="22"/>
        </w:rPr>
      </w:pPr>
    </w:p>
    <w:p w14:paraId="4E736236" w14:textId="14BA3103"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 xml:space="preserve">La apertura de Sobres se realizará en acto público en presencia del </w:t>
      </w:r>
      <w:r w:rsidR="0046097F"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y </w:t>
      </w:r>
      <w:r w:rsidR="008B64F3" w:rsidRPr="00284964">
        <w:rPr>
          <w:rFonts w:ascii="Franklin Gothic Book" w:hAnsi="Franklin Gothic Book"/>
          <w:sz w:val="22"/>
          <w:szCs w:val="22"/>
        </w:rPr>
        <w:t>del Notario</w:t>
      </w:r>
      <w:r w:rsidRPr="00284964">
        <w:rPr>
          <w:rFonts w:ascii="Franklin Gothic Book" w:hAnsi="Franklin Gothic Book"/>
          <w:sz w:val="22"/>
          <w:szCs w:val="22"/>
        </w:rPr>
        <w:t xml:space="preserve"> Público actu</w:t>
      </w:r>
      <w:r w:rsidR="000D1AC3" w:rsidRPr="00284964">
        <w:rPr>
          <w:rFonts w:ascii="Franklin Gothic Book" w:hAnsi="Franklin Gothic Book"/>
          <w:sz w:val="22"/>
          <w:szCs w:val="22"/>
        </w:rPr>
        <w:t>ante, en la fecha, lugar y hora</w:t>
      </w:r>
      <w:r w:rsidRPr="00284964">
        <w:rPr>
          <w:rFonts w:ascii="Franklin Gothic Book" w:hAnsi="Franklin Gothic Book"/>
          <w:sz w:val="22"/>
          <w:szCs w:val="22"/>
        </w:rPr>
        <w:t xml:space="preserve"> establecidos en el Cronograma de </w:t>
      </w:r>
      <w:r w:rsidR="00316816">
        <w:rPr>
          <w:rFonts w:ascii="Franklin Gothic Book" w:hAnsi="Franklin Gothic Book"/>
          <w:sz w:val="22"/>
          <w:szCs w:val="22"/>
        </w:rPr>
        <w:t>Comparación de precios</w:t>
      </w:r>
      <w:r w:rsidRPr="00284964">
        <w:rPr>
          <w:rFonts w:ascii="Franklin Gothic Book" w:hAnsi="Franklin Gothic Book"/>
          <w:sz w:val="22"/>
          <w:szCs w:val="22"/>
        </w:rPr>
        <w:t xml:space="preserve">. </w:t>
      </w:r>
    </w:p>
    <w:p w14:paraId="3B8B9306" w14:textId="77777777" w:rsidR="00AB4846" w:rsidRPr="00284964" w:rsidRDefault="00AB4846" w:rsidP="00F4136F">
      <w:pPr>
        <w:jc w:val="both"/>
        <w:rPr>
          <w:rFonts w:ascii="Franklin Gothic Book" w:hAnsi="Franklin Gothic Book"/>
          <w:sz w:val="22"/>
          <w:szCs w:val="22"/>
        </w:rPr>
      </w:pPr>
    </w:p>
    <w:p w14:paraId="74942C1C"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Una vez pasada la hora establecida para la recepción de los Sobres de los Oferentes/Proponentes, no se aceptará la presentación de nuevas propuestas, aunque el acto de apertura no se inicie a la hora señalada</w:t>
      </w:r>
      <w:r w:rsidR="004B2F15" w:rsidRPr="00284964">
        <w:rPr>
          <w:rFonts w:ascii="Franklin Gothic Book" w:hAnsi="Franklin Gothic Book"/>
          <w:sz w:val="22"/>
          <w:szCs w:val="22"/>
        </w:rPr>
        <w:t>.</w:t>
      </w:r>
    </w:p>
    <w:p w14:paraId="736D33B1" w14:textId="77777777" w:rsidR="00AB4846" w:rsidRPr="00284964" w:rsidRDefault="00AB4846" w:rsidP="00F4136F">
      <w:pPr>
        <w:jc w:val="both"/>
        <w:rPr>
          <w:rFonts w:ascii="Franklin Gothic Book" w:hAnsi="Franklin Gothic Book"/>
          <w:sz w:val="22"/>
          <w:szCs w:val="22"/>
        </w:rPr>
      </w:pPr>
    </w:p>
    <w:p w14:paraId="63641586" w14:textId="77777777" w:rsidR="00AB4846" w:rsidRPr="00284964" w:rsidRDefault="00EF78CF" w:rsidP="00D33781">
      <w:pPr>
        <w:pStyle w:val="Ttulo3"/>
      </w:pPr>
      <w:bookmarkStart w:id="151" w:name="_Toc271530529"/>
      <w:bookmarkStart w:id="152" w:name="_Toc514663737"/>
      <w:r w:rsidRPr="00284964">
        <w:t xml:space="preserve">3.2 </w:t>
      </w:r>
      <w:r w:rsidR="00AB4846" w:rsidRPr="00284964">
        <w:t xml:space="preserve">Apertura de “Sobre A”, contentivo </w:t>
      </w:r>
      <w:r w:rsidR="008B64F3" w:rsidRPr="00284964">
        <w:t>de Propuestas</w:t>
      </w:r>
      <w:r w:rsidR="00AB4846" w:rsidRPr="00284964">
        <w:t xml:space="preserve"> Técnicas</w:t>
      </w:r>
      <w:bookmarkEnd w:id="151"/>
      <w:bookmarkEnd w:id="152"/>
    </w:p>
    <w:p w14:paraId="119A9092" w14:textId="77777777" w:rsidR="00D41053" w:rsidRPr="00284964" w:rsidRDefault="00D41053" w:rsidP="00F4136F">
      <w:pPr>
        <w:rPr>
          <w:rFonts w:ascii="Franklin Gothic Book" w:hAnsi="Franklin Gothic Book"/>
          <w:sz w:val="22"/>
          <w:szCs w:val="22"/>
          <w:lang w:val="es-ES"/>
        </w:rPr>
      </w:pPr>
    </w:p>
    <w:p w14:paraId="71A8F12D"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El Notario</w:t>
      </w:r>
      <w:r w:rsidR="000D1AC3" w:rsidRPr="00284964">
        <w:rPr>
          <w:rFonts w:ascii="Franklin Gothic Book" w:hAnsi="Franklin Gothic Book"/>
          <w:sz w:val="22"/>
          <w:szCs w:val="22"/>
        </w:rPr>
        <w:t xml:space="preserve"> Público</w:t>
      </w:r>
      <w:r w:rsidRPr="00284964">
        <w:rPr>
          <w:rFonts w:ascii="Franklin Gothic Book" w:hAnsi="Franklin Gothic Book"/>
          <w:sz w:val="22"/>
          <w:szCs w:val="22"/>
        </w:rPr>
        <w:t xml:space="preserve"> actuante procederá a la apertura de los “Sobres A”, según el orden de llegada</w:t>
      </w:r>
      <w:r w:rsidR="008B64F3" w:rsidRPr="00284964">
        <w:rPr>
          <w:rFonts w:ascii="Franklin Gothic Book" w:hAnsi="Franklin Gothic Book"/>
          <w:sz w:val="22"/>
          <w:szCs w:val="22"/>
        </w:rPr>
        <w:t>, procediendo</w:t>
      </w:r>
      <w:r w:rsidRPr="00284964">
        <w:rPr>
          <w:rFonts w:ascii="Franklin Gothic Book" w:hAnsi="Franklin Gothic Book"/>
          <w:sz w:val="22"/>
          <w:szCs w:val="22"/>
        </w:rPr>
        <w:t xml:space="preserve"> a verificar que la documentación contenida en los mismos esté correcta de conformidad con el listado que al efecto le será entregado. El Notario</w:t>
      </w:r>
      <w:r w:rsidR="002A27CE" w:rsidRPr="00284964">
        <w:rPr>
          <w:rFonts w:ascii="Franklin Gothic Book" w:hAnsi="Franklin Gothic Book"/>
          <w:sz w:val="22"/>
          <w:szCs w:val="22"/>
        </w:rPr>
        <w:t xml:space="preserve"> Público</w:t>
      </w:r>
      <w:r w:rsidRPr="00284964">
        <w:rPr>
          <w:rFonts w:ascii="Franklin Gothic Book" w:hAnsi="Franklin Gothic Book"/>
          <w:sz w:val="22"/>
          <w:szCs w:val="22"/>
        </w:rPr>
        <w:t xml:space="preserve"> actuante, deberá rubricar y sellar cada una de las páginas de los documentos contenidos en los </w:t>
      </w:r>
      <w:r w:rsidR="007D373F" w:rsidRPr="00284964">
        <w:rPr>
          <w:rFonts w:ascii="Franklin Gothic Book" w:hAnsi="Franklin Gothic Book"/>
          <w:sz w:val="22"/>
          <w:szCs w:val="22"/>
        </w:rPr>
        <w:t>“</w:t>
      </w:r>
      <w:r w:rsidRPr="00284964">
        <w:rPr>
          <w:rFonts w:ascii="Franklin Gothic Book" w:hAnsi="Franklin Gothic Book"/>
          <w:sz w:val="22"/>
          <w:szCs w:val="22"/>
        </w:rPr>
        <w:t>Sobres</w:t>
      </w:r>
      <w:r w:rsidR="000D1AC3" w:rsidRPr="00284964">
        <w:rPr>
          <w:rFonts w:ascii="Franklin Gothic Book" w:hAnsi="Franklin Gothic Book"/>
          <w:sz w:val="22"/>
          <w:szCs w:val="22"/>
        </w:rPr>
        <w:t xml:space="preserve"> A</w:t>
      </w:r>
      <w:r w:rsidR="007D373F" w:rsidRPr="00284964">
        <w:rPr>
          <w:rFonts w:ascii="Franklin Gothic Book" w:hAnsi="Franklin Gothic Book"/>
          <w:sz w:val="22"/>
          <w:szCs w:val="22"/>
        </w:rPr>
        <w:t>”</w:t>
      </w:r>
      <w:r w:rsidRPr="00284964">
        <w:rPr>
          <w:rFonts w:ascii="Franklin Gothic Book" w:hAnsi="Franklin Gothic Book"/>
          <w:sz w:val="22"/>
          <w:szCs w:val="22"/>
        </w:rPr>
        <w:t>, haciendo constar en el mismo la cantidad de páginas existentes.</w:t>
      </w:r>
    </w:p>
    <w:p w14:paraId="793937C4" w14:textId="77777777" w:rsidR="00AB4846" w:rsidRPr="00284964" w:rsidRDefault="00AB4846" w:rsidP="00F4136F">
      <w:pPr>
        <w:jc w:val="both"/>
        <w:rPr>
          <w:rFonts w:ascii="Franklin Gothic Book" w:hAnsi="Franklin Gothic Book"/>
          <w:sz w:val="22"/>
          <w:szCs w:val="22"/>
        </w:rPr>
      </w:pPr>
    </w:p>
    <w:p w14:paraId="231D541D"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En caso de que surja alguna discrepancia entre la relación y los documentos efectivamente presentados, el Notario Público autorizado dejará constancia de ello en el acta notarial.</w:t>
      </w:r>
    </w:p>
    <w:p w14:paraId="3730A464" w14:textId="77777777" w:rsidR="00AB4846" w:rsidRPr="00284964" w:rsidRDefault="00AB4846" w:rsidP="00F4136F">
      <w:pPr>
        <w:jc w:val="both"/>
        <w:rPr>
          <w:rFonts w:ascii="Franklin Gothic Book" w:hAnsi="Franklin Gothic Book"/>
          <w:sz w:val="22"/>
          <w:szCs w:val="22"/>
        </w:rPr>
      </w:pPr>
    </w:p>
    <w:p w14:paraId="601F7195"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El Notario Público actuante elaborará el acta notarial correspondiente, incluyendo las observaciones realizadas en el desarrollo del acto de apertura de los Sobres</w:t>
      </w:r>
      <w:r w:rsidR="000D1AC3" w:rsidRPr="00284964">
        <w:rPr>
          <w:rFonts w:ascii="Franklin Gothic Book" w:hAnsi="Franklin Gothic Book"/>
          <w:sz w:val="22"/>
          <w:szCs w:val="22"/>
        </w:rPr>
        <w:t xml:space="preserve"> A</w:t>
      </w:r>
      <w:r w:rsidRPr="00284964">
        <w:rPr>
          <w:rFonts w:ascii="Franklin Gothic Book" w:hAnsi="Franklin Gothic Book"/>
          <w:sz w:val="22"/>
          <w:szCs w:val="22"/>
        </w:rPr>
        <w:t>, si las hubiere.</w:t>
      </w:r>
    </w:p>
    <w:p w14:paraId="3155587E"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 xml:space="preserve">El Notario Público actuante concluido el acto de recepción, dará por </w:t>
      </w:r>
      <w:r w:rsidR="00C97702" w:rsidRPr="00284964">
        <w:rPr>
          <w:rFonts w:ascii="Franklin Gothic Book" w:hAnsi="Franklin Gothic Book"/>
          <w:sz w:val="22"/>
          <w:szCs w:val="22"/>
        </w:rPr>
        <w:t>cerrado</w:t>
      </w:r>
      <w:r w:rsidRPr="00284964">
        <w:rPr>
          <w:rFonts w:ascii="Franklin Gothic Book" w:hAnsi="Franklin Gothic Book"/>
          <w:sz w:val="22"/>
          <w:szCs w:val="22"/>
        </w:rPr>
        <w:t xml:space="preserve"> el mismo, indicando la hora de cierre.</w:t>
      </w:r>
    </w:p>
    <w:p w14:paraId="32309AD0" w14:textId="77777777" w:rsidR="00AB4846" w:rsidRPr="00284964" w:rsidRDefault="00AB4846" w:rsidP="00F4136F">
      <w:pPr>
        <w:jc w:val="both"/>
        <w:rPr>
          <w:rFonts w:ascii="Franklin Gothic Book" w:hAnsi="Franklin Gothic Book"/>
          <w:sz w:val="22"/>
          <w:szCs w:val="22"/>
        </w:rPr>
      </w:pPr>
    </w:p>
    <w:p w14:paraId="0DAFEA84"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 xml:space="preserve">Las actas notariales estarán disponibles para los Oferentes/ Proponentes, </w:t>
      </w:r>
      <w:r w:rsidR="00B94E37" w:rsidRPr="00284964">
        <w:rPr>
          <w:rFonts w:ascii="Franklin Gothic Book" w:hAnsi="Franklin Gothic Book"/>
          <w:sz w:val="22"/>
          <w:szCs w:val="22"/>
        </w:rPr>
        <w:t xml:space="preserve">o sus </w:t>
      </w:r>
      <w:r w:rsidRPr="00284964">
        <w:rPr>
          <w:rFonts w:ascii="Franklin Gothic Book" w:hAnsi="Franklin Gothic Book"/>
          <w:sz w:val="22"/>
          <w:szCs w:val="22"/>
        </w:rPr>
        <w:t>Representantes Legales, quienes para obtenerlas deberán hacer llegar su solicitud a través de la Oficina de Acceso a la Información (OAI).</w:t>
      </w:r>
    </w:p>
    <w:p w14:paraId="30C49256" w14:textId="77777777" w:rsidR="00D41053" w:rsidRPr="00284964" w:rsidRDefault="00D41053" w:rsidP="00F4136F">
      <w:pPr>
        <w:rPr>
          <w:rFonts w:ascii="Franklin Gothic Book" w:hAnsi="Franklin Gothic Book"/>
          <w:sz w:val="22"/>
          <w:szCs w:val="22"/>
        </w:rPr>
      </w:pPr>
    </w:p>
    <w:p w14:paraId="002EB28E" w14:textId="77777777" w:rsidR="00D41053" w:rsidRPr="00284964" w:rsidRDefault="00EF78CF" w:rsidP="00D33781">
      <w:pPr>
        <w:pStyle w:val="Ttulo3"/>
      </w:pPr>
      <w:bookmarkStart w:id="153" w:name="_Toc271530530"/>
      <w:bookmarkStart w:id="154" w:name="_Toc514663738"/>
      <w:r w:rsidRPr="00284964">
        <w:t xml:space="preserve">3.3 </w:t>
      </w:r>
      <w:r w:rsidR="00AB4846" w:rsidRPr="00284964">
        <w:t>Validación y Verificación de Documentos</w:t>
      </w:r>
      <w:bookmarkEnd w:id="153"/>
      <w:bookmarkEnd w:id="154"/>
    </w:p>
    <w:p w14:paraId="1A84A5BD" w14:textId="77777777" w:rsidR="00D41053" w:rsidRPr="00284964" w:rsidRDefault="00D41053" w:rsidP="00F4136F">
      <w:pPr>
        <w:rPr>
          <w:rFonts w:ascii="Franklin Gothic Book" w:hAnsi="Franklin Gothic Book"/>
          <w:sz w:val="22"/>
          <w:szCs w:val="22"/>
          <w:lang w:val="es-ES"/>
        </w:rPr>
      </w:pPr>
    </w:p>
    <w:p w14:paraId="6DD70752" w14:textId="77777777" w:rsidR="00AB4846" w:rsidRPr="00284964" w:rsidRDefault="00DA1CF7" w:rsidP="00F4136F">
      <w:pPr>
        <w:jc w:val="both"/>
        <w:rPr>
          <w:rFonts w:ascii="Franklin Gothic Book" w:hAnsi="Franklin Gothic Book"/>
          <w:sz w:val="22"/>
          <w:szCs w:val="22"/>
        </w:rPr>
      </w:pPr>
      <w:r w:rsidRPr="00284964">
        <w:rPr>
          <w:rFonts w:ascii="Franklin Gothic Book" w:hAnsi="Franklin Gothic Book"/>
          <w:sz w:val="22"/>
          <w:szCs w:val="22"/>
        </w:rPr>
        <w:t>Los Peritos</w:t>
      </w:r>
      <w:r w:rsidR="00AB4846" w:rsidRPr="00284964">
        <w:rPr>
          <w:rFonts w:ascii="Franklin Gothic Book" w:hAnsi="Franklin Gothic Book"/>
          <w:sz w:val="22"/>
          <w:szCs w:val="22"/>
        </w:rPr>
        <w:t>, procederá a la validación y verificación de los documentos contenidos en el referido “Sobre A”.  Ante cualquier duda sobre la información presentada, podrá comprobar, por los medios que considere adecuados, la veracidad de la información recibida.</w:t>
      </w:r>
    </w:p>
    <w:p w14:paraId="6D40BDD1" w14:textId="77777777" w:rsidR="004633C9" w:rsidRPr="00284964" w:rsidRDefault="004633C9" w:rsidP="00F4136F">
      <w:pPr>
        <w:jc w:val="both"/>
        <w:rPr>
          <w:rFonts w:ascii="Franklin Gothic Book" w:hAnsi="Franklin Gothic Book"/>
          <w:sz w:val="22"/>
          <w:szCs w:val="22"/>
        </w:rPr>
      </w:pPr>
    </w:p>
    <w:p w14:paraId="67BEF608" w14:textId="77777777" w:rsidR="004633C9" w:rsidRPr="00284964" w:rsidRDefault="004633C9" w:rsidP="00F4136F">
      <w:pPr>
        <w:jc w:val="both"/>
        <w:rPr>
          <w:rFonts w:ascii="Franklin Gothic Book" w:hAnsi="Franklin Gothic Book"/>
          <w:sz w:val="22"/>
          <w:szCs w:val="22"/>
        </w:rPr>
      </w:pPr>
      <w:r w:rsidRPr="00284964">
        <w:rPr>
          <w:rFonts w:ascii="Franklin Gothic Book" w:hAnsi="Franklin Gothic Book"/>
          <w:sz w:val="22"/>
          <w:szCs w:val="22"/>
        </w:rPr>
        <w:t>No se c</w:t>
      </w:r>
      <w:r w:rsidR="002A27CE" w:rsidRPr="00284964">
        <w:rPr>
          <w:rFonts w:ascii="Franklin Gothic Book" w:hAnsi="Franklin Gothic Book"/>
          <w:sz w:val="22"/>
          <w:szCs w:val="22"/>
        </w:rPr>
        <w:t>onsiderarán aclaraciones a una O</w:t>
      </w:r>
      <w:r w:rsidRPr="00284964">
        <w:rPr>
          <w:rFonts w:ascii="Franklin Gothic Book" w:hAnsi="Franklin Gothic Book"/>
          <w:sz w:val="22"/>
          <w:szCs w:val="22"/>
        </w:rPr>
        <w:t xml:space="preserve">ferta presentadas por Oferentes cuando no sean en respuesta a una solicitud de la Entidad Contratante. La solicitud de aclaración por la Entidad Contratante y la respuesta deberán ser hechas por escrito. </w:t>
      </w:r>
    </w:p>
    <w:p w14:paraId="23F17B88" w14:textId="77777777" w:rsidR="00AB4846" w:rsidRPr="00284964" w:rsidRDefault="00AB4846" w:rsidP="00F4136F">
      <w:pPr>
        <w:jc w:val="both"/>
        <w:rPr>
          <w:rFonts w:ascii="Franklin Gothic Book" w:hAnsi="Franklin Gothic Book"/>
          <w:sz w:val="22"/>
          <w:szCs w:val="22"/>
        </w:rPr>
      </w:pPr>
    </w:p>
    <w:p w14:paraId="021CD618"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lastRenderedPageBreak/>
        <w:t xml:space="preserve">Antes de proceder a la evaluación detallada del “Sobre A”, </w:t>
      </w:r>
      <w:r w:rsidR="00DA1CF7" w:rsidRPr="00284964">
        <w:rPr>
          <w:rFonts w:ascii="Franklin Gothic Book" w:hAnsi="Franklin Gothic Book"/>
          <w:sz w:val="22"/>
          <w:szCs w:val="22"/>
        </w:rPr>
        <w:t xml:space="preserve">los Peritos </w:t>
      </w:r>
      <w:r w:rsidRPr="00284964">
        <w:rPr>
          <w:rFonts w:ascii="Franklin Gothic Book" w:hAnsi="Franklin Gothic Book"/>
          <w:sz w:val="22"/>
          <w:szCs w:val="22"/>
        </w:rPr>
        <w:t>determinará</w:t>
      </w:r>
      <w:r w:rsidR="00DA1CF7" w:rsidRPr="00284964">
        <w:rPr>
          <w:rFonts w:ascii="Franklin Gothic Book" w:hAnsi="Franklin Gothic Book"/>
          <w:sz w:val="22"/>
          <w:szCs w:val="22"/>
        </w:rPr>
        <w:t>n</w:t>
      </w:r>
      <w:r w:rsidRPr="00284964">
        <w:rPr>
          <w:rFonts w:ascii="Franklin Gothic Book" w:hAnsi="Franklin Gothic Book"/>
          <w:sz w:val="22"/>
          <w:szCs w:val="22"/>
        </w:rPr>
        <w:t xml:space="preserve"> si cada Oferta se ajusta sustancialmente al presente Pliego de Condiciones</w:t>
      </w:r>
      <w:r w:rsidR="00DA1CF7" w:rsidRPr="00284964">
        <w:rPr>
          <w:rFonts w:ascii="Franklin Gothic Book" w:hAnsi="Franklin Gothic Book"/>
          <w:sz w:val="22"/>
          <w:szCs w:val="22"/>
        </w:rPr>
        <w:t xml:space="preserve"> Específica</w:t>
      </w:r>
      <w:r w:rsidRPr="00284964">
        <w:rPr>
          <w:rFonts w:ascii="Franklin Gothic Book" w:hAnsi="Franklin Gothic Book"/>
          <w:sz w:val="22"/>
          <w:szCs w:val="22"/>
        </w:rPr>
        <w:t>; o si existen desviaciones, reservas, omisiones o errores de naturaleza</w:t>
      </w:r>
      <w:r w:rsidR="001C5378" w:rsidRPr="00284964">
        <w:rPr>
          <w:rFonts w:ascii="Franklin Gothic Book" w:hAnsi="Franklin Gothic Book"/>
          <w:sz w:val="22"/>
          <w:szCs w:val="22"/>
        </w:rPr>
        <w:t xml:space="preserve"> o de tipo </w:t>
      </w:r>
      <w:r w:rsidRPr="00284964">
        <w:rPr>
          <w:rFonts w:ascii="Franklin Gothic Book" w:hAnsi="Franklin Gothic Book"/>
          <w:sz w:val="22"/>
          <w:szCs w:val="22"/>
        </w:rPr>
        <w:t>subsanables de conformidad a lo establecido en el numeral 1.</w:t>
      </w:r>
      <w:r w:rsidR="00C1083C" w:rsidRPr="00284964">
        <w:rPr>
          <w:rFonts w:ascii="Franklin Gothic Book" w:hAnsi="Franklin Gothic Book"/>
          <w:sz w:val="22"/>
          <w:szCs w:val="22"/>
        </w:rPr>
        <w:t>2</w:t>
      </w:r>
      <w:r w:rsidR="00B957CD" w:rsidRPr="00284964">
        <w:rPr>
          <w:rFonts w:ascii="Franklin Gothic Book" w:hAnsi="Franklin Gothic Book"/>
          <w:sz w:val="22"/>
          <w:szCs w:val="22"/>
        </w:rPr>
        <w:t>1</w:t>
      </w:r>
      <w:r w:rsidRPr="00284964">
        <w:rPr>
          <w:rFonts w:ascii="Franklin Gothic Book" w:hAnsi="Franklin Gothic Book"/>
          <w:sz w:val="22"/>
          <w:szCs w:val="22"/>
        </w:rPr>
        <w:t xml:space="preserve"> del presente documento.</w:t>
      </w:r>
    </w:p>
    <w:p w14:paraId="274E0759" w14:textId="77777777" w:rsidR="00DC3C77" w:rsidRPr="00284964" w:rsidRDefault="00DC3C77" w:rsidP="00F4136F">
      <w:pPr>
        <w:jc w:val="both"/>
        <w:rPr>
          <w:rFonts w:ascii="Franklin Gothic Book" w:hAnsi="Franklin Gothic Book"/>
          <w:sz w:val="22"/>
          <w:szCs w:val="22"/>
        </w:rPr>
      </w:pPr>
    </w:p>
    <w:p w14:paraId="777CB6C0"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En los casos en que se presenten desviaciones, reservas, omisiones o errores de naturaleza</w:t>
      </w:r>
      <w:r w:rsidR="001C5378" w:rsidRPr="00284964">
        <w:rPr>
          <w:rFonts w:ascii="Franklin Gothic Book" w:hAnsi="Franklin Gothic Book"/>
          <w:sz w:val="22"/>
          <w:szCs w:val="22"/>
        </w:rPr>
        <w:t xml:space="preserve"> o tipo</w:t>
      </w:r>
      <w:r w:rsidRPr="00284964">
        <w:rPr>
          <w:rFonts w:ascii="Franklin Gothic Book" w:hAnsi="Franklin Gothic Book"/>
          <w:sz w:val="22"/>
          <w:szCs w:val="22"/>
        </w:rPr>
        <w:t xml:space="preserve"> subsanables, </w:t>
      </w:r>
      <w:r w:rsidR="00DA1CF7" w:rsidRPr="00284964">
        <w:rPr>
          <w:rFonts w:ascii="Franklin Gothic Book" w:hAnsi="Franklin Gothic Book"/>
          <w:sz w:val="22"/>
          <w:szCs w:val="22"/>
        </w:rPr>
        <w:t>los Peritos Especialistas</w:t>
      </w:r>
      <w:r w:rsidRPr="00284964">
        <w:rPr>
          <w:rFonts w:ascii="Franklin Gothic Book" w:hAnsi="Franklin Gothic Book"/>
          <w:sz w:val="22"/>
          <w:szCs w:val="22"/>
        </w:rPr>
        <w:t xml:space="preserve"> procederá</w:t>
      </w:r>
      <w:r w:rsidR="00225CD0" w:rsidRPr="00284964">
        <w:rPr>
          <w:rFonts w:ascii="Franklin Gothic Book" w:hAnsi="Franklin Gothic Book"/>
          <w:sz w:val="22"/>
          <w:szCs w:val="22"/>
        </w:rPr>
        <w:t>n</w:t>
      </w:r>
      <w:r w:rsidRPr="00284964">
        <w:rPr>
          <w:rFonts w:ascii="Franklin Gothic Book" w:hAnsi="Franklin Gothic Book"/>
          <w:sz w:val="22"/>
          <w:szCs w:val="22"/>
        </w:rPr>
        <w:t xml:space="preserve"> de conformidad con los procedimientos establecidos en el presente Pliego de Condiciones Específicas. </w:t>
      </w:r>
    </w:p>
    <w:p w14:paraId="182C8C29" w14:textId="77777777" w:rsidR="00C312D8" w:rsidRPr="00284964" w:rsidRDefault="00C312D8" w:rsidP="00F4136F">
      <w:pPr>
        <w:jc w:val="both"/>
        <w:rPr>
          <w:rFonts w:ascii="Franklin Gothic Book" w:hAnsi="Franklin Gothic Book"/>
          <w:sz w:val="22"/>
          <w:szCs w:val="22"/>
        </w:rPr>
      </w:pPr>
    </w:p>
    <w:p w14:paraId="39BDFEDE" w14:textId="77777777" w:rsidR="00AB4846" w:rsidRPr="00284964" w:rsidRDefault="00EF78CF" w:rsidP="00D33781">
      <w:pPr>
        <w:pStyle w:val="Ttulo3"/>
      </w:pPr>
      <w:bookmarkStart w:id="155" w:name="_Toc271530532"/>
      <w:bookmarkStart w:id="156" w:name="_Toc514663739"/>
      <w:r w:rsidRPr="00284964">
        <w:t xml:space="preserve">3.4 </w:t>
      </w:r>
      <w:r w:rsidR="00AB4846" w:rsidRPr="00284964">
        <w:t xml:space="preserve">Criterios de </w:t>
      </w:r>
      <w:bookmarkEnd w:id="155"/>
      <w:r w:rsidR="001C5378" w:rsidRPr="00284964">
        <w:t>Evaluación</w:t>
      </w:r>
      <w:bookmarkEnd w:id="156"/>
    </w:p>
    <w:p w14:paraId="173E3DFC" w14:textId="0360C027" w:rsidR="003312AF" w:rsidRDefault="003312AF" w:rsidP="00531415">
      <w:pPr>
        <w:rPr>
          <w:rFonts w:ascii="Franklin Gothic Book" w:hAnsi="Franklin Gothic Book"/>
          <w:b/>
          <w:lang w:val="es-ES" w:eastAsia="en-US"/>
        </w:rPr>
      </w:pPr>
    </w:p>
    <w:p w14:paraId="31B85982" w14:textId="2A8AB90B" w:rsidR="003312AF" w:rsidRPr="003312AF" w:rsidRDefault="003312AF" w:rsidP="00531415">
      <w:pPr>
        <w:rPr>
          <w:rFonts w:ascii="Franklin Gothic Book" w:hAnsi="Franklin Gothic Book"/>
          <w:lang w:val="es-ES" w:eastAsia="en-US"/>
        </w:rPr>
      </w:pPr>
      <w:r>
        <w:rPr>
          <w:rFonts w:ascii="Franklin Gothic Book" w:hAnsi="Franklin Gothic Book"/>
          <w:lang w:val="es-ES" w:eastAsia="en-US"/>
        </w:rPr>
        <w:t xml:space="preserve">El presente proceso de licitación será evaluado bajo la modalidad </w:t>
      </w:r>
      <w:r w:rsidRPr="00DB6086">
        <w:rPr>
          <w:rFonts w:ascii="Franklin Gothic Book" w:hAnsi="Franklin Gothic Book"/>
          <w:b/>
          <w:lang w:val="es-ES" w:eastAsia="en-US"/>
        </w:rPr>
        <w:t>CUMPLE / NO CUMPLE</w:t>
      </w:r>
      <w:r>
        <w:rPr>
          <w:rFonts w:ascii="Franklin Gothic Book" w:hAnsi="Franklin Gothic Book"/>
          <w:lang w:val="es-ES" w:eastAsia="en-US"/>
        </w:rPr>
        <w:t>.</w:t>
      </w:r>
    </w:p>
    <w:p w14:paraId="30B74F0F" w14:textId="693F124E" w:rsidR="003312AF" w:rsidRDefault="003312AF" w:rsidP="00531415">
      <w:pPr>
        <w:rPr>
          <w:rFonts w:ascii="Franklin Gothic Book" w:hAnsi="Franklin Gothic Book"/>
          <w:b/>
          <w:lang w:val="es-ES" w:eastAsia="en-US"/>
        </w:rPr>
      </w:pPr>
    </w:p>
    <w:p w14:paraId="14EE0B7E" w14:textId="77777777" w:rsidR="00531415" w:rsidRPr="00284964" w:rsidRDefault="00531415" w:rsidP="00ED2715">
      <w:pPr>
        <w:pStyle w:val="Prrafodelista"/>
        <w:numPr>
          <w:ilvl w:val="0"/>
          <w:numId w:val="23"/>
        </w:numPr>
        <w:rPr>
          <w:rFonts w:ascii="Franklin Gothic Book" w:hAnsi="Franklin Gothic Book"/>
          <w:b/>
          <w:sz w:val="22"/>
          <w:szCs w:val="22"/>
        </w:rPr>
      </w:pPr>
      <w:r w:rsidRPr="00284964">
        <w:rPr>
          <w:rFonts w:ascii="Franklin Gothic Book" w:hAnsi="Franklin Gothic Book"/>
          <w:b/>
          <w:sz w:val="22"/>
          <w:szCs w:val="22"/>
        </w:rPr>
        <w:t>Elegibilidad</w:t>
      </w:r>
    </w:p>
    <w:p w14:paraId="0B3B9048" w14:textId="77777777" w:rsidR="00531415" w:rsidRPr="00284964" w:rsidRDefault="00531415" w:rsidP="00531415">
      <w:pPr>
        <w:jc w:val="both"/>
        <w:rPr>
          <w:rFonts w:ascii="Franklin Gothic Book" w:hAnsi="Franklin Gothic Book"/>
          <w:sz w:val="22"/>
          <w:szCs w:val="22"/>
        </w:rPr>
      </w:pPr>
    </w:p>
    <w:p w14:paraId="071AD3C8" w14:textId="77777777" w:rsidR="00531415" w:rsidRPr="00284964" w:rsidRDefault="00531415" w:rsidP="00ED2715">
      <w:pPr>
        <w:numPr>
          <w:ilvl w:val="0"/>
          <w:numId w:val="21"/>
        </w:numPr>
        <w:tabs>
          <w:tab w:val="left" w:pos="360"/>
          <w:tab w:val="left" w:pos="3120"/>
          <w:tab w:val="left" w:pos="9090"/>
        </w:tabs>
        <w:autoSpaceDE w:val="0"/>
        <w:autoSpaceDN w:val="0"/>
        <w:adjustRightInd w:val="0"/>
        <w:ind w:right="72"/>
        <w:jc w:val="both"/>
        <w:rPr>
          <w:rFonts w:ascii="Franklin Gothic Book" w:hAnsi="Franklin Gothic Book"/>
          <w:sz w:val="22"/>
          <w:szCs w:val="22"/>
        </w:rPr>
      </w:pPr>
      <w:r w:rsidRPr="00284964">
        <w:rPr>
          <w:rFonts w:ascii="Franklin Gothic Book" w:hAnsi="Franklin Gothic Book"/>
          <w:sz w:val="22"/>
          <w:szCs w:val="22"/>
        </w:rPr>
        <w:t>Que el Proponente está legalmente autorizado para realizar sus actividades comerciales en el país.</w:t>
      </w:r>
    </w:p>
    <w:p w14:paraId="2B3B46EC" w14:textId="77777777" w:rsidR="00531415" w:rsidRPr="00284964" w:rsidRDefault="00531415" w:rsidP="00531415">
      <w:pPr>
        <w:rPr>
          <w:rFonts w:ascii="Franklin Gothic Book" w:hAnsi="Franklin Gothic Book"/>
          <w:sz w:val="22"/>
          <w:szCs w:val="22"/>
        </w:rPr>
      </w:pPr>
    </w:p>
    <w:p w14:paraId="1C1C861B" w14:textId="77777777" w:rsidR="00531415" w:rsidRPr="00284964" w:rsidRDefault="00531415" w:rsidP="00ED2715">
      <w:pPr>
        <w:numPr>
          <w:ilvl w:val="0"/>
          <w:numId w:val="21"/>
        </w:numPr>
        <w:tabs>
          <w:tab w:val="left" w:pos="360"/>
          <w:tab w:val="left" w:pos="3120"/>
          <w:tab w:val="left" w:pos="9090"/>
        </w:tabs>
        <w:autoSpaceDE w:val="0"/>
        <w:autoSpaceDN w:val="0"/>
        <w:adjustRightInd w:val="0"/>
        <w:ind w:right="72"/>
        <w:jc w:val="both"/>
        <w:rPr>
          <w:rFonts w:ascii="Franklin Gothic Book" w:hAnsi="Franklin Gothic Book"/>
          <w:sz w:val="22"/>
          <w:szCs w:val="22"/>
        </w:rPr>
      </w:pPr>
      <w:r w:rsidRPr="00284964">
        <w:rPr>
          <w:rFonts w:ascii="Franklin Gothic Book" w:hAnsi="Franklin Gothic Book"/>
          <w:sz w:val="22"/>
          <w:szCs w:val="22"/>
        </w:rPr>
        <w:t>Que el procedimiento constructivo descrito sea aceptable porque demuestra que el Oferente/Proponente conoce los trabajos a realizar y que tiene la capacidad y la experiencia para ejecutarlos satisfactoriamente. Dicho procedimiento debe ser acorde con el Programa de Ejecución considerado en su Oferta.</w:t>
      </w:r>
    </w:p>
    <w:p w14:paraId="0D518065" w14:textId="786A6410" w:rsidR="00531415" w:rsidRDefault="00531415" w:rsidP="00531415">
      <w:pPr>
        <w:rPr>
          <w:rFonts w:ascii="Franklin Gothic Book" w:hAnsi="Franklin Gothic Book"/>
          <w:sz w:val="22"/>
          <w:szCs w:val="22"/>
        </w:rPr>
      </w:pPr>
    </w:p>
    <w:p w14:paraId="248DAD21" w14:textId="77777777" w:rsidR="00CA782C" w:rsidRPr="00284964" w:rsidRDefault="00CA782C" w:rsidP="00531415">
      <w:pPr>
        <w:rPr>
          <w:rFonts w:ascii="Franklin Gothic Book" w:hAnsi="Franklin Gothic Book"/>
          <w:sz w:val="22"/>
          <w:szCs w:val="22"/>
        </w:rPr>
      </w:pPr>
    </w:p>
    <w:p w14:paraId="0AB75A38" w14:textId="77777777" w:rsidR="00531415" w:rsidRPr="00284964" w:rsidRDefault="00531415" w:rsidP="00531415">
      <w:pPr>
        <w:jc w:val="both"/>
        <w:rPr>
          <w:rFonts w:ascii="Franklin Gothic Book" w:hAnsi="Franklin Gothic Book"/>
          <w:b/>
          <w:bCs/>
          <w:sz w:val="22"/>
          <w:szCs w:val="22"/>
        </w:rPr>
      </w:pPr>
      <w:r w:rsidRPr="00284964">
        <w:rPr>
          <w:rFonts w:ascii="Franklin Gothic Book" w:hAnsi="Franklin Gothic Book"/>
          <w:b/>
          <w:bCs/>
          <w:sz w:val="22"/>
          <w:szCs w:val="22"/>
        </w:rPr>
        <w:t xml:space="preserve">El cumplimiento de este criterio será evaluado conforme a la documentación requerida en el numeral 2.14 del presente Pliego de Condiciones Específicas. </w:t>
      </w:r>
    </w:p>
    <w:p w14:paraId="370CBA4F" w14:textId="77777777" w:rsidR="00531415" w:rsidRPr="00284964" w:rsidRDefault="00531415" w:rsidP="00531415">
      <w:pPr>
        <w:pStyle w:val="Prrafodelista"/>
        <w:rPr>
          <w:rFonts w:ascii="Franklin Gothic Book" w:hAnsi="Franklin Gothic Book"/>
          <w:b/>
          <w:sz w:val="22"/>
          <w:szCs w:val="22"/>
        </w:rPr>
      </w:pPr>
    </w:p>
    <w:p w14:paraId="7E5449BA" w14:textId="77777777" w:rsidR="00531415" w:rsidRPr="00284964" w:rsidRDefault="00531415" w:rsidP="00ED2715">
      <w:pPr>
        <w:pStyle w:val="Prrafodelista"/>
        <w:numPr>
          <w:ilvl w:val="0"/>
          <w:numId w:val="23"/>
        </w:numPr>
        <w:rPr>
          <w:rFonts w:ascii="Franklin Gothic Book" w:hAnsi="Franklin Gothic Book"/>
          <w:sz w:val="22"/>
          <w:szCs w:val="22"/>
        </w:rPr>
      </w:pPr>
      <w:r w:rsidRPr="00284964">
        <w:rPr>
          <w:rFonts w:ascii="Franklin Gothic Book" w:hAnsi="Franklin Gothic Book"/>
          <w:b/>
          <w:sz w:val="22"/>
          <w:szCs w:val="22"/>
        </w:rPr>
        <w:t>Situación Financiera</w:t>
      </w:r>
    </w:p>
    <w:p w14:paraId="029D6D65" w14:textId="77777777" w:rsidR="00531415" w:rsidRPr="00284964" w:rsidRDefault="00531415" w:rsidP="00531415">
      <w:pPr>
        <w:rPr>
          <w:rFonts w:ascii="Franklin Gothic Book" w:hAnsi="Franklin Gothic Book"/>
          <w:sz w:val="22"/>
          <w:szCs w:val="22"/>
        </w:rPr>
      </w:pPr>
    </w:p>
    <w:p w14:paraId="6C7A62E0" w14:textId="77777777" w:rsidR="00531415" w:rsidRPr="00284964" w:rsidRDefault="00531415" w:rsidP="00531415">
      <w:pPr>
        <w:jc w:val="both"/>
        <w:rPr>
          <w:rFonts w:ascii="Franklin Gothic Book" w:hAnsi="Franklin Gothic Book"/>
          <w:sz w:val="22"/>
          <w:szCs w:val="22"/>
        </w:rPr>
      </w:pPr>
      <w:r w:rsidRPr="00284964">
        <w:rPr>
          <w:rFonts w:ascii="Franklin Gothic Book" w:hAnsi="Franklin Gothic Book"/>
          <w:sz w:val="22"/>
          <w:szCs w:val="22"/>
        </w:rPr>
        <w:t xml:space="preserve">Que cuenta con la estabilidad financiera suficiente para ejecutar satisfactoriamente el eventual Contrato. </w:t>
      </w:r>
    </w:p>
    <w:p w14:paraId="2E302B82" w14:textId="77777777" w:rsidR="00531415" w:rsidRPr="00284964" w:rsidRDefault="00531415" w:rsidP="00531415">
      <w:pPr>
        <w:rPr>
          <w:rFonts w:ascii="Franklin Gothic Book" w:hAnsi="Franklin Gothic Book"/>
          <w:sz w:val="22"/>
          <w:szCs w:val="22"/>
        </w:rPr>
      </w:pPr>
    </w:p>
    <w:p w14:paraId="0901D5A6" w14:textId="77777777" w:rsidR="00531415" w:rsidRPr="00284964" w:rsidRDefault="00531415" w:rsidP="00531415">
      <w:pPr>
        <w:jc w:val="both"/>
        <w:rPr>
          <w:rFonts w:ascii="Franklin Gothic Book" w:hAnsi="Franklin Gothic Book"/>
          <w:sz w:val="22"/>
          <w:szCs w:val="22"/>
        </w:rPr>
      </w:pPr>
      <w:r w:rsidRPr="00284964">
        <w:rPr>
          <w:rFonts w:ascii="Franklin Gothic Book" w:hAnsi="Franklin Gothic Book"/>
          <w:sz w:val="22"/>
          <w:szCs w:val="22"/>
        </w:rPr>
        <w:t>El Oferente deberá presentar los Estados Financieros de los dos (2)</w:t>
      </w:r>
      <w:r w:rsidRPr="00284964">
        <w:rPr>
          <w:rFonts w:ascii="Franklin Gothic Book" w:hAnsi="Franklin Gothic Book"/>
          <w:b/>
          <w:color w:val="800000"/>
          <w:sz w:val="22"/>
          <w:szCs w:val="22"/>
        </w:rPr>
        <w:t xml:space="preserve"> </w:t>
      </w:r>
      <w:r w:rsidRPr="00284964">
        <w:rPr>
          <w:rFonts w:ascii="Franklin Gothic Book" w:hAnsi="Franklin Gothic Book"/>
          <w:sz w:val="22"/>
          <w:szCs w:val="22"/>
        </w:rPr>
        <w:t>últimos ejercicios fiscales consecutivos. Obligatoriamente estarán firmados por un Contador Público Autorizado, siendo causal de exclusión la no presentación de alguno de los mismos o la falta de certificación.</w:t>
      </w:r>
    </w:p>
    <w:p w14:paraId="266DF65B" w14:textId="77777777" w:rsidR="00531415" w:rsidRPr="00284964" w:rsidRDefault="00531415" w:rsidP="00531415">
      <w:pPr>
        <w:rPr>
          <w:rFonts w:ascii="Franklin Gothic Book" w:hAnsi="Franklin Gothic Book"/>
          <w:sz w:val="22"/>
          <w:szCs w:val="22"/>
        </w:rPr>
      </w:pPr>
    </w:p>
    <w:p w14:paraId="6390CB9C" w14:textId="77777777" w:rsidR="00531415" w:rsidRPr="00284964" w:rsidRDefault="00531415" w:rsidP="00531415">
      <w:pPr>
        <w:rPr>
          <w:rFonts w:ascii="Franklin Gothic Book" w:hAnsi="Franklin Gothic Book"/>
          <w:sz w:val="22"/>
          <w:szCs w:val="22"/>
        </w:rPr>
      </w:pPr>
      <w:r w:rsidRPr="00284964">
        <w:rPr>
          <w:rFonts w:ascii="Franklin Gothic Book" w:hAnsi="Franklin Gothic Book"/>
          <w:sz w:val="22"/>
          <w:szCs w:val="22"/>
        </w:rPr>
        <w:t>Sobre el último balance, se aplicarán para su análisis los siguientes indicadores: (los otros balances serán analizados para evaluar tendencias).</w:t>
      </w:r>
    </w:p>
    <w:p w14:paraId="44E0159C" w14:textId="77777777" w:rsidR="00531415" w:rsidRPr="00284964" w:rsidRDefault="00531415" w:rsidP="00531415">
      <w:pPr>
        <w:rPr>
          <w:rFonts w:ascii="Franklin Gothic Book" w:hAnsi="Franklin Gothic Book"/>
          <w:sz w:val="22"/>
          <w:szCs w:val="22"/>
        </w:rPr>
      </w:pPr>
    </w:p>
    <w:p w14:paraId="63A9D7C3" w14:textId="77777777" w:rsidR="00531415" w:rsidRPr="00284964" w:rsidRDefault="00531415" w:rsidP="00ED2715">
      <w:pPr>
        <w:numPr>
          <w:ilvl w:val="0"/>
          <w:numId w:val="22"/>
        </w:numPr>
        <w:tabs>
          <w:tab w:val="left" w:pos="360"/>
          <w:tab w:val="left" w:pos="3120"/>
          <w:tab w:val="left" w:pos="9090"/>
        </w:tabs>
        <w:autoSpaceDE w:val="0"/>
        <w:autoSpaceDN w:val="0"/>
        <w:adjustRightInd w:val="0"/>
        <w:ind w:right="72"/>
        <w:jc w:val="both"/>
        <w:rPr>
          <w:rFonts w:ascii="Franklin Gothic Book" w:hAnsi="Franklin Gothic Book"/>
          <w:sz w:val="22"/>
          <w:szCs w:val="22"/>
        </w:rPr>
      </w:pPr>
      <w:r w:rsidRPr="00284964">
        <w:rPr>
          <w:rFonts w:ascii="Franklin Gothic Book" w:hAnsi="Franklin Gothic Book"/>
          <w:sz w:val="22"/>
          <w:szCs w:val="22"/>
        </w:rPr>
        <w:t>Índice de solvencia =    ACTIVO TOTAL / PASIVO TOTAL</w:t>
      </w:r>
    </w:p>
    <w:p w14:paraId="05C748BB" w14:textId="77777777" w:rsidR="00531415" w:rsidRPr="00284964" w:rsidRDefault="00531415" w:rsidP="00531415">
      <w:pPr>
        <w:ind w:left="360"/>
        <w:rPr>
          <w:rFonts w:ascii="Franklin Gothic Book" w:hAnsi="Franklin Gothic Book"/>
          <w:b/>
          <w:sz w:val="22"/>
          <w:szCs w:val="22"/>
        </w:rPr>
      </w:pPr>
      <w:r w:rsidRPr="00284964">
        <w:rPr>
          <w:rFonts w:ascii="Franklin Gothic Book" w:hAnsi="Franklin Gothic Book"/>
          <w:sz w:val="22"/>
          <w:szCs w:val="22"/>
        </w:rPr>
        <w:t xml:space="preserve">      </w:t>
      </w:r>
      <w:r w:rsidRPr="00284964">
        <w:rPr>
          <w:rFonts w:ascii="Franklin Gothic Book" w:hAnsi="Franklin Gothic Book"/>
          <w:b/>
          <w:sz w:val="22"/>
          <w:szCs w:val="22"/>
        </w:rPr>
        <w:t xml:space="preserve">Límite establecido: Mayor 1.20 </w:t>
      </w:r>
    </w:p>
    <w:p w14:paraId="493DEF32" w14:textId="77777777" w:rsidR="00531415" w:rsidRPr="00284964" w:rsidRDefault="00531415" w:rsidP="00531415">
      <w:pPr>
        <w:rPr>
          <w:rFonts w:ascii="Franklin Gothic Book" w:hAnsi="Franklin Gothic Book"/>
          <w:b/>
          <w:sz w:val="22"/>
          <w:szCs w:val="22"/>
        </w:rPr>
      </w:pPr>
    </w:p>
    <w:p w14:paraId="680E3305" w14:textId="77777777" w:rsidR="00531415" w:rsidRPr="00284964" w:rsidRDefault="00531415" w:rsidP="00ED2715">
      <w:pPr>
        <w:numPr>
          <w:ilvl w:val="0"/>
          <w:numId w:val="22"/>
        </w:numPr>
        <w:tabs>
          <w:tab w:val="left" w:pos="360"/>
          <w:tab w:val="left" w:pos="3120"/>
          <w:tab w:val="left" w:pos="9090"/>
        </w:tabs>
        <w:autoSpaceDE w:val="0"/>
        <w:autoSpaceDN w:val="0"/>
        <w:adjustRightInd w:val="0"/>
        <w:ind w:right="72"/>
        <w:jc w:val="both"/>
        <w:rPr>
          <w:rFonts w:ascii="Franklin Gothic Book" w:hAnsi="Franklin Gothic Book"/>
          <w:sz w:val="22"/>
          <w:szCs w:val="22"/>
        </w:rPr>
      </w:pPr>
      <w:r w:rsidRPr="00284964">
        <w:rPr>
          <w:rFonts w:ascii="Franklin Gothic Book" w:hAnsi="Franklin Gothic Book"/>
          <w:sz w:val="22"/>
          <w:szCs w:val="22"/>
        </w:rPr>
        <w:t>Índice de liquidez corriente = ACTIVO CORRIENTE / PASIVO CORRIENTE</w:t>
      </w:r>
    </w:p>
    <w:p w14:paraId="03C82934" w14:textId="77777777" w:rsidR="00531415" w:rsidRPr="00284964" w:rsidRDefault="00531415" w:rsidP="00531415">
      <w:pPr>
        <w:ind w:left="360"/>
        <w:rPr>
          <w:rFonts w:ascii="Franklin Gothic Book" w:hAnsi="Franklin Gothic Book"/>
          <w:b/>
          <w:sz w:val="22"/>
          <w:szCs w:val="22"/>
        </w:rPr>
      </w:pPr>
      <w:r w:rsidRPr="00284964">
        <w:rPr>
          <w:rFonts w:ascii="Franklin Gothic Book" w:hAnsi="Franklin Gothic Book"/>
          <w:sz w:val="22"/>
          <w:szCs w:val="22"/>
        </w:rPr>
        <w:t xml:space="preserve">      </w:t>
      </w:r>
      <w:r w:rsidRPr="00284964">
        <w:rPr>
          <w:rFonts w:ascii="Franklin Gothic Book" w:hAnsi="Franklin Gothic Book"/>
          <w:b/>
          <w:sz w:val="22"/>
          <w:szCs w:val="22"/>
        </w:rPr>
        <w:t>Límite establecido: Mayor 0.9</w:t>
      </w:r>
    </w:p>
    <w:p w14:paraId="30E14FF6" w14:textId="77777777" w:rsidR="00531415" w:rsidRPr="00284964" w:rsidRDefault="00531415" w:rsidP="00531415">
      <w:pPr>
        <w:rPr>
          <w:rFonts w:ascii="Franklin Gothic Book" w:hAnsi="Franklin Gothic Book"/>
          <w:sz w:val="22"/>
          <w:szCs w:val="22"/>
        </w:rPr>
      </w:pPr>
    </w:p>
    <w:p w14:paraId="4EC56051" w14:textId="77777777" w:rsidR="00531415" w:rsidRPr="00284964" w:rsidRDefault="00531415" w:rsidP="00ED2715">
      <w:pPr>
        <w:numPr>
          <w:ilvl w:val="0"/>
          <w:numId w:val="22"/>
        </w:numPr>
        <w:tabs>
          <w:tab w:val="left" w:pos="360"/>
          <w:tab w:val="left" w:pos="3120"/>
          <w:tab w:val="left" w:pos="9090"/>
        </w:tabs>
        <w:autoSpaceDE w:val="0"/>
        <w:autoSpaceDN w:val="0"/>
        <w:adjustRightInd w:val="0"/>
        <w:ind w:right="72"/>
        <w:jc w:val="both"/>
        <w:rPr>
          <w:rFonts w:ascii="Franklin Gothic Book" w:hAnsi="Franklin Gothic Book"/>
          <w:sz w:val="22"/>
          <w:szCs w:val="22"/>
        </w:rPr>
      </w:pPr>
      <w:r w:rsidRPr="00284964">
        <w:rPr>
          <w:rFonts w:ascii="Franklin Gothic Book" w:hAnsi="Franklin Gothic Book"/>
          <w:sz w:val="22"/>
          <w:szCs w:val="22"/>
        </w:rPr>
        <w:t>Índice de endeudamiento =   PASIVO TOTAL/ PATRIMONIO NETO</w:t>
      </w:r>
    </w:p>
    <w:p w14:paraId="050CD600" w14:textId="77777777" w:rsidR="00531415" w:rsidRPr="00284964" w:rsidRDefault="00531415" w:rsidP="00531415">
      <w:pPr>
        <w:ind w:left="360"/>
        <w:rPr>
          <w:rFonts w:ascii="Franklin Gothic Book" w:hAnsi="Franklin Gothic Book"/>
          <w:b/>
          <w:sz w:val="22"/>
          <w:szCs w:val="22"/>
        </w:rPr>
      </w:pPr>
      <w:r w:rsidRPr="00284964">
        <w:rPr>
          <w:rFonts w:ascii="Franklin Gothic Book" w:hAnsi="Franklin Gothic Book"/>
          <w:sz w:val="22"/>
          <w:szCs w:val="22"/>
        </w:rPr>
        <w:t xml:space="preserve">      </w:t>
      </w:r>
      <w:r w:rsidRPr="00284964">
        <w:rPr>
          <w:rFonts w:ascii="Franklin Gothic Book" w:hAnsi="Franklin Gothic Book"/>
          <w:b/>
          <w:sz w:val="22"/>
          <w:szCs w:val="22"/>
        </w:rPr>
        <w:t>Límite establecido: Menor 1.00</w:t>
      </w:r>
    </w:p>
    <w:p w14:paraId="587A77EB" w14:textId="77777777" w:rsidR="00531415" w:rsidRPr="00284964" w:rsidRDefault="00531415" w:rsidP="00531415">
      <w:pPr>
        <w:rPr>
          <w:rFonts w:ascii="Franklin Gothic Book" w:hAnsi="Franklin Gothic Book"/>
          <w:sz w:val="22"/>
          <w:szCs w:val="22"/>
        </w:rPr>
      </w:pPr>
    </w:p>
    <w:p w14:paraId="6D575BDE" w14:textId="77777777" w:rsidR="00531415" w:rsidRPr="00284964" w:rsidRDefault="00531415" w:rsidP="00531415">
      <w:pPr>
        <w:rPr>
          <w:rFonts w:ascii="Franklin Gothic Book" w:hAnsi="Franklin Gothic Book"/>
          <w:sz w:val="22"/>
          <w:szCs w:val="22"/>
        </w:rPr>
      </w:pPr>
      <w:r w:rsidRPr="00284964">
        <w:rPr>
          <w:rFonts w:ascii="Franklin Gothic Book" w:hAnsi="Franklin Gothic Book"/>
          <w:sz w:val="22"/>
          <w:szCs w:val="22"/>
        </w:rPr>
        <w:t>En caso de no cumplir alguna, no será objeto de calificación en este criterio.</w:t>
      </w:r>
    </w:p>
    <w:p w14:paraId="3A18E4A7" w14:textId="77777777" w:rsidR="00DB6086" w:rsidRPr="00284964" w:rsidRDefault="00DB6086" w:rsidP="00F4136F">
      <w:pPr>
        <w:jc w:val="both"/>
        <w:rPr>
          <w:rFonts w:ascii="Franklin Gothic Book" w:hAnsi="Franklin Gothic Book"/>
          <w:sz w:val="22"/>
          <w:szCs w:val="22"/>
        </w:rPr>
      </w:pPr>
      <w:bookmarkStart w:id="157" w:name="_Toc271530534"/>
    </w:p>
    <w:p w14:paraId="4C4BC446" w14:textId="77777777" w:rsidR="000258D9" w:rsidRPr="00284964" w:rsidRDefault="000258D9" w:rsidP="000258D9">
      <w:pPr>
        <w:jc w:val="both"/>
        <w:rPr>
          <w:rFonts w:ascii="Franklin Gothic Book" w:hAnsi="Franklin Gothic Book"/>
          <w:sz w:val="22"/>
          <w:szCs w:val="22"/>
        </w:rPr>
      </w:pPr>
      <w:bookmarkStart w:id="158" w:name="_Toc271530531"/>
      <w:bookmarkEnd w:id="157"/>
    </w:p>
    <w:p w14:paraId="11B5843B" w14:textId="77777777" w:rsidR="00DA1CF7" w:rsidRPr="00284964" w:rsidRDefault="00883802" w:rsidP="00D33781">
      <w:pPr>
        <w:pStyle w:val="Ttulo3"/>
      </w:pPr>
      <w:bookmarkStart w:id="159" w:name="_Toc514663741"/>
      <w:r w:rsidRPr="00284964">
        <w:rPr>
          <w:lang w:val="es-DO"/>
        </w:rPr>
        <w:t>3.7</w:t>
      </w:r>
      <w:r w:rsidR="00D41053" w:rsidRPr="00284964">
        <w:rPr>
          <w:lang w:val="es-DO"/>
        </w:rPr>
        <w:t xml:space="preserve"> </w:t>
      </w:r>
      <w:r w:rsidR="00D41053" w:rsidRPr="00284964">
        <w:t>Confidencialidad del P</w:t>
      </w:r>
      <w:r w:rsidR="00DA1CF7" w:rsidRPr="00284964">
        <w:t>roceso</w:t>
      </w:r>
      <w:bookmarkEnd w:id="158"/>
      <w:bookmarkEnd w:id="159"/>
    </w:p>
    <w:p w14:paraId="7B9E73E4" w14:textId="77777777" w:rsidR="00D41053" w:rsidRPr="00284964" w:rsidRDefault="00D41053" w:rsidP="00F4136F">
      <w:pPr>
        <w:rPr>
          <w:rFonts w:ascii="Franklin Gothic Book" w:hAnsi="Franklin Gothic Book"/>
          <w:sz w:val="22"/>
          <w:szCs w:val="22"/>
          <w:lang w:val="es-ES"/>
        </w:rPr>
      </w:pPr>
    </w:p>
    <w:p w14:paraId="08D0F555" w14:textId="77777777" w:rsidR="00DA1CF7" w:rsidRPr="00284964" w:rsidRDefault="00DA1CF7" w:rsidP="00F4136F">
      <w:pPr>
        <w:jc w:val="both"/>
        <w:rPr>
          <w:rFonts w:ascii="Franklin Gothic Book" w:hAnsi="Franklin Gothic Book"/>
          <w:sz w:val="22"/>
          <w:szCs w:val="22"/>
        </w:rPr>
      </w:pPr>
      <w:r w:rsidRPr="00284964">
        <w:rPr>
          <w:rFonts w:ascii="Franklin Gothic Book" w:hAnsi="Franklin Gothic Book"/>
          <w:sz w:val="22"/>
          <w:szCs w:val="22"/>
        </w:rPr>
        <w:t>La</w:t>
      </w:r>
      <w:r w:rsidR="00C97702" w:rsidRPr="00284964">
        <w:rPr>
          <w:rFonts w:ascii="Franklin Gothic Book" w:hAnsi="Franklin Gothic Book"/>
          <w:sz w:val="22"/>
          <w:szCs w:val="22"/>
        </w:rPr>
        <w:t>s</w:t>
      </w:r>
      <w:r w:rsidRPr="00284964">
        <w:rPr>
          <w:rFonts w:ascii="Franklin Gothic Book" w:hAnsi="Franklin Gothic Book"/>
          <w:sz w:val="22"/>
          <w:szCs w:val="22"/>
        </w:rPr>
        <w:t xml:space="preserve"> </w:t>
      </w:r>
      <w:r w:rsidR="00C97702" w:rsidRPr="00284964">
        <w:rPr>
          <w:rFonts w:ascii="Franklin Gothic Book" w:hAnsi="Franklin Gothic Book"/>
          <w:sz w:val="22"/>
          <w:szCs w:val="22"/>
        </w:rPr>
        <w:t>informaciones</w:t>
      </w:r>
      <w:r w:rsidRPr="00284964">
        <w:rPr>
          <w:rFonts w:ascii="Franklin Gothic Book" w:hAnsi="Franklin Gothic Book"/>
          <w:sz w:val="22"/>
          <w:szCs w:val="22"/>
        </w:rPr>
        <w:t xml:space="preserve"> relativa</w:t>
      </w:r>
      <w:r w:rsidR="00C97702" w:rsidRPr="00284964">
        <w:rPr>
          <w:rFonts w:ascii="Franklin Gothic Book" w:hAnsi="Franklin Gothic Book"/>
          <w:sz w:val="22"/>
          <w:szCs w:val="22"/>
        </w:rPr>
        <w:t>s</w:t>
      </w:r>
      <w:r w:rsidRPr="00284964">
        <w:rPr>
          <w:rFonts w:ascii="Franklin Gothic Book" w:hAnsi="Franklin Gothic Book"/>
          <w:sz w:val="22"/>
          <w:szCs w:val="22"/>
        </w:rPr>
        <w:t xml:space="preserve"> al análisis, aclaración, evaluación y comparación de las Ofertas y las recomendaciones para la Adjudicación del Contrato no podrán ser reveladas a los Licitantes ni a otra persona que no participe oficialmente en dicho proceso hasta que se haya anunciado el nombre del Adjudicatario</w:t>
      </w:r>
      <w:r w:rsidR="002F67CA" w:rsidRPr="00284964">
        <w:rPr>
          <w:rFonts w:ascii="Franklin Gothic Book" w:hAnsi="Franklin Gothic Book"/>
          <w:sz w:val="22"/>
          <w:szCs w:val="22"/>
        </w:rPr>
        <w:t>, a excepción de que se trate del informe de evaluación del propio Licitante</w:t>
      </w:r>
      <w:r w:rsidRPr="00284964">
        <w:rPr>
          <w:rFonts w:ascii="Franklin Gothic Book" w:hAnsi="Franklin Gothic Book"/>
          <w:sz w:val="22"/>
          <w:szCs w:val="22"/>
        </w:rPr>
        <w:t>. Todo intento de un Oferente para influir en el procesamiento de las Ofertas o decisión de la Adjudicación por parte del Contratante podrá dar lugar al rechazo de la Oferta de ese Oferente.</w:t>
      </w:r>
    </w:p>
    <w:p w14:paraId="536068F6" w14:textId="354470CB" w:rsidR="00AB4846" w:rsidRDefault="00AB4846" w:rsidP="00F4136F">
      <w:pPr>
        <w:rPr>
          <w:rFonts w:ascii="Franklin Gothic Book" w:hAnsi="Franklin Gothic Book"/>
          <w:sz w:val="22"/>
          <w:szCs w:val="22"/>
        </w:rPr>
      </w:pPr>
    </w:p>
    <w:p w14:paraId="34A79037" w14:textId="77777777" w:rsidR="00AB4846" w:rsidRPr="00284964" w:rsidRDefault="00883802" w:rsidP="00D33781">
      <w:pPr>
        <w:pStyle w:val="Ttulo3"/>
      </w:pPr>
      <w:bookmarkStart w:id="160" w:name="_Toc271530535"/>
      <w:bookmarkStart w:id="161" w:name="_Toc514663742"/>
      <w:r w:rsidRPr="00284964">
        <w:t>3.</w:t>
      </w:r>
      <w:r w:rsidR="00517B38" w:rsidRPr="00284964">
        <w:t>8</w:t>
      </w:r>
      <w:r w:rsidR="00D41053" w:rsidRPr="00284964">
        <w:t xml:space="preserve"> </w:t>
      </w:r>
      <w:r w:rsidR="00AB4846" w:rsidRPr="00284964">
        <w:t>Plazo de Mantenimiento de Oferta</w:t>
      </w:r>
      <w:bookmarkEnd w:id="160"/>
      <w:bookmarkEnd w:id="161"/>
    </w:p>
    <w:p w14:paraId="1B546892" w14:textId="77777777" w:rsidR="00AB4846" w:rsidRPr="00284964" w:rsidRDefault="00AB4846" w:rsidP="00F4136F">
      <w:pPr>
        <w:rPr>
          <w:rFonts w:ascii="Franklin Gothic Book" w:hAnsi="Franklin Gothic Book"/>
          <w:sz w:val="22"/>
          <w:szCs w:val="22"/>
          <w:lang w:val="es-ES"/>
        </w:rPr>
      </w:pPr>
    </w:p>
    <w:p w14:paraId="103C73AC" w14:textId="77777777" w:rsidR="004F5E94" w:rsidRPr="00284964" w:rsidRDefault="004F5E94" w:rsidP="004F5E94">
      <w:pPr>
        <w:jc w:val="both"/>
        <w:rPr>
          <w:rFonts w:ascii="Franklin Gothic Book" w:hAnsi="Franklin Gothic Book"/>
          <w:sz w:val="22"/>
          <w:szCs w:val="22"/>
        </w:rPr>
      </w:pPr>
      <w:r w:rsidRPr="00284964">
        <w:rPr>
          <w:rFonts w:ascii="Franklin Gothic Book" w:hAnsi="Franklin Gothic Book"/>
          <w:sz w:val="22"/>
          <w:szCs w:val="22"/>
        </w:rPr>
        <w:t xml:space="preserve">Los Oferentes/Proponentes deberán mantener las Ofertas por el término de </w:t>
      </w:r>
      <w:r w:rsidR="00C34765" w:rsidRPr="00284964">
        <w:rPr>
          <w:rFonts w:ascii="Franklin Gothic Book" w:hAnsi="Franklin Gothic Book"/>
          <w:sz w:val="22"/>
          <w:szCs w:val="22"/>
        </w:rPr>
        <w:t>sesenta (</w:t>
      </w:r>
      <w:r w:rsidR="00C34765" w:rsidRPr="00284964">
        <w:rPr>
          <w:rFonts w:ascii="Franklin Gothic Book" w:hAnsi="Franklin Gothic Book"/>
          <w:bCs/>
          <w:sz w:val="22"/>
          <w:szCs w:val="22"/>
        </w:rPr>
        <w:t>60)</w:t>
      </w:r>
      <w:r w:rsidRPr="00284964">
        <w:rPr>
          <w:rFonts w:ascii="Franklin Gothic Book" w:hAnsi="Franklin Gothic Book"/>
          <w:sz w:val="22"/>
          <w:szCs w:val="22"/>
        </w:rPr>
        <w:t xml:space="preserve"> días hábiles contados a partir de</w:t>
      </w:r>
      <w:r w:rsidR="00C34765" w:rsidRPr="00284964">
        <w:rPr>
          <w:rFonts w:ascii="Franklin Gothic Book" w:hAnsi="Franklin Gothic Book"/>
          <w:sz w:val="22"/>
          <w:szCs w:val="22"/>
        </w:rPr>
        <w:t xml:space="preserve"> la fecha del acto de apertura del Sobre A.</w:t>
      </w:r>
    </w:p>
    <w:p w14:paraId="7A2E3DA9" w14:textId="77777777" w:rsidR="00AB4846" w:rsidRPr="00284964" w:rsidRDefault="00AB4846" w:rsidP="00F4136F">
      <w:pPr>
        <w:jc w:val="both"/>
        <w:rPr>
          <w:rFonts w:ascii="Franklin Gothic Book" w:hAnsi="Franklin Gothic Book"/>
          <w:sz w:val="22"/>
          <w:szCs w:val="22"/>
        </w:rPr>
      </w:pPr>
    </w:p>
    <w:p w14:paraId="5B0074BA" w14:textId="77777777" w:rsidR="00517B38" w:rsidRPr="00284964" w:rsidRDefault="000B684B" w:rsidP="000258D9">
      <w:pPr>
        <w:jc w:val="both"/>
        <w:rPr>
          <w:rFonts w:ascii="Franklin Gothic Book" w:hAnsi="Franklin Gothic Book"/>
          <w:sz w:val="22"/>
          <w:szCs w:val="22"/>
        </w:rPr>
      </w:pPr>
      <w:r w:rsidRPr="00284964">
        <w:rPr>
          <w:rFonts w:ascii="Franklin Gothic Book" w:hAnsi="Franklin Gothic Book"/>
          <w:sz w:val="22"/>
          <w:szCs w:val="22"/>
        </w:rPr>
        <w:t>La Entidad Contratante</w:t>
      </w:r>
      <w:r w:rsidR="00AB4846" w:rsidRPr="00284964">
        <w:rPr>
          <w:rFonts w:ascii="Franklin Gothic Book" w:hAnsi="Franklin Gothic Book"/>
          <w:sz w:val="22"/>
          <w:szCs w:val="22"/>
        </w:rPr>
        <w:t xml:space="preserve">, excepcionalmente podrá solicitar a los Oferentes/Proponentes una prórroga, antes del vencimiento del período de validez de sus Ofertas, con indicación del plazo. Los Oferentes/Proponentes podrán rechazar dicha solicitud, considerándose por tanto que han retirado sus Ofertas, por lo cual </w:t>
      </w:r>
      <w:r w:rsidRPr="00284964">
        <w:rPr>
          <w:rFonts w:ascii="Franklin Gothic Book" w:hAnsi="Franklin Gothic Book"/>
          <w:sz w:val="22"/>
          <w:szCs w:val="22"/>
        </w:rPr>
        <w:t>la Entidad Contratante</w:t>
      </w:r>
      <w:r w:rsidR="00AB4846" w:rsidRPr="00284964">
        <w:rPr>
          <w:rFonts w:ascii="Franklin Gothic Book" w:hAnsi="Franklin Gothic Book"/>
          <w:sz w:val="22"/>
          <w:szCs w:val="22"/>
        </w:rPr>
        <w:t xml:space="preserve"> procederá a efectuar la devolución de la Garantía de Ser</w:t>
      </w:r>
      <w:r w:rsidR="002615A4" w:rsidRPr="00284964">
        <w:rPr>
          <w:rFonts w:ascii="Franklin Gothic Book" w:hAnsi="Franklin Gothic Book"/>
          <w:sz w:val="22"/>
          <w:szCs w:val="22"/>
        </w:rPr>
        <w:t>iedad de Oferta ya constituida. Aquellos que la consientan no podrán modificar sus Ofertas y deberán ampliar el plazo de la Garantía de Seriedad de Oferta oportunamente constituida.</w:t>
      </w:r>
      <w:bookmarkStart w:id="162" w:name="_Toc482790110"/>
      <w:bookmarkStart w:id="163" w:name="_Toc482790111"/>
      <w:bookmarkStart w:id="164" w:name="_Toc271530536"/>
      <w:bookmarkEnd w:id="162"/>
      <w:bookmarkEnd w:id="163"/>
    </w:p>
    <w:p w14:paraId="3B8AF8FC" w14:textId="77777777" w:rsidR="00D725E5" w:rsidRPr="00284964" w:rsidRDefault="00D725E5" w:rsidP="000258D9">
      <w:pPr>
        <w:jc w:val="both"/>
        <w:rPr>
          <w:rFonts w:ascii="Franklin Gothic Book" w:hAnsi="Franklin Gothic Book"/>
          <w:sz w:val="22"/>
          <w:szCs w:val="22"/>
        </w:rPr>
      </w:pPr>
    </w:p>
    <w:p w14:paraId="5D7EA739" w14:textId="7B43DC31" w:rsidR="00D725E5" w:rsidRPr="00284964" w:rsidRDefault="00D725E5" w:rsidP="00D725E5">
      <w:pPr>
        <w:jc w:val="both"/>
        <w:rPr>
          <w:rFonts w:ascii="Franklin Gothic Book" w:hAnsi="Franklin Gothic Book"/>
          <w:sz w:val="22"/>
          <w:szCs w:val="22"/>
        </w:rPr>
      </w:pPr>
      <w:r w:rsidRPr="00284964">
        <w:rPr>
          <w:rFonts w:ascii="Franklin Gothic Book" w:hAnsi="Franklin Gothic Book"/>
          <w:sz w:val="22"/>
          <w:szCs w:val="22"/>
        </w:rPr>
        <w:t xml:space="preserve">El plazo de vigencia de la oferta, requerido en este numeral, será verificado a través del Formulario de Presentación de Ofertas SNCC.F.034. Las ofertas que no cumplan por lo menos con el plazo aquí establecido serán </w:t>
      </w:r>
      <w:r w:rsidR="00CA782C">
        <w:rPr>
          <w:rFonts w:ascii="Franklin Gothic Book" w:hAnsi="Franklin Gothic Book"/>
          <w:sz w:val="22"/>
          <w:szCs w:val="22"/>
        </w:rPr>
        <w:t>desestimadas</w:t>
      </w:r>
      <w:r w:rsidRPr="00284964">
        <w:rPr>
          <w:rFonts w:ascii="Franklin Gothic Book" w:hAnsi="Franklin Gothic Book"/>
          <w:sz w:val="22"/>
          <w:szCs w:val="22"/>
        </w:rPr>
        <w:t xml:space="preserve"> sin más trámite.</w:t>
      </w:r>
    </w:p>
    <w:p w14:paraId="5EE22114" w14:textId="77777777" w:rsidR="00D725E5" w:rsidRPr="00284964" w:rsidRDefault="00D725E5" w:rsidP="000258D9">
      <w:pPr>
        <w:jc w:val="both"/>
        <w:rPr>
          <w:rFonts w:ascii="Franklin Gothic Book" w:hAnsi="Franklin Gothic Book"/>
          <w:sz w:val="22"/>
          <w:szCs w:val="22"/>
        </w:rPr>
      </w:pPr>
    </w:p>
    <w:p w14:paraId="5C9DE836" w14:textId="77777777" w:rsidR="00AB4846" w:rsidRPr="00284964" w:rsidRDefault="00D725E5" w:rsidP="00D33781">
      <w:pPr>
        <w:pStyle w:val="Ttulo3"/>
      </w:pPr>
      <w:bookmarkStart w:id="165" w:name="_Toc482790113"/>
      <w:bookmarkStart w:id="166" w:name="_Toc514663743"/>
      <w:bookmarkEnd w:id="165"/>
      <w:r w:rsidRPr="00284964">
        <w:t>3.9</w:t>
      </w:r>
      <w:r w:rsidR="00AB4846" w:rsidRPr="00284964">
        <w:t xml:space="preserve"> Evaluación Oferta Económica</w:t>
      </w:r>
      <w:bookmarkEnd w:id="164"/>
      <w:bookmarkEnd w:id="166"/>
    </w:p>
    <w:p w14:paraId="30E238C8" w14:textId="77777777" w:rsidR="00AB4846" w:rsidRPr="00284964" w:rsidRDefault="00AB4846" w:rsidP="00F4136F">
      <w:pPr>
        <w:rPr>
          <w:rFonts w:ascii="Franklin Gothic Book" w:hAnsi="Franklin Gothic Book"/>
          <w:sz w:val="22"/>
          <w:szCs w:val="22"/>
        </w:rPr>
      </w:pPr>
    </w:p>
    <w:p w14:paraId="71A93056" w14:textId="77777777" w:rsidR="00994BD6" w:rsidRPr="00284964" w:rsidRDefault="00994BD6" w:rsidP="00994BD6">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Las propuestas que resulten habilitadas técnicamente por dar cumplimiento a todos los requerimientos de información exigidos serán elegibles para conocer sus ofertas económicas. Resultará ganadora la oferta habilitada técnicamente que presente el menor precio.</w:t>
      </w:r>
    </w:p>
    <w:p w14:paraId="01F11AF3" w14:textId="28DCE909" w:rsidR="00DB6086" w:rsidRDefault="00DB6086" w:rsidP="00F4136F">
      <w:pPr>
        <w:jc w:val="both"/>
        <w:rPr>
          <w:rFonts w:ascii="Franklin Gothic Book" w:hAnsi="Franklin Gothic Book"/>
          <w:sz w:val="22"/>
          <w:szCs w:val="22"/>
        </w:rPr>
      </w:pPr>
    </w:p>
    <w:p w14:paraId="3DE4BF02" w14:textId="72B26038" w:rsidR="009E506C" w:rsidRDefault="009E506C" w:rsidP="00F4136F">
      <w:pPr>
        <w:jc w:val="both"/>
        <w:rPr>
          <w:rFonts w:ascii="Franklin Gothic Book" w:hAnsi="Franklin Gothic Book"/>
          <w:sz w:val="22"/>
          <w:szCs w:val="22"/>
        </w:rPr>
      </w:pPr>
    </w:p>
    <w:p w14:paraId="40222CF2" w14:textId="5CE3429D" w:rsidR="009E506C" w:rsidRDefault="009E506C" w:rsidP="00F4136F">
      <w:pPr>
        <w:jc w:val="both"/>
        <w:rPr>
          <w:rFonts w:ascii="Franklin Gothic Book" w:hAnsi="Franklin Gothic Book"/>
          <w:sz w:val="22"/>
          <w:szCs w:val="22"/>
        </w:rPr>
      </w:pPr>
    </w:p>
    <w:p w14:paraId="157F5781" w14:textId="12DEE8DB" w:rsidR="009E506C" w:rsidRDefault="009E506C" w:rsidP="00F4136F">
      <w:pPr>
        <w:jc w:val="both"/>
        <w:rPr>
          <w:rFonts w:ascii="Franklin Gothic Book" w:hAnsi="Franklin Gothic Book"/>
          <w:sz w:val="22"/>
          <w:szCs w:val="22"/>
        </w:rPr>
      </w:pPr>
    </w:p>
    <w:p w14:paraId="0C97C3F9" w14:textId="08AC5C3F" w:rsidR="009E506C" w:rsidRDefault="009E506C" w:rsidP="00F4136F">
      <w:pPr>
        <w:jc w:val="both"/>
        <w:rPr>
          <w:rFonts w:ascii="Franklin Gothic Book" w:hAnsi="Franklin Gothic Book"/>
          <w:sz w:val="22"/>
          <w:szCs w:val="22"/>
        </w:rPr>
      </w:pPr>
    </w:p>
    <w:p w14:paraId="575B8665" w14:textId="77777777" w:rsidR="009E506C" w:rsidRPr="00284964" w:rsidRDefault="009E506C" w:rsidP="00F4136F">
      <w:pPr>
        <w:jc w:val="both"/>
        <w:rPr>
          <w:rFonts w:ascii="Franklin Gothic Book" w:hAnsi="Franklin Gothic Book"/>
          <w:sz w:val="22"/>
          <w:szCs w:val="22"/>
        </w:rPr>
      </w:pPr>
    </w:p>
    <w:p w14:paraId="66B3834A" w14:textId="77777777" w:rsidR="00B81AB7" w:rsidRPr="00284964" w:rsidRDefault="00B81AB7" w:rsidP="00F57528">
      <w:pPr>
        <w:pStyle w:val="Ttulo2"/>
        <w:rPr>
          <w:b/>
        </w:rPr>
      </w:pPr>
      <w:bookmarkStart w:id="167" w:name="_Toc514663744"/>
      <w:r w:rsidRPr="00284964">
        <w:rPr>
          <w:b/>
        </w:rPr>
        <w:t>Sección IV</w:t>
      </w:r>
      <w:bookmarkEnd w:id="167"/>
    </w:p>
    <w:p w14:paraId="0FC0A7DF" w14:textId="77777777" w:rsidR="00EB43A1" w:rsidRPr="00284964" w:rsidRDefault="00545528" w:rsidP="00F57528">
      <w:pPr>
        <w:pStyle w:val="Ttulo2"/>
        <w:rPr>
          <w:b/>
        </w:rPr>
      </w:pPr>
      <w:bookmarkStart w:id="168" w:name="_Toc514663745"/>
      <w:r w:rsidRPr="00284964">
        <w:rPr>
          <w:b/>
        </w:rPr>
        <w:t>Adjudicación</w:t>
      </w:r>
      <w:bookmarkStart w:id="169" w:name="_Toc482790117"/>
      <w:bookmarkEnd w:id="168"/>
      <w:bookmarkEnd w:id="169"/>
    </w:p>
    <w:p w14:paraId="6CF4BE65" w14:textId="77777777" w:rsidR="000258D9" w:rsidRPr="00284964" w:rsidRDefault="000258D9" w:rsidP="000258D9">
      <w:pPr>
        <w:rPr>
          <w:rFonts w:ascii="Franklin Gothic Book" w:hAnsi="Franklin Gothic Book"/>
          <w:lang w:val="es-MX"/>
        </w:rPr>
      </w:pPr>
    </w:p>
    <w:p w14:paraId="0439253A" w14:textId="77777777" w:rsidR="00AB4846" w:rsidRPr="00284964" w:rsidRDefault="00883802" w:rsidP="00D33781">
      <w:pPr>
        <w:pStyle w:val="Ttulo3"/>
      </w:pPr>
      <w:bookmarkStart w:id="170" w:name="_Toc514663746"/>
      <w:r w:rsidRPr="00284964">
        <w:t>4</w:t>
      </w:r>
      <w:r w:rsidR="00D41053" w:rsidRPr="00284964">
        <w:t xml:space="preserve">.1 </w:t>
      </w:r>
      <w:r w:rsidR="00B81AB7" w:rsidRPr="00284964">
        <w:t xml:space="preserve">Criterios de </w:t>
      </w:r>
      <w:r w:rsidR="00545528" w:rsidRPr="00284964">
        <w:t>Adjudicación</w:t>
      </w:r>
      <w:bookmarkEnd w:id="170"/>
    </w:p>
    <w:p w14:paraId="1F55D15A" w14:textId="77777777" w:rsidR="00D41053" w:rsidRPr="00284964" w:rsidRDefault="00D41053" w:rsidP="00F4136F">
      <w:pPr>
        <w:rPr>
          <w:rFonts w:ascii="Franklin Gothic Book" w:hAnsi="Franklin Gothic Book"/>
          <w:sz w:val="22"/>
          <w:szCs w:val="22"/>
          <w:lang w:val="es-ES"/>
        </w:rPr>
      </w:pPr>
    </w:p>
    <w:p w14:paraId="3A4D34C6"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 xml:space="preserve">El </w:t>
      </w:r>
      <w:r w:rsidR="004D1BAB"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evaluará las Ofertas dando cumplimiento a los principios de transparencia, objetividad, economía, celeridad y demás, que regulan la actividad contractual, y comunicará por escrito al Oferente/Proponente que resulte favorecido. Al efecto, se tendrán en cuenta los factores económicos y técnicos más favorables. </w:t>
      </w:r>
    </w:p>
    <w:p w14:paraId="3EEE69EB" w14:textId="77777777" w:rsidR="00AB4846" w:rsidRPr="00284964" w:rsidRDefault="00AB4846" w:rsidP="00F4136F">
      <w:pPr>
        <w:jc w:val="both"/>
        <w:rPr>
          <w:rFonts w:ascii="Franklin Gothic Book" w:hAnsi="Franklin Gothic Book"/>
          <w:sz w:val="22"/>
          <w:szCs w:val="22"/>
        </w:rPr>
      </w:pPr>
    </w:p>
    <w:p w14:paraId="5B623BFA"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 xml:space="preserve">La Adjudicación será decidida a favor del Oferente/Proponente cuya propuesta cumpla con los requisitos exigidos y sea calificada como la más conveniente para los intereses institucionales, </w:t>
      </w:r>
      <w:r w:rsidRPr="00284964">
        <w:rPr>
          <w:rFonts w:ascii="Franklin Gothic Book" w:hAnsi="Franklin Gothic Book"/>
          <w:sz w:val="22"/>
          <w:szCs w:val="22"/>
        </w:rPr>
        <w:lastRenderedPageBreak/>
        <w:t>teniendo en cuenta el precio, la calidad, y las demás condiciones que se establecen en el presente Pliego de Condiciones Específicas.</w:t>
      </w:r>
    </w:p>
    <w:p w14:paraId="62A3DD54" w14:textId="77777777" w:rsidR="00AB4846" w:rsidRPr="00284964" w:rsidRDefault="00AB4846" w:rsidP="00F4136F">
      <w:pPr>
        <w:jc w:val="both"/>
        <w:rPr>
          <w:rFonts w:ascii="Franklin Gothic Book" w:hAnsi="Franklin Gothic Book"/>
          <w:sz w:val="22"/>
          <w:szCs w:val="22"/>
        </w:rPr>
      </w:pPr>
    </w:p>
    <w:p w14:paraId="436ED4DA" w14:textId="77777777" w:rsidR="00EF5502"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Si se presentase una sola Oferta, ella deberá ser considerada y se procederá a la Adjudicación, si habiendo cumplido con lo exigido en el Pliego de Condiciones Específicas, se le considera conveniente a los intereses de la Institución.</w:t>
      </w:r>
    </w:p>
    <w:p w14:paraId="0DE89A45" w14:textId="754A9E5C" w:rsidR="00EC5027" w:rsidRDefault="00EC5027" w:rsidP="00F4136F">
      <w:pPr>
        <w:jc w:val="both"/>
        <w:rPr>
          <w:rFonts w:ascii="Franklin Gothic Book" w:hAnsi="Franklin Gothic Book"/>
          <w:sz w:val="22"/>
          <w:szCs w:val="22"/>
        </w:rPr>
      </w:pPr>
    </w:p>
    <w:p w14:paraId="6C8DECCA" w14:textId="77777777" w:rsidR="00B81AB7" w:rsidRPr="00284964" w:rsidRDefault="00883802" w:rsidP="00D33781">
      <w:pPr>
        <w:pStyle w:val="Ttulo3"/>
      </w:pPr>
      <w:bookmarkStart w:id="171" w:name="_Toc514663747"/>
      <w:r w:rsidRPr="00284964">
        <w:t>4.2 Empate entre Oferente</w:t>
      </w:r>
      <w:r w:rsidR="00C97702" w:rsidRPr="00284964">
        <w:t>s</w:t>
      </w:r>
      <w:bookmarkEnd w:id="171"/>
    </w:p>
    <w:p w14:paraId="1BC1FF6A" w14:textId="77777777" w:rsidR="00AB4846" w:rsidRPr="00284964" w:rsidRDefault="00AB4846" w:rsidP="00F4136F">
      <w:pPr>
        <w:rPr>
          <w:rFonts w:ascii="Franklin Gothic Book" w:hAnsi="Franklin Gothic Book"/>
          <w:color w:val="0000FF"/>
          <w:sz w:val="22"/>
          <w:szCs w:val="22"/>
        </w:rPr>
      </w:pPr>
    </w:p>
    <w:p w14:paraId="7C704D10" w14:textId="77777777" w:rsidR="00DE64BD" w:rsidRPr="00284964" w:rsidRDefault="00AB4846" w:rsidP="00DE64BD">
      <w:pPr>
        <w:jc w:val="both"/>
        <w:rPr>
          <w:rFonts w:ascii="Franklin Gothic Book" w:hAnsi="Franklin Gothic Book"/>
          <w:sz w:val="22"/>
          <w:szCs w:val="22"/>
        </w:rPr>
      </w:pPr>
      <w:r w:rsidRPr="00284964">
        <w:rPr>
          <w:rFonts w:ascii="Franklin Gothic Book" w:hAnsi="Franklin Gothic Book"/>
          <w:sz w:val="22"/>
          <w:szCs w:val="22"/>
        </w:rPr>
        <w:t xml:space="preserve">En caso de empate entre dos o más Oferentes/Proponentes, </w:t>
      </w:r>
      <w:r w:rsidR="00DE64BD" w:rsidRPr="00284964">
        <w:rPr>
          <w:rFonts w:ascii="Franklin Gothic Book" w:hAnsi="Franklin Gothic Book"/>
          <w:sz w:val="22"/>
          <w:szCs w:val="22"/>
        </w:rPr>
        <w:t>se procederá de acuerdo al siguiente procedimiento:</w:t>
      </w:r>
    </w:p>
    <w:p w14:paraId="7B494A8E" w14:textId="77777777" w:rsidR="00DE64BD" w:rsidRPr="00284964" w:rsidRDefault="00DE64BD" w:rsidP="00F4136F">
      <w:pPr>
        <w:jc w:val="both"/>
        <w:rPr>
          <w:rFonts w:ascii="Franklin Gothic Book" w:hAnsi="Franklin Gothic Book"/>
          <w:sz w:val="22"/>
          <w:szCs w:val="22"/>
          <w:highlight w:val="yellow"/>
        </w:rPr>
      </w:pPr>
    </w:p>
    <w:p w14:paraId="45BE3195" w14:textId="77777777" w:rsidR="00AB4846" w:rsidRPr="00284964" w:rsidRDefault="00EB2E58" w:rsidP="00F4136F">
      <w:pPr>
        <w:jc w:val="both"/>
        <w:rPr>
          <w:rFonts w:ascii="Franklin Gothic Book" w:hAnsi="Franklin Gothic Book"/>
          <w:sz w:val="22"/>
          <w:szCs w:val="22"/>
        </w:rPr>
      </w:pPr>
      <w:r w:rsidRPr="00284964">
        <w:rPr>
          <w:rFonts w:ascii="Franklin Gothic Book" w:hAnsi="Franklin Gothic Book"/>
          <w:sz w:val="22"/>
          <w:szCs w:val="22"/>
        </w:rPr>
        <w:t>El</w:t>
      </w:r>
      <w:r w:rsidR="00AB4846" w:rsidRPr="00284964">
        <w:rPr>
          <w:rFonts w:ascii="Franklin Gothic Book" w:hAnsi="Franklin Gothic Book"/>
          <w:sz w:val="22"/>
          <w:szCs w:val="22"/>
        </w:rPr>
        <w:t xml:space="preserve"> Comité de </w:t>
      </w:r>
      <w:r w:rsidR="00B342D4" w:rsidRPr="00284964">
        <w:rPr>
          <w:rFonts w:ascii="Franklin Gothic Book" w:hAnsi="Franklin Gothic Book"/>
          <w:sz w:val="22"/>
          <w:szCs w:val="22"/>
        </w:rPr>
        <w:t>Compras y Contrataciones</w:t>
      </w:r>
      <w:r w:rsidR="00AB4846" w:rsidRPr="00284964">
        <w:rPr>
          <w:rFonts w:ascii="Franklin Gothic Book" w:hAnsi="Franklin Gothic Book"/>
          <w:sz w:val="22"/>
          <w:szCs w:val="22"/>
        </w:rPr>
        <w:t xml:space="preserve"> procederá por una elección al azar, en presencia</w:t>
      </w:r>
      <w:r w:rsidR="00B81AB7" w:rsidRPr="00284964">
        <w:rPr>
          <w:rFonts w:ascii="Franklin Gothic Book" w:hAnsi="Franklin Gothic Book"/>
          <w:sz w:val="22"/>
          <w:szCs w:val="22"/>
        </w:rPr>
        <w:t xml:space="preserve"> de Notario Público y</w:t>
      </w:r>
      <w:r w:rsidR="00AB4846" w:rsidRPr="00284964">
        <w:rPr>
          <w:rFonts w:ascii="Franklin Gothic Book" w:hAnsi="Franklin Gothic Book"/>
          <w:sz w:val="22"/>
          <w:szCs w:val="22"/>
        </w:rPr>
        <w:t xml:space="preserve"> de los interesados, utilizando para tales fines el </w:t>
      </w:r>
      <w:r w:rsidR="00B81AB7" w:rsidRPr="00284964">
        <w:rPr>
          <w:rFonts w:ascii="Franklin Gothic Book" w:hAnsi="Franklin Gothic Book"/>
          <w:sz w:val="22"/>
          <w:szCs w:val="22"/>
        </w:rPr>
        <w:t>procedimiento</w:t>
      </w:r>
      <w:r w:rsidR="00AB4846" w:rsidRPr="00284964">
        <w:rPr>
          <w:rFonts w:ascii="Franklin Gothic Book" w:hAnsi="Franklin Gothic Book"/>
          <w:sz w:val="22"/>
          <w:szCs w:val="22"/>
        </w:rPr>
        <w:t xml:space="preserve"> de sorteo. </w:t>
      </w:r>
      <w:r w:rsidR="00261412" w:rsidRPr="00284964">
        <w:rPr>
          <w:rFonts w:ascii="Franklin Gothic Book" w:hAnsi="Franklin Gothic Book"/>
          <w:sz w:val="22"/>
          <w:szCs w:val="22"/>
        </w:rPr>
        <w:t xml:space="preserve"> </w:t>
      </w:r>
    </w:p>
    <w:p w14:paraId="2C80EEAE" w14:textId="77777777" w:rsidR="00EC3D3C" w:rsidRPr="00284964" w:rsidRDefault="00EC3D3C" w:rsidP="00F4136F">
      <w:pPr>
        <w:rPr>
          <w:rFonts w:ascii="Franklin Gothic Book" w:hAnsi="Franklin Gothic Book"/>
          <w:sz w:val="22"/>
          <w:szCs w:val="22"/>
          <w:highlight w:val="red"/>
        </w:rPr>
      </w:pPr>
    </w:p>
    <w:p w14:paraId="56488130" w14:textId="77777777" w:rsidR="00634897" w:rsidRPr="00284964" w:rsidRDefault="00297BFD" w:rsidP="00D33781">
      <w:pPr>
        <w:pStyle w:val="Ttulo3"/>
      </w:pPr>
      <w:bookmarkStart w:id="172" w:name="_Toc514663748"/>
      <w:r w:rsidRPr="00284964">
        <w:t>4.3 Declaración</w:t>
      </w:r>
      <w:r w:rsidR="00634897" w:rsidRPr="00284964">
        <w:t xml:space="preserve"> de Desierto</w:t>
      </w:r>
      <w:bookmarkEnd w:id="172"/>
    </w:p>
    <w:p w14:paraId="369102A7" w14:textId="77777777" w:rsidR="00634897" w:rsidRPr="00284964" w:rsidRDefault="00634897" w:rsidP="00634897">
      <w:pPr>
        <w:widowControl w:val="0"/>
        <w:autoSpaceDE w:val="0"/>
        <w:autoSpaceDN w:val="0"/>
        <w:adjustRightInd w:val="0"/>
        <w:jc w:val="both"/>
        <w:rPr>
          <w:rFonts w:ascii="Franklin Gothic Book" w:hAnsi="Franklin Gothic Book"/>
          <w:sz w:val="22"/>
          <w:szCs w:val="22"/>
        </w:rPr>
      </w:pPr>
    </w:p>
    <w:p w14:paraId="741F8FF0" w14:textId="77777777" w:rsidR="00AB4846" w:rsidRPr="00284964" w:rsidRDefault="00AB4846" w:rsidP="00161AC3">
      <w:pPr>
        <w:jc w:val="both"/>
        <w:rPr>
          <w:rFonts w:ascii="Franklin Gothic Book" w:hAnsi="Franklin Gothic Book"/>
          <w:sz w:val="22"/>
          <w:szCs w:val="22"/>
        </w:rPr>
      </w:pPr>
      <w:r w:rsidRPr="00284964">
        <w:rPr>
          <w:rFonts w:ascii="Franklin Gothic Book" w:hAnsi="Franklin Gothic Book"/>
          <w:sz w:val="22"/>
          <w:szCs w:val="22"/>
        </w:rPr>
        <w:t xml:space="preserve">El </w:t>
      </w:r>
      <w:r w:rsidR="004D1BAB"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podrá declarar desierto el procedimiento, total o parcialmente, en los siguientes casos:</w:t>
      </w:r>
    </w:p>
    <w:p w14:paraId="79E1F121" w14:textId="77777777" w:rsidR="00AB4846" w:rsidRPr="00284964" w:rsidRDefault="00AB4846" w:rsidP="00F4136F">
      <w:pPr>
        <w:rPr>
          <w:rFonts w:ascii="Franklin Gothic Book" w:hAnsi="Franklin Gothic Book"/>
          <w:sz w:val="22"/>
          <w:szCs w:val="22"/>
        </w:rPr>
      </w:pPr>
    </w:p>
    <w:p w14:paraId="6BEC846F" w14:textId="77777777" w:rsidR="00AB4846" w:rsidRPr="00284964" w:rsidRDefault="00AB4846" w:rsidP="00ED2715">
      <w:pPr>
        <w:numPr>
          <w:ilvl w:val="0"/>
          <w:numId w:val="3"/>
        </w:numPr>
        <w:jc w:val="both"/>
        <w:rPr>
          <w:rFonts w:ascii="Franklin Gothic Book" w:hAnsi="Franklin Gothic Book"/>
          <w:sz w:val="22"/>
          <w:szCs w:val="22"/>
        </w:rPr>
      </w:pPr>
      <w:r w:rsidRPr="00284964">
        <w:rPr>
          <w:rFonts w:ascii="Franklin Gothic Book" w:hAnsi="Franklin Gothic Book"/>
          <w:sz w:val="22"/>
          <w:szCs w:val="22"/>
        </w:rPr>
        <w:t xml:space="preserve">Por no haberse presentado </w:t>
      </w:r>
      <w:r w:rsidR="00B81AB7" w:rsidRPr="00284964">
        <w:rPr>
          <w:rFonts w:ascii="Franklin Gothic Book" w:hAnsi="Franklin Gothic Book"/>
          <w:sz w:val="22"/>
          <w:szCs w:val="22"/>
        </w:rPr>
        <w:t>Ofertas</w:t>
      </w:r>
      <w:r w:rsidRPr="00284964">
        <w:rPr>
          <w:rFonts w:ascii="Franklin Gothic Book" w:hAnsi="Franklin Gothic Book"/>
          <w:sz w:val="22"/>
          <w:szCs w:val="22"/>
        </w:rPr>
        <w:t>.</w:t>
      </w:r>
    </w:p>
    <w:p w14:paraId="6BA1837E" w14:textId="77777777" w:rsidR="0096076A" w:rsidRPr="00284964" w:rsidRDefault="00AB4846" w:rsidP="00ED2715">
      <w:pPr>
        <w:numPr>
          <w:ilvl w:val="0"/>
          <w:numId w:val="3"/>
        </w:numPr>
        <w:jc w:val="both"/>
        <w:rPr>
          <w:rFonts w:ascii="Franklin Gothic Book" w:hAnsi="Franklin Gothic Book"/>
          <w:sz w:val="22"/>
          <w:szCs w:val="22"/>
        </w:rPr>
      </w:pPr>
      <w:r w:rsidRPr="00284964">
        <w:rPr>
          <w:rFonts w:ascii="Franklin Gothic Book" w:hAnsi="Franklin Gothic Book"/>
          <w:sz w:val="22"/>
          <w:szCs w:val="22"/>
        </w:rPr>
        <w:t>Por haberse rechazado, descalificado,</w:t>
      </w:r>
      <w:r w:rsidR="00ED772C" w:rsidRPr="00284964">
        <w:rPr>
          <w:rFonts w:ascii="Franklin Gothic Book" w:hAnsi="Franklin Gothic Book"/>
          <w:sz w:val="22"/>
          <w:szCs w:val="22"/>
        </w:rPr>
        <w:t xml:space="preserve"> </w:t>
      </w:r>
      <w:r w:rsidRPr="00284964">
        <w:rPr>
          <w:rFonts w:ascii="Franklin Gothic Book" w:hAnsi="Franklin Gothic Book"/>
          <w:sz w:val="22"/>
          <w:szCs w:val="22"/>
        </w:rPr>
        <w:t>o porque son inconvenientes para los intereses nacionales o institucionales todas las Ofertas o la única presentada.</w:t>
      </w:r>
    </w:p>
    <w:p w14:paraId="2E3E6BA4" w14:textId="77777777" w:rsidR="00EB2E58" w:rsidRPr="00284964" w:rsidRDefault="00EB2E58" w:rsidP="00EB2E58">
      <w:pPr>
        <w:widowControl w:val="0"/>
        <w:autoSpaceDE w:val="0"/>
        <w:autoSpaceDN w:val="0"/>
        <w:adjustRightInd w:val="0"/>
        <w:jc w:val="both"/>
        <w:rPr>
          <w:rFonts w:ascii="Franklin Gothic Book" w:hAnsi="Franklin Gothic Book"/>
          <w:sz w:val="22"/>
          <w:szCs w:val="22"/>
        </w:rPr>
      </w:pPr>
      <w:bookmarkStart w:id="173" w:name="_Toc271530571"/>
    </w:p>
    <w:p w14:paraId="2BB43797" w14:textId="77777777" w:rsidR="00EB2E58" w:rsidRPr="00284964" w:rsidRDefault="00EB2E58" w:rsidP="00EB2E58">
      <w:pPr>
        <w:widowControl w:val="0"/>
        <w:autoSpaceDE w:val="0"/>
        <w:autoSpaceDN w:val="0"/>
        <w:adjustRightInd w:val="0"/>
        <w:jc w:val="both"/>
        <w:rPr>
          <w:rFonts w:ascii="Franklin Gothic Book" w:hAnsi="Franklin Gothic Book"/>
          <w:sz w:val="22"/>
          <w:szCs w:val="22"/>
        </w:rPr>
      </w:pPr>
      <w:r w:rsidRPr="00284964">
        <w:rPr>
          <w:rFonts w:ascii="Franklin Gothic Book" w:hAnsi="Franklin Gothic Book"/>
          <w:sz w:val="22"/>
          <w:szCs w:val="22"/>
        </w:rPr>
        <w:t>En la Declaratoria de Desierto, la Entidad Contratante podrá reabrirlo dando un plazo para la presentación de Propuestas de hasta un cincuenta por ciento (50%) del plazo del proceso fallido.</w:t>
      </w:r>
    </w:p>
    <w:p w14:paraId="3BC55A7F" w14:textId="7B0415B1" w:rsidR="003905D9" w:rsidRDefault="003905D9" w:rsidP="00EB2E58">
      <w:pPr>
        <w:jc w:val="both"/>
        <w:rPr>
          <w:rFonts w:ascii="Franklin Gothic Book" w:hAnsi="Franklin Gothic Book"/>
          <w:sz w:val="22"/>
          <w:szCs w:val="22"/>
        </w:rPr>
      </w:pPr>
    </w:p>
    <w:p w14:paraId="1D2D8E49" w14:textId="77777777" w:rsidR="00AB4846" w:rsidRPr="00284964" w:rsidRDefault="00297BFD" w:rsidP="00D33781">
      <w:pPr>
        <w:pStyle w:val="Ttulo3"/>
      </w:pPr>
      <w:bookmarkStart w:id="174" w:name="_Toc271530540"/>
      <w:bookmarkStart w:id="175" w:name="_Toc514663749"/>
      <w:bookmarkEnd w:id="173"/>
      <w:r w:rsidRPr="00284964">
        <w:t>4.4 Acuerdo</w:t>
      </w:r>
      <w:r w:rsidR="00AB4846" w:rsidRPr="00284964">
        <w:t xml:space="preserve"> de Adjudicación</w:t>
      </w:r>
      <w:bookmarkEnd w:id="174"/>
      <w:bookmarkEnd w:id="175"/>
    </w:p>
    <w:p w14:paraId="77B83951" w14:textId="77777777" w:rsidR="00D41053" w:rsidRPr="00284964" w:rsidRDefault="00D41053" w:rsidP="00F4136F">
      <w:pPr>
        <w:rPr>
          <w:rFonts w:ascii="Franklin Gothic Book" w:hAnsi="Franklin Gothic Book"/>
          <w:sz w:val="22"/>
          <w:szCs w:val="22"/>
          <w:lang w:val="es-ES"/>
        </w:rPr>
      </w:pPr>
    </w:p>
    <w:p w14:paraId="717BDE78" w14:textId="77777777" w:rsidR="00545528" w:rsidRPr="00284964" w:rsidRDefault="00545528" w:rsidP="00F4136F">
      <w:pPr>
        <w:tabs>
          <w:tab w:val="left" w:pos="1452"/>
        </w:tabs>
        <w:jc w:val="both"/>
        <w:rPr>
          <w:rFonts w:ascii="Franklin Gothic Book" w:hAnsi="Franklin Gothic Book"/>
          <w:sz w:val="22"/>
          <w:szCs w:val="22"/>
        </w:rPr>
      </w:pPr>
      <w:r w:rsidRPr="00284964">
        <w:rPr>
          <w:rFonts w:ascii="Franklin Gothic Book" w:hAnsi="Franklin Gothic Book"/>
          <w:sz w:val="22"/>
          <w:szCs w:val="22"/>
        </w:rPr>
        <w:t xml:space="preserve">El </w:t>
      </w:r>
      <w:r w:rsidR="00ED772C" w:rsidRPr="00284964">
        <w:rPr>
          <w:rFonts w:ascii="Franklin Gothic Book" w:hAnsi="Franklin Gothic Book"/>
          <w:sz w:val="22"/>
          <w:szCs w:val="22"/>
        </w:rPr>
        <w:t>Comité de Compras y Contrataciones</w:t>
      </w:r>
      <w:r w:rsidRPr="00284964">
        <w:rPr>
          <w:rFonts w:ascii="Franklin Gothic Book" w:hAnsi="Franklin Gothic Book"/>
          <w:sz w:val="22"/>
          <w:szCs w:val="22"/>
        </w:rPr>
        <w:t xml:space="preserve"> luego de</w:t>
      </w:r>
      <w:r w:rsidR="00C97702" w:rsidRPr="00284964">
        <w:rPr>
          <w:rFonts w:ascii="Franklin Gothic Book" w:hAnsi="Franklin Gothic Book"/>
          <w:sz w:val="22"/>
          <w:szCs w:val="22"/>
        </w:rPr>
        <w:t>l</w:t>
      </w:r>
      <w:r w:rsidRPr="00284964">
        <w:rPr>
          <w:rFonts w:ascii="Franklin Gothic Book" w:hAnsi="Franklin Gothic Book"/>
          <w:sz w:val="22"/>
          <w:szCs w:val="22"/>
        </w:rPr>
        <w:t xml:space="preserve"> proceso de verificación y validación del informe de recomendación de Adjudicación, conoce las incidencias y si procede, aprueban el mismo y emiten el acta contentiva de la Resolución de Adjudicación.</w:t>
      </w:r>
    </w:p>
    <w:p w14:paraId="3812A026" w14:textId="77777777" w:rsidR="00545528" w:rsidRPr="00284964" w:rsidRDefault="00545528" w:rsidP="00F4136F">
      <w:pPr>
        <w:tabs>
          <w:tab w:val="left" w:pos="1452"/>
        </w:tabs>
        <w:jc w:val="both"/>
        <w:rPr>
          <w:rFonts w:ascii="Franklin Gothic Book" w:hAnsi="Franklin Gothic Book"/>
          <w:sz w:val="22"/>
          <w:szCs w:val="22"/>
        </w:rPr>
      </w:pPr>
    </w:p>
    <w:p w14:paraId="3D96A3B4" w14:textId="77777777" w:rsidR="00545528" w:rsidRPr="00284964" w:rsidRDefault="00545528" w:rsidP="00F4136F">
      <w:pPr>
        <w:tabs>
          <w:tab w:val="left" w:pos="1452"/>
        </w:tabs>
        <w:jc w:val="both"/>
        <w:rPr>
          <w:rFonts w:ascii="Franklin Gothic Book" w:hAnsi="Franklin Gothic Book"/>
          <w:sz w:val="22"/>
          <w:szCs w:val="22"/>
        </w:rPr>
      </w:pPr>
      <w:r w:rsidRPr="00284964">
        <w:rPr>
          <w:rFonts w:ascii="Franklin Gothic Book" w:hAnsi="Franklin Gothic Book"/>
          <w:sz w:val="22"/>
          <w:szCs w:val="22"/>
        </w:rPr>
        <w:t xml:space="preserve">Ordena a la Unidad Operativa de Compras y Contrataciones la Notificación de la Adjudicación y sus anexos a todos los Oferentes participantes, conforme al procedimiento y plazo establecido en el Cronograma de Actividades del Pliego de Condiciones </w:t>
      </w:r>
      <w:r w:rsidR="00F03450" w:rsidRPr="00284964">
        <w:rPr>
          <w:rFonts w:ascii="Franklin Gothic Book" w:hAnsi="Franklin Gothic Book"/>
          <w:sz w:val="22"/>
          <w:szCs w:val="22"/>
        </w:rPr>
        <w:t>Específicas</w:t>
      </w:r>
      <w:r w:rsidRPr="00284964">
        <w:rPr>
          <w:rFonts w:ascii="Franklin Gothic Book" w:hAnsi="Franklin Gothic Book"/>
          <w:sz w:val="22"/>
          <w:szCs w:val="22"/>
        </w:rPr>
        <w:t xml:space="preserve">.  </w:t>
      </w:r>
    </w:p>
    <w:p w14:paraId="5712F852" w14:textId="35C10A73" w:rsidR="0096076A" w:rsidRDefault="0096076A" w:rsidP="00F57528">
      <w:pPr>
        <w:pStyle w:val="Ttulo2"/>
      </w:pPr>
    </w:p>
    <w:p w14:paraId="49BAB18C" w14:textId="1A3A248C" w:rsidR="009E506C" w:rsidRDefault="009E506C" w:rsidP="009E506C">
      <w:pPr>
        <w:rPr>
          <w:lang w:val="es-MX"/>
        </w:rPr>
      </w:pPr>
    </w:p>
    <w:p w14:paraId="4398DCC9" w14:textId="77777777" w:rsidR="009E506C" w:rsidRPr="009E506C" w:rsidRDefault="009E506C" w:rsidP="009E506C">
      <w:pPr>
        <w:rPr>
          <w:lang w:val="es-MX"/>
        </w:rPr>
      </w:pPr>
    </w:p>
    <w:p w14:paraId="0DCD4A05" w14:textId="77777777" w:rsidR="0096076A" w:rsidRPr="00284964" w:rsidRDefault="007F7E3B" w:rsidP="00D33781">
      <w:pPr>
        <w:pStyle w:val="Ttulo3"/>
      </w:pPr>
      <w:bookmarkStart w:id="176" w:name="_Toc514663750"/>
      <w:r w:rsidRPr="00284964">
        <w:t>4.5</w:t>
      </w:r>
      <w:r w:rsidR="00D41053" w:rsidRPr="00284964">
        <w:t xml:space="preserve"> </w:t>
      </w:r>
      <w:r w:rsidR="0096076A" w:rsidRPr="00284964">
        <w:t>Adjudicaciones Posteriores</w:t>
      </w:r>
      <w:bookmarkEnd w:id="176"/>
    </w:p>
    <w:p w14:paraId="179D4855" w14:textId="77777777" w:rsidR="0096076A" w:rsidRPr="00284964" w:rsidRDefault="0096076A" w:rsidP="00F4136F">
      <w:pPr>
        <w:jc w:val="both"/>
        <w:rPr>
          <w:rFonts w:ascii="Franklin Gothic Book" w:hAnsi="Franklin Gothic Book"/>
          <w:sz w:val="22"/>
          <w:szCs w:val="22"/>
        </w:rPr>
      </w:pPr>
    </w:p>
    <w:p w14:paraId="07ECA64C" w14:textId="77777777" w:rsidR="00150E19" w:rsidRPr="00284964" w:rsidRDefault="00150E19" w:rsidP="00150E19">
      <w:pPr>
        <w:jc w:val="both"/>
        <w:rPr>
          <w:rFonts w:ascii="Franklin Gothic Book" w:hAnsi="Franklin Gothic Book"/>
          <w:sz w:val="22"/>
          <w:szCs w:val="22"/>
        </w:rPr>
      </w:pPr>
      <w:r w:rsidRPr="00284964">
        <w:rPr>
          <w:rFonts w:ascii="Franklin Gothic Book" w:hAnsi="Franklin Gothic Book"/>
          <w:sz w:val="22"/>
          <w:szCs w:val="22"/>
        </w:rPr>
        <w:t xml:space="preserve">En caso de incumplimiento del Oferente Adjudicatario, la Entidad Contratante procederá a solicitar, mediante </w:t>
      </w:r>
      <w:r w:rsidRPr="00284964">
        <w:rPr>
          <w:rFonts w:ascii="Franklin Gothic Book" w:hAnsi="Franklin Gothic Book"/>
          <w:i/>
          <w:sz w:val="22"/>
          <w:szCs w:val="22"/>
        </w:rPr>
        <w:t>“Carta de Solicitud de Disponibilidad”</w:t>
      </w:r>
      <w:r w:rsidRPr="00284964">
        <w:rPr>
          <w:rFonts w:ascii="Franklin Gothic Book" w:hAnsi="Franklin Gothic Book"/>
          <w:sz w:val="22"/>
          <w:szCs w:val="22"/>
        </w:rPr>
        <w:t>, al siguiente Oferente/Proponente que certifique si está en capacidad de suplir los renglones que le fueren indicados, en un plazo no mayor Cuarenta y Ocho (48) hora. Dicho Oferente/Proponente contará con un plazo de Cuarenta y Ocho (48) horas para responder la referida solicitud. En caso de respuesta afirmativa, El Oferente/Proponente deberá presentar la Garantía de Fiel cumplimiento de Contrato, conforme se establece en los DDL.</w:t>
      </w:r>
    </w:p>
    <w:p w14:paraId="1CB454AE" w14:textId="1FD09060" w:rsidR="006D0AC5" w:rsidRDefault="006D0AC5" w:rsidP="00F4136F">
      <w:pPr>
        <w:jc w:val="both"/>
        <w:rPr>
          <w:rFonts w:ascii="Franklin Gothic Book" w:hAnsi="Franklin Gothic Book"/>
          <w:sz w:val="22"/>
          <w:szCs w:val="22"/>
        </w:rPr>
      </w:pPr>
    </w:p>
    <w:p w14:paraId="1F3F86A6" w14:textId="1C0992C1" w:rsidR="003D6FE1" w:rsidRDefault="003D6FE1" w:rsidP="00F4136F">
      <w:pPr>
        <w:jc w:val="both"/>
        <w:rPr>
          <w:rFonts w:ascii="Franklin Gothic Book" w:hAnsi="Franklin Gothic Book"/>
          <w:sz w:val="22"/>
          <w:szCs w:val="22"/>
        </w:rPr>
      </w:pPr>
    </w:p>
    <w:p w14:paraId="4D214AFC" w14:textId="77777777" w:rsidR="009C3672" w:rsidRPr="00284964" w:rsidRDefault="009C3672" w:rsidP="00F4136F">
      <w:pPr>
        <w:jc w:val="both"/>
        <w:rPr>
          <w:rFonts w:ascii="Franklin Gothic Book" w:hAnsi="Franklin Gothic Book"/>
          <w:sz w:val="22"/>
          <w:szCs w:val="22"/>
        </w:rPr>
      </w:pPr>
    </w:p>
    <w:p w14:paraId="11469318" w14:textId="77777777" w:rsidR="00325F3A" w:rsidRPr="00284964" w:rsidRDefault="00325F3A" w:rsidP="00E06D30">
      <w:pPr>
        <w:pStyle w:val="Ttulo1"/>
        <w:rPr>
          <w:rFonts w:ascii="Franklin Gothic Book" w:hAnsi="Franklin Gothic Book"/>
          <w:lang w:val="es-MX"/>
        </w:rPr>
      </w:pPr>
      <w:bookmarkStart w:id="177" w:name="_Toc514663751"/>
      <w:r w:rsidRPr="00284964">
        <w:rPr>
          <w:rFonts w:ascii="Franklin Gothic Book" w:hAnsi="Franklin Gothic Book"/>
          <w:lang w:val="es-MX"/>
        </w:rPr>
        <w:lastRenderedPageBreak/>
        <w:t>PARTE 2</w:t>
      </w:r>
      <w:bookmarkEnd w:id="177"/>
    </w:p>
    <w:p w14:paraId="5B85C89F" w14:textId="77777777" w:rsidR="00325F3A" w:rsidRPr="00284964" w:rsidRDefault="00325F3A" w:rsidP="00E06D30">
      <w:pPr>
        <w:pStyle w:val="Ttulo1"/>
        <w:rPr>
          <w:rFonts w:ascii="Franklin Gothic Book" w:hAnsi="Franklin Gothic Book"/>
        </w:rPr>
      </w:pPr>
      <w:bookmarkStart w:id="178" w:name="_Toc514663752"/>
      <w:r w:rsidRPr="00284964">
        <w:rPr>
          <w:rFonts w:ascii="Franklin Gothic Book" w:hAnsi="Franklin Gothic Book"/>
        </w:rPr>
        <w:t>CONTRATO</w:t>
      </w:r>
      <w:bookmarkEnd w:id="178"/>
    </w:p>
    <w:p w14:paraId="366E71DA" w14:textId="77777777" w:rsidR="00325F3A" w:rsidRPr="00284964" w:rsidRDefault="00325F3A" w:rsidP="00F4136F">
      <w:pPr>
        <w:rPr>
          <w:rFonts w:ascii="Franklin Gothic Book" w:hAnsi="Franklin Gothic Book"/>
          <w:sz w:val="22"/>
          <w:szCs w:val="22"/>
          <w:lang w:val="es-MX"/>
        </w:rPr>
      </w:pPr>
    </w:p>
    <w:p w14:paraId="461275DC" w14:textId="77777777" w:rsidR="00545528" w:rsidRPr="00284964" w:rsidRDefault="00545528" w:rsidP="00CF3E69">
      <w:pPr>
        <w:pStyle w:val="Ttulo2"/>
        <w:jc w:val="center"/>
        <w:rPr>
          <w:b/>
        </w:rPr>
      </w:pPr>
      <w:bookmarkStart w:id="179" w:name="_Toc514663753"/>
      <w:r w:rsidRPr="00284964">
        <w:rPr>
          <w:b/>
        </w:rPr>
        <w:t>Sección V</w:t>
      </w:r>
      <w:bookmarkEnd w:id="179"/>
    </w:p>
    <w:p w14:paraId="4D406591" w14:textId="77777777" w:rsidR="00AB4846" w:rsidRPr="00284964" w:rsidRDefault="00545528" w:rsidP="00CF3E69">
      <w:pPr>
        <w:pStyle w:val="Ttulo2"/>
        <w:jc w:val="center"/>
        <w:rPr>
          <w:b/>
        </w:rPr>
      </w:pPr>
      <w:bookmarkStart w:id="180" w:name="_Toc514663754"/>
      <w:r w:rsidRPr="00284964">
        <w:rPr>
          <w:b/>
        </w:rPr>
        <w:t>Disposiciones Sobre los Contratos</w:t>
      </w:r>
      <w:bookmarkEnd w:id="180"/>
    </w:p>
    <w:p w14:paraId="3A85540D" w14:textId="77777777" w:rsidR="00D41053" w:rsidRPr="00284964" w:rsidRDefault="00D41053" w:rsidP="00F4136F">
      <w:pPr>
        <w:jc w:val="center"/>
        <w:rPr>
          <w:rFonts w:ascii="Franklin Gothic Book" w:hAnsi="Franklin Gothic Book"/>
          <w:sz w:val="22"/>
          <w:szCs w:val="22"/>
        </w:rPr>
      </w:pPr>
    </w:p>
    <w:p w14:paraId="27F6518A" w14:textId="77777777" w:rsidR="00890E9B" w:rsidRPr="00284964" w:rsidRDefault="00883802" w:rsidP="00D33781">
      <w:pPr>
        <w:pStyle w:val="Ttulo3"/>
      </w:pPr>
      <w:bookmarkStart w:id="181" w:name="_Toc514663755"/>
      <w:bookmarkStart w:id="182" w:name="_Toc271530544"/>
      <w:r w:rsidRPr="00284964">
        <w:t>5</w:t>
      </w:r>
      <w:r w:rsidR="00D41053" w:rsidRPr="00284964">
        <w:t xml:space="preserve">.1 </w:t>
      </w:r>
      <w:r w:rsidR="00890E9B" w:rsidRPr="00284964">
        <w:t>Condiciones Generales del Contrato</w:t>
      </w:r>
      <w:bookmarkEnd w:id="181"/>
      <w:r w:rsidR="00890E9B" w:rsidRPr="00284964">
        <w:t xml:space="preserve"> </w:t>
      </w:r>
    </w:p>
    <w:p w14:paraId="2FA2D44E" w14:textId="77777777" w:rsidR="00D41053" w:rsidRPr="00284964" w:rsidRDefault="00D41053" w:rsidP="00F4136F">
      <w:pPr>
        <w:rPr>
          <w:rFonts w:ascii="Franklin Gothic Book" w:hAnsi="Franklin Gothic Book"/>
          <w:sz w:val="22"/>
          <w:szCs w:val="22"/>
          <w:lang w:val="es-ES"/>
        </w:rPr>
      </w:pPr>
    </w:p>
    <w:p w14:paraId="14B77E85" w14:textId="77777777" w:rsidR="00AB4846" w:rsidRPr="00284964" w:rsidRDefault="00883802" w:rsidP="00D33781">
      <w:pPr>
        <w:pStyle w:val="Ttulo3"/>
      </w:pPr>
      <w:bookmarkStart w:id="183" w:name="_Toc514663756"/>
      <w:r w:rsidRPr="00284964">
        <w:t>5</w:t>
      </w:r>
      <w:r w:rsidR="00D41053" w:rsidRPr="00284964">
        <w:t xml:space="preserve">.1.1 </w:t>
      </w:r>
      <w:r w:rsidR="00AB4846" w:rsidRPr="00284964">
        <w:t>Validez del Contrato</w:t>
      </w:r>
      <w:bookmarkEnd w:id="182"/>
      <w:bookmarkEnd w:id="183"/>
    </w:p>
    <w:p w14:paraId="5E7D610C" w14:textId="77777777" w:rsidR="00AB4846" w:rsidRPr="00284964" w:rsidRDefault="00AB4846" w:rsidP="00F4136F">
      <w:pPr>
        <w:rPr>
          <w:rFonts w:ascii="Franklin Gothic Book" w:hAnsi="Franklin Gothic Book"/>
          <w:color w:val="0000FF"/>
          <w:sz w:val="22"/>
          <w:szCs w:val="22"/>
        </w:rPr>
      </w:pPr>
    </w:p>
    <w:p w14:paraId="0B00F410"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 xml:space="preserve">El Contrato será válido cuando se realice conforme al ordenamiento jurídico y cuando el acto definitivo de Adjudicación y la constitución de la Garantía de Fiel Cumplimiento de Contrato sean cumplidos. </w:t>
      </w:r>
    </w:p>
    <w:p w14:paraId="0F33A852" w14:textId="77777777" w:rsidR="00A4744A" w:rsidRPr="00284964" w:rsidRDefault="00A4744A" w:rsidP="00F4136F">
      <w:pPr>
        <w:jc w:val="both"/>
        <w:rPr>
          <w:rFonts w:ascii="Franklin Gothic Book" w:hAnsi="Franklin Gothic Book"/>
          <w:sz w:val="22"/>
          <w:szCs w:val="22"/>
        </w:rPr>
      </w:pPr>
    </w:p>
    <w:p w14:paraId="4BCD0138" w14:textId="77777777" w:rsidR="00A4744A" w:rsidRPr="00284964" w:rsidRDefault="00A4744A" w:rsidP="00D33781">
      <w:pPr>
        <w:pStyle w:val="Ttulo3"/>
      </w:pPr>
      <w:bookmarkStart w:id="184" w:name="_Toc514663757"/>
      <w:r w:rsidRPr="00284964">
        <w:t>5.1.2 Garantía de Fiel Cumplimiento de Contrato</w:t>
      </w:r>
      <w:bookmarkEnd w:id="184"/>
    </w:p>
    <w:p w14:paraId="12B49A5D" w14:textId="77777777" w:rsidR="00A4744A" w:rsidRPr="00284964" w:rsidRDefault="00A4744A" w:rsidP="00F4136F">
      <w:pPr>
        <w:jc w:val="both"/>
        <w:rPr>
          <w:rFonts w:ascii="Franklin Gothic Book" w:hAnsi="Franklin Gothic Book"/>
          <w:sz w:val="22"/>
          <w:szCs w:val="22"/>
        </w:rPr>
      </w:pPr>
    </w:p>
    <w:p w14:paraId="35928D2B" w14:textId="77777777" w:rsidR="00150E19" w:rsidRPr="00284964" w:rsidRDefault="00150E19" w:rsidP="000258D9">
      <w:pPr>
        <w:autoSpaceDE w:val="0"/>
        <w:autoSpaceDN w:val="0"/>
        <w:adjustRightInd w:val="0"/>
        <w:jc w:val="both"/>
        <w:rPr>
          <w:rFonts w:ascii="Franklin Gothic Book" w:hAnsi="Franklin Gothic Book"/>
          <w:sz w:val="22"/>
          <w:szCs w:val="22"/>
        </w:rPr>
      </w:pPr>
      <w:bookmarkStart w:id="185" w:name="_Toc271530545"/>
      <w:r w:rsidRPr="00284964">
        <w:rPr>
          <w:rFonts w:ascii="Franklin Gothic Book" w:hAnsi="Franklin Gothic Book"/>
          <w:sz w:val="22"/>
          <w:szCs w:val="22"/>
        </w:rPr>
        <w:t>La Garantía de Fiel Cumplimiento de Contrato corresponderá a una, Póliza de Seguro o Garantía Bancaria</w:t>
      </w:r>
      <w:r w:rsidRPr="00284964">
        <w:rPr>
          <w:rFonts w:ascii="Franklin Gothic Book" w:eastAsia="SimSun" w:hAnsi="Franklin Gothic Book"/>
          <w:sz w:val="22"/>
          <w:szCs w:val="22"/>
          <w:lang w:val="es-MX"/>
        </w:rPr>
        <w:t xml:space="preserve">. La vigencia de la garantía será de </w:t>
      </w:r>
      <w:r w:rsidR="00470C93" w:rsidRPr="00284964">
        <w:rPr>
          <w:rFonts w:ascii="Franklin Gothic Book" w:eastAsia="SimSun" w:hAnsi="Franklin Gothic Book"/>
          <w:sz w:val="22"/>
          <w:szCs w:val="22"/>
          <w:lang w:val="es-MX"/>
        </w:rPr>
        <w:t>doce (12</w:t>
      </w:r>
      <w:r w:rsidRPr="00284964">
        <w:rPr>
          <w:rFonts w:ascii="Franklin Gothic Book" w:eastAsia="SimSun" w:hAnsi="Franklin Gothic Book"/>
          <w:sz w:val="22"/>
          <w:szCs w:val="22"/>
          <w:lang w:val="es-MX"/>
        </w:rPr>
        <w:t>) meses</w:t>
      </w:r>
      <w:r w:rsidRPr="00284964">
        <w:rPr>
          <w:rFonts w:ascii="Franklin Gothic Book" w:hAnsi="Franklin Gothic Book"/>
          <w:sz w:val="22"/>
          <w:szCs w:val="22"/>
        </w:rPr>
        <w:t>, contados a partir de la constitución de la misma hasta el fiel cumplimiento del contrato.</w:t>
      </w:r>
      <w:bookmarkStart w:id="186" w:name="_Toc482790130"/>
      <w:bookmarkEnd w:id="186"/>
    </w:p>
    <w:p w14:paraId="523E8AFA" w14:textId="77777777" w:rsidR="000258D9" w:rsidRPr="00284964" w:rsidRDefault="000258D9" w:rsidP="000258D9">
      <w:pPr>
        <w:autoSpaceDE w:val="0"/>
        <w:autoSpaceDN w:val="0"/>
        <w:adjustRightInd w:val="0"/>
        <w:jc w:val="both"/>
        <w:rPr>
          <w:rFonts w:ascii="Franklin Gothic Book" w:hAnsi="Franklin Gothic Book"/>
          <w:sz w:val="22"/>
          <w:szCs w:val="22"/>
        </w:rPr>
      </w:pPr>
    </w:p>
    <w:p w14:paraId="4466894A" w14:textId="77777777" w:rsidR="004D0ECE" w:rsidRPr="00284964" w:rsidRDefault="004D0ECE" w:rsidP="00D33781">
      <w:pPr>
        <w:pStyle w:val="Ttulo3"/>
      </w:pPr>
      <w:bookmarkStart w:id="187" w:name="_Toc431482860"/>
      <w:bookmarkStart w:id="188" w:name="_Toc514663758"/>
      <w:r w:rsidRPr="00284964">
        <w:t>5.1.3 Garantía de Buen uso del anticipo</w:t>
      </w:r>
      <w:bookmarkEnd w:id="187"/>
      <w:bookmarkEnd w:id="188"/>
    </w:p>
    <w:p w14:paraId="2CADA803" w14:textId="77777777" w:rsidR="004D0ECE" w:rsidRPr="00284964" w:rsidRDefault="004D0ECE" w:rsidP="004D0ECE">
      <w:pPr>
        <w:autoSpaceDE w:val="0"/>
        <w:autoSpaceDN w:val="0"/>
        <w:adjustRightInd w:val="0"/>
        <w:jc w:val="both"/>
        <w:rPr>
          <w:rFonts w:ascii="Franklin Gothic Book" w:hAnsi="Franklin Gothic Book"/>
          <w:sz w:val="22"/>
          <w:szCs w:val="22"/>
        </w:rPr>
      </w:pPr>
    </w:p>
    <w:p w14:paraId="1D13438C" w14:textId="77777777" w:rsidR="004D0ECE" w:rsidRPr="00284964" w:rsidRDefault="004D0ECE" w:rsidP="004D0ECE">
      <w:pPr>
        <w:autoSpaceDE w:val="0"/>
        <w:autoSpaceDN w:val="0"/>
        <w:adjustRightInd w:val="0"/>
        <w:jc w:val="both"/>
        <w:rPr>
          <w:rFonts w:ascii="Franklin Gothic Book" w:hAnsi="Franklin Gothic Book"/>
          <w:sz w:val="22"/>
          <w:szCs w:val="22"/>
        </w:rPr>
      </w:pPr>
      <w:r w:rsidRPr="00284964">
        <w:rPr>
          <w:rFonts w:ascii="Franklin Gothic Book" w:hAnsi="Franklin Gothic Book"/>
          <w:sz w:val="22"/>
          <w:szCs w:val="22"/>
        </w:rPr>
        <w:t>La Garantía de buen uso del anticipo corresponderá a un 100%, el cual deberá ser presentado en forma de una Póliza de Fianza o Garantía Bancaria</w:t>
      </w:r>
      <w:r w:rsidRPr="00284964">
        <w:rPr>
          <w:rFonts w:ascii="Franklin Gothic Book" w:eastAsia="SimSun" w:hAnsi="Franklin Gothic Book"/>
          <w:sz w:val="22"/>
          <w:szCs w:val="22"/>
          <w:lang w:val="es-MX"/>
        </w:rPr>
        <w:t xml:space="preserve">. </w:t>
      </w:r>
    </w:p>
    <w:p w14:paraId="2CE92535" w14:textId="77777777" w:rsidR="004D0ECE" w:rsidRPr="00284964" w:rsidRDefault="004D0ECE" w:rsidP="000258D9">
      <w:pPr>
        <w:autoSpaceDE w:val="0"/>
        <w:autoSpaceDN w:val="0"/>
        <w:adjustRightInd w:val="0"/>
        <w:jc w:val="both"/>
        <w:rPr>
          <w:rFonts w:ascii="Franklin Gothic Book" w:hAnsi="Franklin Gothic Book"/>
          <w:sz w:val="22"/>
          <w:szCs w:val="22"/>
        </w:rPr>
      </w:pPr>
    </w:p>
    <w:p w14:paraId="07453966" w14:textId="77777777" w:rsidR="00AB4846" w:rsidRPr="00284964" w:rsidRDefault="00883802" w:rsidP="00D33781">
      <w:pPr>
        <w:pStyle w:val="Ttulo3"/>
      </w:pPr>
      <w:bookmarkStart w:id="189" w:name="_Toc514663759"/>
      <w:r w:rsidRPr="00284964">
        <w:t>5</w:t>
      </w:r>
      <w:r w:rsidR="00D41053" w:rsidRPr="00284964">
        <w:t>.1.</w:t>
      </w:r>
      <w:r w:rsidR="004D0ECE" w:rsidRPr="00284964">
        <w:t>4</w:t>
      </w:r>
      <w:r w:rsidR="00D41053" w:rsidRPr="00284964">
        <w:t xml:space="preserve"> </w:t>
      </w:r>
      <w:r w:rsidR="00AB4846" w:rsidRPr="00284964">
        <w:t>Perfeccionamiento del Contrato</w:t>
      </w:r>
      <w:bookmarkEnd w:id="185"/>
      <w:bookmarkEnd w:id="189"/>
    </w:p>
    <w:p w14:paraId="05B7BB0D" w14:textId="77777777" w:rsidR="00AB4846" w:rsidRPr="00284964" w:rsidRDefault="00AB4846" w:rsidP="00F4136F">
      <w:pPr>
        <w:rPr>
          <w:rFonts w:ascii="Franklin Gothic Book" w:hAnsi="Franklin Gothic Book"/>
          <w:sz w:val="22"/>
          <w:szCs w:val="22"/>
        </w:rPr>
      </w:pPr>
    </w:p>
    <w:p w14:paraId="748F8FA7" w14:textId="77777777" w:rsidR="00AB4846" w:rsidRPr="00284964" w:rsidRDefault="00AB4846" w:rsidP="00F4136F">
      <w:pPr>
        <w:jc w:val="both"/>
        <w:rPr>
          <w:rFonts w:ascii="Franklin Gothic Book" w:hAnsi="Franklin Gothic Book"/>
          <w:sz w:val="22"/>
          <w:szCs w:val="22"/>
        </w:rPr>
      </w:pPr>
      <w:r w:rsidRPr="00284964">
        <w:rPr>
          <w:rFonts w:ascii="Franklin Gothic Book" w:hAnsi="Franklin Gothic Book"/>
          <w:sz w:val="22"/>
          <w:szCs w:val="22"/>
        </w:rPr>
        <w:t xml:space="preserve">Para su perfeccionamiento deberán seguirse los procedimientos de contrataciones vigentes, cumpliendo con todas </w:t>
      </w:r>
      <w:r w:rsidR="00545528" w:rsidRPr="00284964">
        <w:rPr>
          <w:rFonts w:ascii="Franklin Gothic Book" w:hAnsi="Franklin Gothic Book"/>
          <w:sz w:val="22"/>
          <w:szCs w:val="22"/>
        </w:rPr>
        <w:t xml:space="preserve">y cada una de sus disposiciones y el mismo deberá ajustarse al modelo que se adjunte al presente Pliego de Condiciones </w:t>
      </w:r>
      <w:r w:rsidR="00F03450" w:rsidRPr="00284964">
        <w:rPr>
          <w:rFonts w:ascii="Franklin Gothic Book" w:hAnsi="Franklin Gothic Book"/>
          <w:sz w:val="22"/>
          <w:szCs w:val="22"/>
        </w:rPr>
        <w:t>Específicas</w:t>
      </w:r>
      <w:r w:rsidR="00545528" w:rsidRPr="00284964">
        <w:rPr>
          <w:rFonts w:ascii="Franklin Gothic Book" w:hAnsi="Franklin Gothic Book"/>
          <w:sz w:val="22"/>
          <w:szCs w:val="22"/>
        </w:rPr>
        <w:t>, conforme al modelo estándar el Sistema Nacional de Compras y Contrataciones Públicas.</w:t>
      </w:r>
      <w:r w:rsidRPr="00284964">
        <w:rPr>
          <w:rFonts w:ascii="Franklin Gothic Book" w:hAnsi="Franklin Gothic Book"/>
          <w:sz w:val="22"/>
          <w:szCs w:val="22"/>
        </w:rPr>
        <w:t xml:space="preserve"> </w:t>
      </w:r>
    </w:p>
    <w:p w14:paraId="4286E0C5" w14:textId="77777777" w:rsidR="00ED25EB" w:rsidRPr="00284964" w:rsidRDefault="00ED25EB" w:rsidP="00F4136F">
      <w:pPr>
        <w:jc w:val="both"/>
        <w:rPr>
          <w:rFonts w:ascii="Franklin Gothic Book" w:hAnsi="Franklin Gothic Book"/>
          <w:sz w:val="22"/>
          <w:szCs w:val="22"/>
        </w:rPr>
      </w:pPr>
    </w:p>
    <w:p w14:paraId="4B69BD02" w14:textId="77777777" w:rsidR="00890E9B" w:rsidRPr="00284964" w:rsidRDefault="00883802" w:rsidP="00D33781">
      <w:pPr>
        <w:pStyle w:val="Ttulo3"/>
      </w:pPr>
      <w:bookmarkStart w:id="190" w:name="_Toc514663760"/>
      <w:bookmarkStart w:id="191" w:name="_Toc212602285"/>
      <w:bookmarkStart w:id="192" w:name="_Toc212620790"/>
      <w:r w:rsidRPr="00284964">
        <w:t>5</w:t>
      </w:r>
      <w:r w:rsidR="00D41053" w:rsidRPr="00284964">
        <w:t>.1.</w:t>
      </w:r>
      <w:r w:rsidR="004D0ECE" w:rsidRPr="00284964">
        <w:t>5</w:t>
      </w:r>
      <w:r w:rsidR="00D41053" w:rsidRPr="00284964">
        <w:t xml:space="preserve"> </w:t>
      </w:r>
      <w:r w:rsidR="00890E9B" w:rsidRPr="00284964">
        <w:t>Plazo p</w:t>
      </w:r>
      <w:r w:rsidR="00D41053" w:rsidRPr="00284964">
        <w:t>ara la Suscripción del Contrato</w:t>
      </w:r>
      <w:bookmarkEnd w:id="190"/>
    </w:p>
    <w:p w14:paraId="3284CE98" w14:textId="77777777" w:rsidR="00890E9B" w:rsidRPr="00284964" w:rsidRDefault="00890E9B" w:rsidP="00F4136F">
      <w:pPr>
        <w:jc w:val="both"/>
        <w:rPr>
          <w:rFonts w:ascii="Franklin Gothic Book" w:hAnsi="Franklin Gothic Book"/>
          <w:sz w:val="22"/>
          <w:szCs w:val="22"/>
        </w:rPr>
      </w:pPr>
    </w:p>
    <w:p w14:paraId="2BF66108" w14:textId="479DD858" w:rsidR="00ED25EB" w:rsidRPr="00284964" w:rsidRDefault="00150E19" w:rsidP="000258D9">
      <w:pPr>
        <w:jc w:val="both"/>
        <w:rPr>
          <w:rFonts w:ascii="Franklin Gothic Book" w:hAnsi="Franklin Gothic Book"/>
          <w:sz w:val="22"/>
          <w:szCs w:val="22"/>
        </w:rPr>
      </w:pPr>
      <w:r w:rsidRPr="00284964">
        <w:rPr>
          <w:rFonts w:ascii="Franklin Gothic Book" w:hAnsi="Franklin Gothic Book"/>
          <w:sz w:val="22"/>
          <w:szCs w:val="22"/>
        </w:rPr>
        <w:t xml:space="preserve">Los Contratos deberán </w:t>
      </w:r>
      <w:r w:rsidR="0046147A">
        <w:rPr>
          <w:rFonts w:ascii="Franklin Gothic Book" w:hAnsi="Franklin Gothic Book"/>
          <w:sz w:val="22"/>
          <w:szCs w:val="22"/>
        </w:rPr>
        <w:t>formalizarse</w:t>
      </w:r>
      <w:r w:rsidRPr="00284964">
        <w:rPr>
          <w:rFonts w:ascii="Franklin Gothic Book" w:hAnsi="Franklin Gothic Book"/>
          <w:sz w:val="22"/>
          <w:szCs w:val="22"/>
        </w:rPr>
        <w:t xml:space="preserve"> en el plazo que se indique en el presente Pliego de Condiciones Específicas; </w:t>
      </w:r>
      <w:r w:rsidR="00663DF3" w:rsidRPr="00284964">
        <w:rPr>
          <w:rFonts w:ascii="Franklin Gothic Book" w:hAnsi="Franklin Gothic Book"/>
          <w:sz w:val="22"/>
          <w:szCs w:val="22"/>
        </w:rPr>
        <w:t>n</w:t>
      </w:r>
      <w:r w:rsidR="00470C93" w:rsidRPr="00284964">
        <w:rPr>
          <w:rFonts w:ascii="Franklin Gothic Book" w:hAnsi="Franklin Gothic Book"/>
          <w:sz w:val="22"/>
          <w:szCs w:val="22"/>
        </w:rPr>
        <w:t>o</w:t>
      </w:r>
      <w:r w:rsidR="00890E9B" w:rsidRPr="00284964">
        <w:rPr>
          <w:rFonts w:ascii="Franklin Gothic Book" w:hAnsi="Franklin Gothic Book"/>
          <w:sz w:val="22"/>
          <w:szCs w:val="22"/>
        </w:rPr>
        <w:t xml:space="preserve"> </w:t>
      </w:r>
      <w:r w:rsidRPr="00284964">
        <w:rPr>
          <w:rFonts w:ascii="Franklin Gothic Book" w:hAnsi="Franklin Gothic Book"/>
          <w:sz w:val="22"/>
          <w:szCs w:val="22"/>
        </w:rPr>
        <w:t>obstante</w:t>
      </w:r>
      <w:r w:rsidR="00890E9B" w:rsidRPr="00284964">
        <w:rPr>
          <w:rFonts w:ascii="Franklin Gothic Book" w:hAnsi="Franklin Gothic Book"/>
          <w:sz w:val="22"/>
          <w:szCs w:val="22"/>
        </w:rPr>
        <w:t xml:space="preserve"> a ello, deberán suscribirse en un plazo no mayor de veinte (20) días hábiles, contados a partir </w:t>
      </w:r>
      <w:r w:rsidR="00297BFD" w:rsidRPr="00284964">
        <w:rPr>
          <w:rFonts w:ascii="Franklin Gothic Book" w:hAnsi="Franklin Gothic Book"/>
          <w:sz w:val="22"/>
          <w:szCs w:val="22"/>
        </w:rPr>
        <w:t>de la</w:t>
      </w:r>
      <w:r w:rsidR="00890E9B" w:rsidRPr="00284964">
        <w:rPr>
          <w:rFonts w:ascii="Franklin Gothic Book" w:hAnsi="Franklin Gothic Book"/>
          <w:sz w:val="22"/>
          <w:szCs w:val="22"/>
        </w:rPr>
        <w:t xml:space="preserve"> fecha de Notificación de la Adjudicación</w:t>
      </w:r>
      <w:bookmarkStart w:id="193" w:name="_Toc271530547"/>
      <w:bookmarkEnd w:id="191"/>
      <w:bookmarkEnd w:id="192"/>
      <w:r w:rsidR="00890E9B" w:rsidRPr="00284964">
        <w:rPr>
          <w:rFonts w:ascii="Franklin Gothic Book" w:hAnsi="Franklin Gothic Book"/>
          <w:sz w:val="22"/>
          <w:szCs w:val="22"/>
        </w:rPr>
        <w:t>.</w:t>
      </w:r>
      <w:bookmarkStart w:id="194" w:name="_Toc482790133"/>
      <w:bookmarkEnd w:id="194"/>
    </w:p>
    <w:bookmarkEnd w:id="193"/>
    <w:p w14:paraId="4A917ECC" w14:textId="77777777" w:rsidR="004D4BA1" w:rsidRPr="00284964" w:rsidRDefault="004D4BA1" w:rsidP="00F4136F">
      <w:pPr>
        <w:jc w:val="both"/>
        <w:rPr>
          <w:rFonts w:ascii="Franklin Gothic Book" w:hAnsi="Franklin Gothic Book"/>
          <w:sz w:val="22"/>
          <w:szCs w:val="22"/>
        </w:rPr>
      </w:pPr>
    </w:p>
    <w:p w14:paraId="4ABA2B48" w14:textId="77777777" w:rsidR="00890E9B" w:rsidRPr="00284964" w:rsidRDefault="00883802" w:rsidP="00D33781">
      <w:pPr>
        <w:pStyle w:val="Ttulo3"/>
      </w:pPr>
      <w:bookmarkStart w:id="195" w:name="_Toc271530550"/>
      <w:bookmarkStart w:id="196" w:name="_Toc514663761"/>
      <w:r w:rsidRPr="00284964">
        <w:t>5</w:t>
      </w:r>
      <w:r w:rsidR="004D4BA1" w:rsidRPr="00284964">
        <w:t>.1.</w:t>
      </w:r>
      <w:r w:rsidR="004D0ECE" w:rsidRPr="00284964">
        <w:t>6</w:t>
      </w:r>
      <w:r w:rsidR="00D41053" w:rsidRPr="00284964">
        <w:t xml:space="preserve"> </w:t>
      </w:r>
      <w:r w:rsidR="00890E9B" w:rsidRPr="00284964">
        <w:t>Ampliación o Reducción de la Contratación</w:t>
      </w:r>
      <w:bookmarkEnd w:id="195"/>
      <w:bookmarkEnd w:id="196"/>
    </w:p>
    <w:p w14:paraId="631B3475" w14:textId="77777777" w:rsidR="00890E9B" w:rsidRPr="00284964" w:rsidRDefault="00890E9B" w:rsidP="00F4136F">
      <w:pPr>
        <w:jc w:val="both"/>
        <w:rPr>
          <w:rFonts w:ascii="Franklin Gothic Book" w:hAnsi="Franklin Gothic Book"/>
          <w:sz w:val="22"/>
          <w:szCs w:val="22"/>
        </w:rPr>
      </w:pPr>
    </w:p>
    <w:p w14:paraId="25B85B66" w14:textId="77777777" w:rsidR="004D0ECE" w:rsidRPr="00284964" w:rsidRDefault="004D0ECE" w:rsidP="004D0ECE">
      <w:pPr>
        <w:jc w:val="both"/>
        <w:rPr>
          <w:rFonts w:ascii="Franklin Gothic Book" w:hAnsi="Franklin Gothic Book"/>
          <w:sz w:val="22"/>
          <w:szCs w:val="22"/>
        </w:rPr>
      </w:pPr>
      <w:r w:rsidRPr="00284964">
        <w:rPr>
          <w:rFonts w:ascii="Franklin Gothic Book" w:hAnsi="Franklin Gothic Book"/>
          <w:sz w:val="22"/>
          <w:szCs w:val="22"/>
        </w:rPr>
        <w:t xml:space="preserve">La Entidad Contratante podrá modificar, disminuir o aumentar hasta un </w:t>
      </w:r>
      <w:r w:rsidRPr="00284964">
        <w:rPr>
          <w:rFonts w:ascii="Franklin Gothic Book" w:hAnsi="Franklin Gothic Book"/>
          <w:b/>
          <w:sz w:val="22"/>
          <w:szCs w:val="22"/>
        </w:rPr>
        <w:t>veinticinco por Ciento (25%)</w:t>
      </w:r>
      <w:r w:rsidRPr="00284964">
        <w:rPr>
          <w:rFonts w:ascii="Franklin Gothic Book" w:hAnsi="Franklin Gothic Book"/>
          <w:sz w:val="22"/>
          <w:szCs w:val="22"/>
        </w:rPr>
        <w:t xml:space="preserve"> el monto del Contrato original de la Obra, siempre y cuando se mantenga el objeto, cuando se presenten circunstancias que fueron imprevisibles en el momento de iniciarse el proceso de Contratación, y esa sea la única forma de satisfacer plenamente el interés público.</w:t>
      </w:r>
    </w:p>
    <w:p w14:paraId="2C972B4D" w14:textId="77777777" w:rsidR="00890E9B" w:rsidRPr="00284964" w:rsidRDefault="00890E9B" w:rsidP="00F4136F">
      <w:pPr>
        <w:rPr>
          <w:rFonts w:ascii="Franklin Gothic Book" w:hAnsi="Franklin Gothic Book"/>
          <w:sz w:val="22"/>
          <w:szCs w:val="22"/>
        </w:rPr>
      </w:pPr>
    </w:p>
    <w:p w14:paraId="4307644C" w14:textId="77777777" w:rsidR="00890E9B" w:rsidRPr="00284964" w:rsidRDefault="00883802" w:rsidP="00D33781">
      <w:pPr>
        <w:pStyle w:val="Ttulo3"/>
      </w:pPr>
      <w:bookmarkStart w:id="197" w:name="_Toc271530551"/>
      <w:bookmarkStart w:id="198" w:name="_Toc514663762"/>
      <w:r w:rsidRPr="00284964">
        <w:t>5</w:t>
      </w:r>
      <w:r w:rsidR="004D4BA1" w:rsidRPr="00284964">
        <w:t>.1.</w:t>
      </w:r>
      <w:r w:rsidR="004D0ECE" w:rsidRPr="00284964">
        <w:t>7</w:t>
      </w:r>
      <w:r w:rsidR="00D41053" w:rsidRPr="00284964">
        <w:t xml:space="preserve"> </w:t>
      </w:r>
      <w:r w:rsidR="00890E9B" w:rsidRPr="00284964">
        <w:t>Finalización del Contrato</w:t>
      </w:r>
      <w:bookmarkEnd w:id="197"/>
      <w:bookmarkEnd w:id="198"/>
    </w:p>
    <w:p w14:paraId="0D9F8B3C" w14:textId="77777777" w:rsidR="00890E9B" w:rsidRPr="00284964" w:rsidRDefault="00890E9B" w:rsidP="00F4136F">
      <w:pPr>
        <w:rPr>
          <w:rFonts w:ascii="Franklin Gothic Book" w:hAnsi="Franklin Gothic Book"/>
          <w:sz w:val="22"/>
          <w:szCs w:val="22"/>
          <w:lang w:val="es-ES_tradnl"/>
        </w:rPr>
      </w:pPr>
    </w:p>
    <w:p w14:paraId="3CAD252F" w14:textId="77777777" w:rsidR="00890E9B" w:rsidRPr="00284964" w:rsidRDefault="00890E9B" w:rsidP="00F4136F">
      <w:pPr>
        <w:rPr>
          <w:rFonts w:ascii="Franklin Gothic Book" w:hAnsi="Franklin Gothic Book"/>
          <w:sz w:val="22"/>
          <w:szCs w:val="22"/>
        </w:rPr>
      </w:pPr>
      <w:r w:rsidRPr="00284964">
        <w:rPr>
          <w:rFonts w:ascii="Franklin Gothic Book" w:hAnsi="Franklin Gothic Book"/>
          <w:sz w:val="22"/>
          <w:szCs w:val="22"/>
        </w:rPr>
        <w:t>El Contrato finalizará por vencimiento de su plazo, o por la concurrencia de alguna de las siguientes causas de resolución:</w:t>
      </w:r>
    </w:p>
    <w:p w14:paraId="5978523E" w14:textId="77777777" w:rsidR="00890E9B" w:rsidRPr="00284964" w:rsidRDefault="00890E9B" w:rsidP="00F4136F">
      <w:pPr>
        <w:rPr>
          <w:rFonts w:ascii="Franklin Gothic Book" w:hAnsi="Franklin Gothic Book"/>
          <w:sz w:val="22"/>
          <w:szCs w:val="22"/>
        </w:rPr>
      </w:pPr>
    </w:p>
    <w:p w14:paraId="77F7EA03" w14:textId="77777777" w:rsidR="00890E9B" w:rsidRPr="00284964" w:rsidRDefault="00890E9B" w:rsidP="00ED2715">
      <w:pPr>
        <w:numPr>
          <w:ilvl w:val="0"/>
          <w:numId w:val="5"/>
        </w:numPr>
        <w:jc w:val="both"/>
        <w:rPr>
          <w:rFonts w:ascii="Franklin Gothic Book" w:hAnsi="Franklin Gothic Book"/>
          <w:sz w:val="22"/>
          <w:szCs w:val="22"/>
        </w:rPr>
      </w:pPr>
      <w:r w:rsidRPr="00284964">
        <w:rPr>
          <w:rFonts w:ascii="Franklin Gothic Book" w:hAnsi="Franklin Gothic Book"/>
          <w:sz w:val="22"/>
          <w:szCs w:val="22"/>
        </w:rPr>
        <w:t>Incumplimiento del Proveedor</w:t>
      </w:r>
      <w:r w:rsidR="00D922B0" w:rsidRPr="00284964">
        <w:rPr>
          <w:rFonts w:ascii="Franklin Gothic Book" w:hAnsi="Franklin Gothic Book"/>
          <w:sz w:val="22"/>
          <w:szCs w:val="22"/>
        </w:rPr>
        <w:t>.</w:t>
      </w:r>
    </w:p>
    <w:p w14:paraId="7CD97EF4" w14:textId="77777777" w:rsidR="00890E9B" w:rsidRPr="00284964" w:rsidRDefault="00890E9B" w:rsidP="00ED2715">
      <w:pPr>
        <w:numPr>
          <w:ilvl w:val="0"/>
          <w:numId w:val="5"/>
        </w:numPr>
        <w:jc w:val="both"/>
        <w:rPr>
          <w:rFonts w:ascii="Franklin Gothic Book" w:hAnsi="Franklin Gothic Book"/>
          <w:sz w:val="22"/>
          <w:szCs w:val="22"/>
        </w:rPr>
      </w:pPr>
      <w:r w:rsidRPr="00284964">
        <w:rPr>
          <w:rFonts w:ascii="Franklin Gothic Book" w:hAnsi="Franklin Gothic Book"/>
          <w:sz w:val="22"/>
          <w:szCs w:val="22"/>
        </w:rPr>
        <w:lastRenderedPageBreak/>
        <w:t xml:space="preserve">Incursión sobrevenida del Proveedor en alguna de las causas de prohibición de contratar con la Administración Pública que establezcan las normas vigentes, en especial el Artículo 14 de la Ley </w:t>
      </w:r>
      <w:r w:rsidR="00FF6772" w:rsidRPr="00284964">
        <w:rPr>
          <w:rFonts w:ascii="Franklin Gothic Book" w:hAnsi="Franklin Gothic Book"/>
          <w:sz w:val="22"/>
          <w:szCs w:val="22"/>
        </w:rPr>
        <w:t xml:space="preserve">No. </w:t>
      </w:r>
      <w:r w:rsidRPr="00284964">
        <w:rPr>
          <w:rFonts w:ascii="Franklin Gothic Book" w:hAnsi="Franklin Gothic Book"/>
          <w:sz w:val="22"/>
          <w:szCs w:val="22"/>
        </w:rPr>
        <w:t>340-06, sobre Compras y Contrataciones Públicas de Bienes, Servicios, Obras y Concesiones.</w:t>
      </w:r>
    </w:p>
    <w:p w14:paraId="3EE85F3C" w14:textId="77777777" w:rsidR="00890E9B" w:rsidRPr="00284964" w:rsidRDefault="00890E9B" w:rsidP="00F57528">
      <w:pPr>
        <w:pStyle w:val="Ttulo2"/>
      </w:pPr>
    </w:p>
    <w:p w14:paraId="28412E92" w14:textId="77777777" w:rsidR="00890E9B" w:rsidRPr="00284964" w:rsidRDefault="00883802" w:rsidP="00D33781">
      <w:pPr>
        <w:pStyle w:val="Ttulo3"/>
      </w:pPr>
      <w:bookmarkStart w:id="199" w:name="_Toc271530552"/>
      <w:bookmarkStart w:id="200" w:name="_Toc514663763"/>
      <w:r w:rsidRPr="00284964">
        <w:t>5</w:t>
      </w:r>
      <w:r w:rsidR="004D4BA1" w:rsidRPr="00284964">
        <w:t>.1.</w:t>
      </w:r>
      <w:r w:rsidR="00387807" w:rsidRPr="00284964">
        <w:t xml:space="preserve">8 </w:t>
      </w:r>
      <w:r w:rsidR="00890E9B" w:rsidRPr="00284964">
        <w:t>Subcontratos</w:t>
      </w:r>
      <w:bookmarkEnd w:id="199"/>
      <w:bookmarkEnd w:id="200"/>
      <w:r w:rsidR="00890E9B" w:rsidRPr="00284964">
        <w:t xml:space="preserve"> </w:t>
      </w:r>
    </w:p>
    <w:p w14:paraId="67A46650" w14:textId="77777777" w:rsidR="00890E9B" w:rsidRPr="00284964" w:rsidRDefault="00890E9B" w:rsidP="00F4136F">
      <w:pPr>
        <w:rPr>
          <w:rFonts w:ascii="Franklin Gothic Book" w:hAnsi="Franklin Gothic Book"/>
          <w:sz w:val="22"/>
          <w:szCs w:val="22"/>
        </w:rPr>
      </w:pPr>
    </w:p>
    <w:p w14:paraId="28F5EBA6" w14:textId="77777777" w:rsidR="004D0ECE" w:rsidRPr="00284964" w:rsidRDefault="004D0ECE" w:rsidP="004D0ECE">
      <w:pPr>
        <w:jc w:val="both"/>
        <w:rPr>
          <w:rFonts w:ascii="Franklin Gothic Book" w:hAnsi="Franklin Gothic Book"/>
          <w:sz w:val="22"/>
          <w:szCs w:val="22"/>
        </w:rPr>
      </w:pPr>
      <w:r w:rsidRPr="00284964">
        <w:rPr>
          <w:rFonts w:ascii="Franklin Gothic Book" w:hAnsi="Franklin Gothic Book"/>
          <w:sz w:val="22"/>
          <w:szCs w:val="22"/>
        </w:rPr>
        <w:t>El Contratista podrá subcontratar la ejecución de algunas de las tareas comprendidas en este Pliego de Condiciones Específicas, con la previa autorización de la Entidad Contratante. El Oferente, en su propuesta, debe indicar las Obras que subcontrataría y las empresas que ejecutarían cada una de ellas; en el entendido, que El Contratista será el único responsable de todos los actos, comisiones, defectos, negligencias, descuidos o incumplimientos de los subcontratistas, de sus empleados o trabajadores.</w:t>
      </w:r>
    </w:p>
    <w:p w14:paraId="0D1BB75F" w14:textId="77777777" w:rsidR="00A4744A" w:rsidRPr="00284964" w:rsidRDefault="00A4744A" w:rsidP="00F4136F">
      <w:pPr>
        <w:jc w:val="both"/>
        <w:rPr>
          <w:rFonts w:ascii="Franklin Gothic Book" w:hAnsi="Franklin Gothic Book"/>
          <w:sz w:val="22"/>
          <w:szCs w:val="22"/>
        </w:rPr>
      </w:pPr>
    </w:p>
    <w:p w14:paraId="7B567254" w14:textId="77777777" w:rsidR="00890E9B" w:rsidRPr="00284964" w:rsidRDefault="00883802" w:rsidP="00D33781">
      <w:pPr>
        <w:pStyle w:val="Ttulo3"/>
      </w:pPr>
      <w:bookmarkStart w:id="201" w:name="_Toc514663764"/>
      <w:r w:rsidRPr="00284964">
        <w:t>5</w:t>
      </w:r>
      <w:r w:rsidR="00D41053" w:rsidRPr="00284964">
        <w:t xml:space="preserve">.2 </w:t>
      </w:r>
      <w:r w:rsidR="00890E9B" w:rsidRPr="00284964">
        <w:t xml:space="preserve">Condiciones </w:t>
      </w:r>
      <w:r w:rsidR="00D41053" w:rsidRPr="00284964">
        <w:t>Específicas</w:t>
      </w:r>
      <w:r w:rsidR="00890E9B" w:rsidRPr="00284964">
        <w:t xml:space="preserve"> del Contrato</w:t>
      </w:r>
      <w:bookmarkEnd w:id="201"/>
    </w:p>
    <w:p w14:paraId="3E6CF0E9" w14:textId="77777777" w:rsidR="00890E9B" w:rsidRPr="00284964" w:rsidRDefault="00890E9B" w:rsidP="00F57528">
      <w:pPr>
        <w:pStyle w:val="Ttulo2"/>
      </w:pPr>
      <w:bookmarkStart w:id="202" w:name="_Toc271530546"/>
    </w:p>
    <w:p w14:paraId="7462DFCD" w14:textId="77777777" w:rsidR="00AB4846" w:rsidRPr="00284964" w:rsidRDefault="00883802" w:rsidP="00D33781">
      <w:pPr>
        <w:pStyle w:val="Ttulo3"/>
      </w:pPr>
      <w:bookmarkStart w:id="203" w:name="_Toc514663765"/>
      <w:r w:rsidRPr="00284964">
        <w:t>5</w:t>
      </w:r>
      <w:r w:rsidR="00D41053" w:rsidRPr="00284964">
        <w:t xml:space="preserve">.2.1 </w:t>
      </w:r>
      <w:r w:rsidR="00AB4846" w:rsidRPr="00284964">
        <w:t>Vigencia del Contrato</w:t>
      </w:r>
      <w:bookmarkEnd w:id="202"/>
      <w:bookmarkEnd w:id="203"/>
    </w:p>
    <w:p w14:paraId="1030AE6A" w14:textId="77777777" w:rsidR="00AB4846" w:rsidRPr="00284964" w:rsidRDefault="00AB4846" w:rsidP="00F4136F">
      <w:pPr>
        <w:rPr>
          <w:rFonts w:ascii="Franklin Gothic Book" w:hAnsi="Franklin Gothic Book"/>
          <w:sz w:val="22"/>
          <w:szCs w:val="22"/>
        </w:rPr>
      </w:pPr>
    </w:p>
    <w:p w14:paraId="369FE490" w14:textId="3D0A45C2" w:rsidR="00150E19" w:rsidRPr="00284964" w:rsidRDefault="00150E19" w:rsidP="00150E19">
      <w:pPr>
        <w:jc w:val="both"/>
        <w:rPr>
          <w:rFonts w:ascii="Franklin Gothic Book" w:hAnsi="Franklin Gothic Book"/>
          <w:sz w:val="22"/>
          <w:szCs w:val="22"/>
        </w:rPr>
      </w:pPr>
      <w:bookmarkStart w:id="204" w:name="_Toc271530555"/>
      <w:r w:rsidRPr="00284964">
        <w:rPr>
          <w:rFonts w:ascii="Franklin Gothic Book" w:hAnsi="Franklin Gothic Book"/>
          <w:sz w:val="22"/>
          <w:szCs w:val="22"/>
        </w:rPr>
        <w:t xml:space="preserve">La vigencia del Contrato será de </w:t>
      </w:r>
      <w:r w:rsidR="00083872">
        <w:rPr>
          <w:rFonts w:ascii="Franklin Gothic Book" w:hAnsi="Franklin Gothic Book"/>
          <w:b/>
          <w:sz w:val="22"/>
          <w:szCs w:val="22"/>
        </w:rPr>
        <w:t xml:space="preserve">seis </w:t>
      </w:r>
      <w:r w:rsidRPr="00284964">
        <w:rPr>
          <w:rFonts w:ascii="Franklin Gothic Book" w:hAnsi="Franklin Gothic Book"/>
          <w:b/>
          <w:sz w:val="22"/>
          <w:szCs w:val="22"/>
        </w:rPr>
        <w:t>(</w:t>
      </w:r>
      <w:r w:rsidR="00083872">
        <w:rPr>
          <w:rFonts w:ascii="Franklin Gothic Book" w:hAnsi="Franklin Gothic Book"/>
          <w:b/>
          <w:sz w:val="22"/>
          <w:szCs w:val="22"/>
        </w:rPr>
        <w:t>06</w:t>
      </w:r>
      <w:r w:rsidRPr="00284964">
        <w:rPr>
          <w:rFonts w:ascii="Franklin Gothic Book" w:hAnsi="Franklin Gothic Book"/>
          <w:b/>
          <w:sz w:val="22"/>
          <w:szCs w:val="22"/>
        </w:rPr>
        <w:t>) meses</w:t>
      </w:r>
      <w:r w:rsidRPr="00284964">
        <w:rPr>
          <w:rFonts w:ascii="Franklin Gothic Book" w:hAnsi="Franklin Gothic Book"/>
          <w:sz w:val="22"/>
          <w:szCs w:val="22"/>
        </w:rPr>
        <w:t xml:space="preserve"> a partir de la fecha de la suscripción del mismo y hasta su fiel cumplimiento, de conformidad con el Cronograma </w:t>
      </w:r>
      <w:r w:rsidR="004D0ECE" w:rsidRPr="00284964">
        <w:rPr>
          <w:rFonts w:ascii="Franklin Gothic Book" w:hAnsi="Franklin Gothic Book"/>
          <w:sz w:val="22"/>
          <w:szCs w:val="22"/>
        </w:rPr>
        <w:t>de Trabajo</w:t>
      </w:r>
      <w:r w:rsidRPr="00284964">
        <w:rPr>
          <w:rFonts w:ascii="Franklin Gothic Book" w:hAnsi="Franklin Gothic Book"/>
          <w:sz w:val="22"/>
          <w:szCs w:val="22"/>
        </w:rPr>
        <w:t xml:space="preserve">, el cual formará parte integral y vinculante del mismo.  </w:t>
      </w:r>
    </w:p>
    <w:p w14:paraId="2F1029CD" w14:textId="77777777" w:rsidR="00150E19" w:rsidRPr="00284964" w:rsidRDefault="00150E19" w:rsidP="00150E19">
      <w:pPr>
        <w:jc w:val="both"/>
        <w:rPr>
          <w:rFonts w:ascii="Franklin Gothic Book" w:hAnsi="Franklin Gothic Book"/>
          <w:sz w:val="22"/>
          <w:szCs w:val="22"/>
        </w:rPr>
      </w:pPr>
    </w:p>
    <w:bookmarkEnd w:id="204"/>
    <w:p w14:paraId="1A206DE0" w14:textId="77777777" w:rsidR="00387807" w:rsidRPr="00284964" w:rsidRDefault="00387807" w:rsidP="00387807">
      <w:pPr>
        <w:rPr>
          <w:rFonts w:ascii="Franklin Gothic Book" w:hAnsi="Franklin Gothic Book"/>
          <w:sz w:val="22"/>
          <w:szCs w:val="22"/>
          <w:lang w:val="es-MX"/>
        </w:rPr>
      </w:pPr>
    </w:p>
    <w:p w14:paraId="6923DA07" w14:textId="77777777" w:rsidR="00387807" w:rsidRPr="00284964" w:rsidRDefault="00387807" w:rsidP="00387807">
      <w:pPr>
        <w:pStyle w:val="Ttulo2"/>
        <w:jc w:val="center"/>
        <w:rPr>
          <w:b/>
        </w:rPr>
      </w:pPr>
      <w:bookmarkStart w:id="205" w:name="_Toc431482868"/>
      <w:bookmarkStart w:id="206" w:name="_Toc514663766"/>
      <w:r w:rsidRPr="00284964">
        <w:rPr>
          <w:b/>
        </w:rPr>
        <w:t>Sección VI</w:t>
      </w:r>
      <w:bookmarkEnd w:id="205"/>
      <w:bookmarkEnd w:id="206"/>
    </w:p>
    <w:p w14:paraId="1F702C77" w14:textId="77777777" w:rsidR="00387807" w:rsidRPr="00284964" w:rsidRDefault="00387807" w:rsidP="00387807">
      <w:pPr>
        <w:pStyle w:val="Ttulo2"/>
        <w:jc w:val="center"/>
        <w:rPr>
          <w:b/>
        </w:rPr>
      </w:pPr>
      <w:bookmarkStart w:id="207" w:name="_Toc431482869"/>
      <w:bookmarkStart w:id="208" w:name="_Toc514663767"/>
      <w:r w:rsidRPr="00284964">
        <w:rPr>
          <w:b/>
        </w:rPr>
        <w:t>Incumplimiento del Contrato</w:t>
      </w:r>
      <w:bookmarkEnd w:id="207"/>
      <w:bookmarkEnd w:id="208"/>
    </w:p>
    <w:p w14:paraId="2D66969E" w14:textId="77777777" w:rsidR="00387807" w:rsidRPr="00284964" w:rsidRDefault="00387807" w:rsidP="00387807">
      <w:pPr>
        <w:rPr>
          <w:rFonts w:ascii="Franklin Gothic Book" w:hAnsi="Franklin Gothic Book"/>
          <w:sz w:val="22"/>
          <w:szCs w:val="22"/>
        </w:rPr>
      </w:pPr>
    </w:p>
    <w:p w14:paraId="53ACE684" w14:textId="77777777" w:rsidR="00387807" w:rsidRPr="00284964" w:rsidRDefault="00387807" w:rsidP="00D33781">
      <w:pPr>
        <w:pStyle w:val="Ttulo3"/>
      </w:pPr>
      <w:bookmarkStart w:id="209" w:name="_Toc192019919"/>
      <w:bookmarkStart w:id="210" w:name="_Toc193182265"/>
      <w:bookmarkStart w:id="211" w:name="_Toc196288204"/>
      <w:bookmarkStart w:id="212" w:name="_Toc196629372"/>
      <w:bookmarkStart w:id="213" w:name="_Toc431482870"/>
      <w:bookmarkStart w:id="214" w:name="_Toc514663768"/>
      <w:r w:rsidRPr="00284964">
        <w:t>6.1 Incumplimiento del Contrato</w:t>
      </w:r>
      <w:bookmarkEnd w:id="209"/>
      <w:bookmarkEnd w:id="210"/>
      <w:bookmarkEnd w:id="211"/>
      <w:bookmarkEnd w:id="212"/>
      <w:bookmarkEnd w:id="213"/>
      <w:bookmarkEnd w:id="214"/>
    </w:p>
    <w:p w14:paraId="2B143BDB" w14:textId="77777777" w:rsidR="00387807" w:rsidRPr="00284964" w:rsidRDefault="00387807" w:rsidP="00387807">
      <w:pPr>
        <w:rPr>
          <w:rFonts w:ascii="Franklin Gothic Book" w:hAnsi="Franklin Gothic Book"/>
          <w:sz w:val="22"/>
          <w:szCs w:val="22"/>
          <w:lang w:val="es-ES" w:eastAsia="en-US"/>
        </w:rPr>
      </w:pPr>
    </w:p>
    <w:p w14:paraId="42491B99" w14:textId="77777777" w:rsidR="00387807" w:rsidRPr="00284964" w:rsidRDefault="00387807" w:rsidP="00387807">
      <w:pPr>
        <w:rPr>
          <w:rFonts w:ascii="Franklin Gothic Book" w:hAnsi="Franklin Gothic Book"/>
          <w:sz w:val="22"/>
          <w:szCs w:val="22"/>
        </w:rPr>
      </w:pPr>
      <w:r w:rsidRPr="00284964">
        <w:rPr>
          <w:rFonts w:ascii="Franklin Gothic Book" w:hAnsi="Franklin Gothic Book"/>
          <w:sz w:val="22"/>
          <w:szCs w:val="22"/>
        </w:rPr>
        <w:t>Se considerará incumplimiento del Contrato:</w:t>
      </w:r>
    </w:p>
    <w:p w14:paraId="09B48AA9" w14:textId="77777777" w:rsidR="00387807" w:rsidRPr="00284964" w:rsidRDefault="00387807" w:rsidP="00387807">
      <w:pPr>
        <w:rPr>
          <w:rFonts w:ascii="Franklin Gothic Book" w:hAnsi="Franklin Gothic Book"/>
          <w:sz w:val="22"/>
          <w:szCs w:val="22"/>
        </w:rPr>
      </w:pPr>
    </w:p>
    <w:p w14:paraId="6E383335" w14:textId="77777777" w:rsidR="00387807" w:rsidRPr="00284964" w:rsidRDefault="00387807" w:rsidP="00ED2715">
      <w:pPr>
        <w:numPr>
          <w:ilvl w:val="1"/>
          <w:numId w:val="4"/>
        </w:numPr>
        <w:jc w:val="both"/>
        <w:rPr>
          <w:rFonts w:ascii="Franklin Gothic Book" w:hAnsi="Franklin Gothic Book"/>
          <w:sz w:val="22"/>
          <w:szCs w:val="22"/>
        </w:rPr>
      </w:pPr>
      <w:r w:rsidRPr="00284964">
        <w:rPr>
          <w:rFonts w:ascii="Franklin Gothic Book" w:hAnsi="Franklin Gothic Book"/>
          <w:sz w:val="22"/>
          <w:szCs w:val="22"/>
        </w:rPr>
        <w:t>La mora del Proveedor en la entrega de las Obras.</w:t>
      </w:r>
    </w:p>
    <w:p w14:paraId="7D1172D5" w14:textId="77777777" w:rsidR="00387807" w:rsidRPr="00284964" w:rsidRDefault="00387807" w:rsidP="00387807">
      <w:pPr>
        <w:rPr>
          <w:rFonts w:ascii="Franklin Gothic Book" w:hAnsi="Franklin Gothic Book"/>
          <w:sz w:val="22"/>
          <w:szCs w:val="22"/>
        </w:rPr>
      </w:pPr>
    </w:p>
    <w:p w14:paraId="216F5BE1" w14:textId="77777777" w:rsidR="00387807" w:rsidRPr="00284964" w:rsidRDefault="00387807" w:rsidP="00ED2715">
      <w:pPr>
        <w:numPr>
          <w:ilvl w:val="1"/>
          <w:numId w:val="4"/>
        </w:numPr>
        <w:jc w:val="both"/>
        <w:rPr>
          <w:rFonts w:ascii="Franklin Gothic Book" w:hAnsi="Franklin Gothic Book"/>
          <w:sz w:val="22"/>
          <w:szCs w:val="22"/>
        </w:rPr>
      </w:pPr>
      <w:r w:rsidRPr="00284964">
        <w:rPr>
          <w:rFonts w:ascii="Franklin Gothic Book" w:hAnsi="Franklin Gothic Book"/>
          <w:sz w:val="22"/>
          <w:szCs w:val="22"/>
        </w:rPr>
        <w:t>La falta de calidad de las Obras entregadas.</w:t>
      </w:r>
    </w:p>
    <w:p w14:paraId="48247C03" w14:textId="4118CEDB" w:rsidR="00387807" w:rsidRDefault="00387807" w:rsidP="00387807">
      <w:pPr>
        <w:jc w:val="both"/>
        <w:rPr>
          <w:rFonts w:ascii="Franklin Gothic Book" w:hAnsi="Franklin Gothic Book"/>
          <w:sz w:val="22"/>
          <w:szCs w:val="22"/>
        </w:rPr>
      </w:pPr>
    </w:p>
    <w:p w14:paraId="6FC48A3D" w14:textId="7E5A6A84" w:rsidR="009E506C" w:rsidRDefault="009E506C" w:rsidP="00387807">
      <w:pPr>
        <w:jc w:val="both"/>
        <w:rPr>
          <w:rFonts w:ascii="Franklin Gothic Book" w:hAnsi="Franklin Gothic Book"/>
          <w:sz w:val="22"/>
          <w:szCs w:val="22"/>
        </w:rPr>
      </w:pPr>
    </w:p>
    <w:p w14:paraId="6DB54283" w14:textId="39804376" w:rsidR="009E506C" w:rsidRDefault="009E506C" w:rsidP="00387807">
      <w:pPr>
        <w:jc w:val="both"/>
        <w:rPr>
          <w:rFonts w:ascii="Franklin Gothic Book" w:hAnsi="Franklin Gothic Book"/>
          <w:sz w:val="22"/>
          <w:szCs w:val="22"/>
        </w:rPr>
      </w:pPr>
    </w:p>
    <w:p w14:paraId="08A8DBD0" w14:textId="77777777" w:rsidR="009E506C" w:rsidRPr="00284964" w:rsidRDefault="009E506C" w:rsidP="00387807">
      <w:pPr>
        <w:jc w:val="both"/>
        <w:rPr>
          <w:rFonts w:ascii="Franklin Gothic Book" w:hAnsi="Franklin Gothic Book"/>
          <w:sz w:val="22"/>
          <w:szCs w:val="22"/>
        </w:rPr>
      </w:pPr>
    </w:p>
    <w:p w14:paraId="3AB65E8D" w14:textId="77777777" w:rsidR="00387807" w:rsidRPr="00284964" w:rsidRDefault="00387807" w:rsidP="00D33781">
      <w:pPr>
        <w:pStyle w:val="Ttulo3"/>
      </w:pPr>
      <w:bookmarkStart w:id="215" w:name="_Toc431482871"/>
      <w:bookmarkStart w:id="216" w:name="_Toc514663769"/>
      <w:r w:rsidRPr="00284964">
        <w:t>6.2 Efectos del Incumplimiento</w:t>
      </w:r>
      <w:bookmarkEnd w:id="215"/>
      <w:bookmarkEnd w:id="216"/>
    </w:p>
    <w:p w14:paraId="01560A70" w14:textId="77777777" w:rsidR="00387807" w:rsidRPr="00284964" w:rsidRDefault="00387807" w:rsidP="00387807">
      <w:pPr>
        <w:rPr>
          <w:rFonts w:ascii="Franklin Gothic Book" w:hAnsi="Franklin Gothic Book"/>
          <w:sz w:val="22"/>
          <w:szCs w:val="22"/>
          <w:lang w:val="es-ES" w:eastAsia="en-US"/>
        </w:rPr>
      </w:pPr>
    </w:p>
    <w:p w14:paraId="5CDB1B8A"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El incumplimiento del Contrato por parte del Adjudicatario determinará su finalización y supondrá para el mismo la ejecución de la Garantía de Fiel Cumplimiento del Contrato, procediéndose a contratar al Adjudicatario que haya quedado en el segundo lugar.</w:t>
      </w:r>
    </w:p>
    <w:p w14:paraId="5CBC6775" w14:textId="324A440F" w:rsidR="00387807" w:rsidRDefault="00387807" w:rsidP="00387807">
      <w:pPr>
        <w:rPr>
          <w:rFonts w:ascii="Franklin Gothic Book" w:hAnsi="Franklin Gothic Book"/>
          <w:sz w:val="22"/>
          <w:szCs w:val="22"/>
        </w:rPr>
      </w:pPr>
    </w:p>
    <w:p w14:paraId="42D9CF24" w14:textId="77777777" w:rsidR="00387807" w:rsidRPr="00284964" w:rsidRDefault="00387807" w:rsidP="00D33781">
      <w:pPr>
        <w:pStyle w:val="Ttulo3"/>
      </w:pPr>
      <w:bookmarkStart w:id="217" w:name="_Toc160887287"/>
      <w:bookmarkStart w:id="218" w:name="_Toc192019921"/>
      <w:bookmarkStart w:id="219" w:name="_Toc193182267"/>
      <w:bookmarkStart w:id="220" w:name="_Toc196288206"/>
      <w:bookmarkStart w:id="221" w:name="_Toc196629374"/>
      <w:bookmarkStart w:id="222" w:name="_Toc431482872"/>
      <w:bookmarkStart w:id="223" w:name="_Toc514663770"/>
      <w:r w:rsidRPr="00284964">
        <w:t>6.3 Tipos de Incumplimientos</w:t>
      </w:r>
      <w:bookmarkEnd w:id="217"/>
      <w:bookmarkEnd w:id="218"/>
      <w:bookmarkEnd w:id="219"/>
      <w:bookmarkEnd w:id="220"/>
      <w:bookmarkEnd w:id="221"/>
      <w:bookmarkEnd w:id="222"/>
      <w:bookmarkEnd w:id="223"/>
    </w:p>
    <w:p w14:paraId="38EC778A" w14:textId="77777777" w:rsidR="00387807" w:rsidRPr="00284964" w:rsidRDefault="00387807" w:rsidP="00387807">
      <w:pPr>
        <w:rPr>
          <w:rFonts w:ascii="Franklin Gothic Book" w:hAnsi="Franklin Gothic Book"/>
          <w:sz w:val="22"/>
          <w:szCs w:val="22"/>
          <w:lang w:val="es-ES" w:eastAsia="en-US"/>
        </w:rPr>
      </w:pPr>
    </w:p>
    <w:p w14:paraId="62B2AC57"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A los efectos de este Pliego de Condiciones Específicas, los incumplimientos se clasifican en leves, graves y gravísimos, conforme se indica a continuación:</w:t>
      </w:r>
    </w:p>
    <w:p w14:paraId="7B8A832F" w14:textId="77777777" w:rsidR="00387807" w:rsidRPr="00284964" w:rsidRDefault="00387807" w:rsidP="00387807">
      <w:pPr>
        <w:jc w:val="both"/>
        <w:rPr>
          <w:rFonts w:ascii="Franklin Gothic Book" w:hAnsi="Franklin Gothic Book"/>
          <w:sz w:val="22"/>
          <w:szCs w:val="22"/>
        </w:rPr>
      </w:pPr>
    </w:p>
    <w:p w14:paraId="0BD78C67" w14:textId="77777777" w:rsidR="00387807" w:rsidRPr="00284964" w:rsidRDefault="00387807" w:rsidP="00ED2715">
      <w:pPr>
        <w:pStyle w:val="Prrafodelista"/>
        <w:numPr>
          <w:ilvl w:val="1"/>
          <w:numId w:val="24"/>
        </w:numPr>
        <w:ind w:left="851"/>
        <w:jc w:val="both"/>
        <w:rPr>
          <w:rFonts w:ascii="Franklin Gothic Book" w:hAnsi="Franklin Gothic Book"/>
          <w:b/>
          <w:sz w:val="22"/>
          <w:szCs w:val="22"/>
        </w:rPr>
      </w:pPr>
      <w:r w:rsidRPr="00284964">
        <w:rPr>
          <w:rFonts w:ascii="Franklin Gothic Book" w:hAnsi="Franklin Gothic Book"/>
          <w:b/>
          <w:sz w:val="22"/>
          <w:szCs w:val="22"/>
        </w:rPr>
        <w:t>Incumplimientos leves</w:t>
      </w:r>
    </w:p>
    <w:p w14:paraId="6731F54D"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Toda aquella violación de las obligaciones asumidas por el Contratista en virtud del presente Pliego de Condiciones, que no impidan la Ejecución de la Obra.</w:t>
      </w:r>
    </w:p>
    <w:p w14:paraId="029C796C" w14:textId="77777777" w:rsidR="00387807" w:rsidRPr="00284964" w:rsidRDefault="00387807" w:rsidP="00387807">
      <w:pPr>
        <w:jc w:val="both"/>
        <w:rPr>
          <w:rFonts w:ascii="Franklin Gothic Book" w:hAnsi="Franklin Gothic Book"/>
          <w:sz w:val="22"/>
          <w:szCs w:val="22"/>
        </w:rPr>
      </w:pPr>
    </w:p>
    <w:p w14:paraId="47EACDAB" w14:textId="77777777" w:rsidR="00387807" w:rsidRPr="00284964" w:rsidRDefault="00387807" w:rsidP="00ED2715">
      <w:pPr>
        <w:pStyle w:val="Prrafodelista"/>
        <w:numPr>
          <w:ilvl w:val="1"/>
          <w:numId w:val="24"/>
        </w:numPr>
        <w:ind w:left="851"/>
        <w:jc w:val="both"/>
        <w:rPr>
          <w:rFonts w:ascii="Franklin Gothic Book" w:hAnsi="Franklin Gothic Book"/>
          <w:b/>
          <w:sz w:val="22"/>
          <w:szCs w:val="22"/>
        </w:rPr>
      </w:pPr>
      <w:r w:rsidRPr="00284964">
        <w:rPr>
          <w:rFonts w:ascii="Franklin Gothic Book" w:hAnsi="Franklin Gothic Book"/>
          <w:b/>
          <w:sz w:val="22"/>
          <w:szCs w:val="22"/>
        </w:rPr>
        <w:t>Incumplimientos graves</w:t>
      </w:r>
    </w:p>
    <w:p w14:paraId="15E10420"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Toda aquella violación de las obligaciones asumidas por el Contratista en virtud del presente Pliego de Condiciones, que afecten la Ejecución de la Obra.</w:t>
      </w:r>
    </w:p>
    <w:p w14:paraId="7467F26C" w14:textId="77777777" w:rsidR="00387807" w:rsidRPr="00284964" w:rsidRDefault="00387807" w:rsidP="00387807">
      <w:pPr>
        <w:jc w:val="both"/>
        <w:rPr>
          <w:rFonts w:ascii="Franklin Gothic Book" w:hAnsi="Franklin Gothic Book"/>
          <w:sz w:val="22"/>
          <w:szCs w:val="22"/>
        </w:rPr>
      </w:pPr>
    </w:p>
    <w:p w14:paraId="52CC1F48" w14:textId="77777777" w:rsidR="00387807" w:rsidRPr="00284964" w:rsidRDefault="00387807" w:rsidP="00ED2715">
      <w:pPr>
        <w:pStyle w:val="Prrafodelista"/>
        <w:numPr>
          <w:ilvl w:val="1"/>
          <w:numId w:val="24"/>
        </w:numPr>
        <w:ind w:left="851"/>
        <w:jc w:val="both"/>
        <w:rPr>
          <w:rFonts w:ascii="Franklin Gothic Book" w:hAnsi="Franklin Gothic Book"/>
          <w:b/>
          <w:sz w:val="22"/>
          <w:szCs w:val="22"/>
        </w:rPr>
      </w:pPr>
      <w:r w:rsidRPr="00284964">
        <w:rPr>
          <w:rFonts w:ascii="Franklin Gothic Book" w:hAnsi="Franklin Gothic Book"/>
          <w:b/>
          <w:sz w:val="22"/>
          <w:szCs w:val="22"/>
        </w:rPr>
        <w:t>Incumplimientos gravísimos</w:t>
      </w:r>
    </w:p>
    <w:p w14:paraId="7BD8E558"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Toda aquella violación de las obligaciones asumidas por el Contratista en virtud del presente Pliego de Condiciones, que impidan la Ejecución de la Obra.</w:t>
      </w:r>
    </w:p>
    <w:p w14:paraId="4AE35927" w14:textId="77777777" w:rsidR="00387807" w:rsidRPr="00284964" w:rsidRDefault="00387807" w:rsidP="00387807">
      <w:pPr>
        <w:jc w:val="both"/>
        <w:rPr>
          <w:rFonts w:ascii="Franklin Gothic Book" w:hAnsi="Franklin Gothic Book"/>
          <w:sz w:val="22"/>
          <w:szCs w:val="22"/>
        </w:rPr>
      </w:pPr>
    </w:p>
    <w:p w14:paraId="0EE0147F"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En caso de acumulación de infracciones, estas se considerarán de la siguiente manera:</w:t>
      </w:r>
    </w:p>
    <w:p w14:paraId="457F121F" w14:textId="77777777" w:rsidR="00387807" w:rsidRPr="00284964" w:rsidRDefault="00387807" w:rsidP="00387807">
      <w:pPr>
        <w:jc w:val="both"/>
        <w:rPr>
          <w:rFonts w:ascii="Franklin Gothic Book" w:hAnsi="Franklin Gothic Book"/>
          <w:sz w:val="22"/>
          <w:szCs w:val="22"/>
        </w:rPr>
      </w:pPr>
    </w:p>
    <w:p w14:paraId="36E6FBC4"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Cada ocho (8) infracciones leves, se entenderá configurada una grave.</w:t>
      </w:r>
    </w:p>
    <w:p w14:paraId="56555323"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Cada cuatro (4) infracciones graves, una gravísima.</w:t>
      </w:r>
    </w:p>
    <w:p w14:paraId="5C2A472C" w14:textId="77777777" w:rsidR="0046147A" w:rsidRPr="00284964" w:rsidRDefault="0046147A" w:rsidP="00387807">
      <w:pPr>
        <w:rPr>
          <w:rFonts w:ascii="Franklin Gothic Book" w:hAnsi="Franklin Gothic Book"/>
          <w:sz w:val="22"/>
          <w:szCs w:val="22"/>
        </w:rPr>
      </w:pPr>
    </w:p>
    <w:p w14:paraId="552AF504" w14:textId="77777777" w:rsidR="00387807" w:rsidRPr="00284964" w:rsidRDefault="00387807" w:rsidP="00D33781">
      <w:pPr>
        <w:pStyle w:val="Ttulo3"/>
      </w:pPr>
      <w:bookmarkStart w:id="224" w:name="_Toc514663771"/>
      <w:r w:rsidRPr="00284964">
        <w:t>6.4 Sanciones</w:t>
      </w:r>
      <w:bookmarkEnd w:id="224"/>
    </w:p>
    <w:p w14:paraId="6C06733E" w14:textId="77777777" w:rsidR="00387807" w:rsidRPr="00284964" w:rsidRDefault="00387807" w:rsidP="00387807">
      <w:pPr>
        <w:jc w:val="both"/>
        <w:rPr>
          <w:rFonts w:ascii="Franklin Gothic Book" w:hAnsi="Franklin Gothic Book"/>
          <w:b/>
          <w:color w:val="800000"/>
          <w:sz w:val="22"/>
          <w:szCs w:val="22"/>
        </w:rPr>
      </w:pPr>
    </w:p>
    <w:p w14:paraId="4E7FF4BA" w14:textId="14A90548"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 xml:space="preserve">La ocurrencia de los incumplimientos leves y graves </w:t>
      </w:r>
      <w:r w:rsidR="009E506C" w:rsidRPr="00284964">
        <w:rPr>
          <w:rFonts w:ascii="Franklin Gothic Book" w:hAnsi="Franklin Gothic Book"/>
          <w:sz w:val="22"/>
          <w:szCs w:val="22"/>
        </w:rPr>
        <w:t>detallados</w:t>
      </w:r>
      <w:r w:rsidRPr="00284964">
        <w:rPr>
          <w:rFonts w:ascii="Franklin Gothic Book" w:hAnsi="Franklin Gothic Book"/>
          <w:sz w:val="22"/>
          <w:szCs w:val="22"/>
        </w:rPr>
        <w:t xml:space="preserve"> hace pasible al Contratista de la aplicación de las sanciones previstas en la Ley, su Reglamento y demás normas complementarias.</w:t>
      </w:r>
    </w:p>
    <w:p w14:paraId="1DDC704B" w14:textId="77777777" w:rsidR="00387807" w:rsidRPr="00284964" w:rsidRDefault="00387807" w:rsidP="00387807">
      <w:pPr>
        <w:jc w:val="both"/>
        <w:rPr>
          <w:rFonts w:ascii="Franklin Gothic Book" w:hAnsi="Franklin Gothic Book"/>
          <w:b/>
          <w:color w:val="800000"/>
          <w:sz w:val="22"/>
          <w:szCs w:val="22"/>
        </w:rPr>
      </w:pPr>
    </w:p>
    <w:p w14:paraId="2CCCB63A"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En caso de infracciones gravísima la Entidad Contratante podrá rescindir el contrato, sin perjuicio de las demás acciones que la Ley pone a su alcance en reparación del perjuicio causado.</w:t>
      </w:r>
    </w:p>
    <w:p w14:paraId="4477A5C3" w14:textId="77777777" w:rsidR="00387807" w:rsidRPr="00284964" w:rsidRDefault="00387807" w:rsidP="00387807">
      <w:pPr>
        <w:jc w:val="both"/>
        <w:rPr>
          <w:rFonts w:ascii="Franklin Gothic Book" w:hAnsi="Franklin Gothic Book"/>
          <w:sz w:val="22"/>
          <w:szCs w:val="22"/>
        </w:rPr>
      </w:pPr>
    </w:p>
    <w:p w14:paraId="3D1F09C0" w14:textId="77777777" w:rsidR="00387807" w:rsidRPr="00284964" w:rsidRDefault="00387807" w:rsidP="00387807">
      <w:pPr>
        <w:jc w:val="both"/>
        <w:rPr>
          <w:rFonts w:ascii="Franklin Gothic Book" w:hAnsi="Franklin Gothic Book"/>
          <w:sz w:val="22"/>
          <w:szCs w:val="22"/>
        </w:rPr>
      </w:pPr>
      <w:r w:rsidRPr="00284964">
        <w:rPr>
          <w:rFonts w:ascii="Franklin Gothic Book" w:hAnsi="Franklin Gothic Book"/>
          <w:sz w:val="22"/>
          <w:szCs w:val="22"/>
        </w:rPr>
        <w:t>El cálculo de los días de retraso se hará tomando en consideración los tiempos de ejecución establecidos en el numeral 2.10 del presente documento y siempre que la causa del retraso sea imputable al Contratista.</w:t>
      </w:r>
    </w:p>
    <w:p w14:paraId="6AC5D168" w14:textId="77777777" w:rsidR="00387807" w:rsidRPr="00284964" w:rsidRDefault="00387807" w:rsidP="00387807">
      <w:pPr>
        <w:jc w:val="both"/>
        <w:rPr>
          <w:rFonts w:ascii="Franklin Gothic Book" w:hAnsi="Franklin Gothic Book"/>
          <w:sz w:val="22"/>
          <w:szCs w:val="22"/>
        </w:rPr>
      </w:pPr>
    </w:p>
    <w:p w14:paraId="41FF67A3" w14:textId="77777777" w:rsidR="00387807" w:rsidRPr="00284964" w:rsidRDefault="00387807" w:rsidP="00387807">
      <w:pPr>
        <w:rPr>
          <w:rFonts w:ascii="Franklin Gothic Book" w:hAnsi="Franklin Gothic Book"/>
          <w:sz w:val="22"/>
          <w:szCs w:val="22"/>
        </w:rPr>
      </w:pPr>
      <w:r w:rsidRPr="00284964">
        <w:rPr>
          <w:rFonts w:ascii="Franklin Gothic Book" w:hAnsi="Franklin Gothic Book"/>
          <w:sz w:val="22"/>
          <w:szCs w:val="22"/>
        </w:rPr>
        <w:t>La mora en la ejecución de las obligaciones se constituye por el simple vencimiento de los plazos previstos en el Cronograma de Ejecución de la Obra. Como efecto en la demora de la ejecución de los trabajos objetos del presente contrato se aplicará la siguiente penalidad por cada día de retraso: 0.5% del monto de la oferta, esta penalidad se calculará hasta acumular un máximo del veinte por ciento (20%) del monto del contrato.</w:t>
      </w:r>
    </w:p>
    <w:p w14:paraId="689323E0" w14:textId="333C6470" w:rsidR="003D6FE1" w:rsidRDefault="003D6FE1" w:rsidP="00F4136F">
      <w:pPr>
        <w:rPr>
          <w:rFonts w:ascii="Franklin Gothic Book" w:hAnsi="Franklin Gothic Book"/>
          <w:sz w:val="22"/>
          <w:szCs w:val="22"/>
        </w:rPr>
      </w:pPr>
    </w:p>
    <w:p w14:paraId="2EE5E8E4" w14:textId="45244241" w:rsidR="009E506C" w:rsidRDefault="009E506C" w:rsidP="00F4136F">
      <w:pPr>
        <w:rPr>
          <w:rFonts w:ascii="Franklin Gothic Book" w:hAnsi="Franklin Gothic Book"/>
          <w:sz w:val="22"/>
          <w:szCs w:val="22"/>
        </w:rPr>
      </w:pPr>
    </w:p>
    <w:p w14:paraId="1B0E7FC6" w14:textId="77777777" w:rsidR="009E506C" w:rsidRPr="00284964" w:rsidRDefault="009E506C" w:rsidP="00F4136F">
      <w:pPr>
        <w:rPr>
          <w:rFonts w:ascii="Franklin Gothic Book" w:hAnsi="Franklin Gothic Book"/>
          <w:sz w:val="22"/>
          <w:szCs w:val="22"/>
        </w:rPr>
      </w:pPr>
    </w:p>
    <w:p w14:paraId="2CF22472" w14:textId="77777777" w:rsidR="002C2003" w:rsidRPr="00284964" w:rsidRDefault="002C2003" w:rsidP="00F4136F">
      <w:pPr>
        <w:rPr>
          <w:rFonts w:ascii="Franklin Gothic Book" w:hAnsi="Franklin Gothic Book"/>
          <w:sz w:val="22"/>
          <w:szCs w:val="22"/>
        </w:rPr>
      </w:pPr>
    </w:p>
    <w:p w14:paraId="606CF0E5" w14:textId="77777777" w:rsidR="006B6BDB" w:rsidRPr="00284964" w:rsidRDefault="006B6BDB" w:rsidP="006B6BDB">
      <w:pPr>
        <w:jc w:val="center"/>
        <w:rPr>
          <w:rFonts w:ascii="Franklin Gothic Book" w:hAnsi="Franklin Gothic Book"/>
          <w:b/>
          <w:bCs/>
          <w:sz w:val="22"/>
          <w:szCs w:val="22"/>
          <w:lang w:val="es-MX"/>
        </w:rPr>
      </w:pPr>
      <w:r w:rsidRPr="00284964">
        <w:rPr>
          <w:rFonts w:ascii="Franklin Gothic Book" w:hAnsi="Franklin Gothic Book"/>
          <w:b/>
          <w:bCs/>
          <w:sz w:val="22"/>
          <w:szCs w:val="22"/>
          <w:lang w:val="es-MX"/>
        </w:rPr>
        <w:t>PARTE 3</w:t>
      </w:r>
    </w:p>
    <w:p w14:paraId="4E6265F8" w14:textId="77777777" w:rsidR="006B6BDB" w:rsidRPr="00284964" w:rsidRDefault="006B6BDB" w:rsidP="006B6BDB">
      <w:pPr>
        <w:jc w:val="center"/>
        <w:rPr>
          <w:rFonts w:ascii="Franklin Gothic Book" w:hAnsi="Franklin Gothic Book"/>
          <w:b/>
          <w:sz w:val="22"/>
          <w:szCs w:val="22"/>
        </w:rPr>
      </w:pPr>
      <w:r w:rsidRPr="00284964">
        <w:rPr>
          <w:rFonts w:ascii="Franklin Gothic Book" w:hAnsi="Franklin Gothic Book"/>
          <w:b/>
          <w:sz w:val="22"/>
          <w:szCs w:val="22"/>
        </w:rPr>
        <w:t>DE LAS OBRAS</w:t>
      </w:r>
    </w:p>
    <w:p w14:paraId="2FEEC0B3" w14:textId="77777777" w:rsidR="006B6BDB" w:rsidRPr="00284964" w:rsidRDefault="006B6BDB" w:rsidP="006B6BDB">
      <w:pPr>
        <w:pStyle w:val="Ttulo1"/>
        <w:rPr>
          <w:rFonts w:ascii="Franklin Gothic Book" w:hAnsi="Franklin Gothic Book"/>
        </w:rPr>
      </w:pPr>
      <w:r w:rsidRPr="00284964">
        <w:rPr>
          <w:rFonts w:ascii="Franklin Gothic Book" w:hAnsi="Franklin Gothic Book"/>
        </w:rPr>
        <w:tab/>
      </w:r>
    </w:p>
    <w:p w14:paraId="75635230" w14:textId="77777777" w:rsidR="006B6BDB" w:rsidRPr="00284964" w:rsidRDefault="006B6BDB" w:rsidP="006B6BDB">
      <w:pPr>
        <w:pStyle w:val="Ttulo2"/>
        <w:jc w:val="center"/>
        <w:rPr>
          <w:b/>
          <w:color w:val="000000" w:themeColor="text1"/>
        </w:rPr>
      </w:pPr>
      <w:bookmarkStart w:id="225" w:name="_Toc431482874"/>
      <w:bookmarkStart w:id="226" w:name="_Toc514663772"/>
      <w:r w:rsidRPr="00284964">
        <w:rPr>
          <w:b/>
          <w:color w:val="000000" w:themeColor="text1"/>
        </w:rPr>
        <w:t>Sección VII</w:t>
      </w:r>
      <w:bookmarkEnd w:id="225"/>
      <w:bookmarkEnd w:id="226"/>
    </w:p>
    <w:p w14:paraId="7E55005B" w14:textId="77777777" w:rsidR="006B6BDB" w:rsidRPr="00284964" w:rsidRDefault="006B6BDB" w:rsidP="006B6BDB">
      <w:pPr>
        <w:pStyle w:val="Ttulo2"/>
        <w:jc w:val="center"/>
        <w:rPr>
          <w:b/>
          <w:color w:val="000000" w:themeColor="text1"/>
        </w:rPr>
      </w:pPr>
      <w:bookmarkStart w:id="227" w:name="_Toc185236383"/>
      <w:bookmarkStart w:id="228" w:name="_Toc185951528"/>
      <w:bookmarkStart w:id="229" w:name="_Toc192019925"/>
      <w:bookmarkStart w:id="230" w:name="_Toc193182271"/>
      <w:bookmarkStart w:id="231" w:name="_Toc196288209"/>
      <w:bookmarkStart w:id="232" w:name="_Toc196629377"/>
      <w:bookmarkStart w:id="233" w:name="_Toc431482875"/>
      <w:bookmarkStart w:id="234" w:name="_Toc514663773"/>
      <w:r w:rsidRPr="00284964">
        <w:rPr>
          <w:b/>
          <w:color w:val="000000" w:themeColor="text1"/>
        </w:rPr>
        <w:t>Ejecución y Recepción de la Obra</w:t>
      </w:r>
      <w:bookmarkEnd w:id="227"/>
      <w:bookmarkEnd w:id="228"/>
      <w:bookmarkEnd w:id="229"/>
      <w:bookmarkEnd w:id="230"/>
      <w:bookmarkEnd w:id="231"/>
      <w:bookmarkEnd w:id="232"/>
      <w:bookmarkEnd w:id="233"/>
      <w:bookmarkEnd w:id="234"/>
    </w:p>
    <w:p w14:paraId="1DFBAC41" w14:textId="77777777" w:rsidR="006B6BDB" w:rsidRPr="00284964" w:rsidRDefault="006B6BDB" w:rsidP="006B6BDB">
      <w:pPr>
        <w:rPr>
          <w:rFonts w:ascii="Franklin Gothic Book" w:hAnsi="Franklin Gothic Book"/>
          <w:color w:val="000000" w:themeColor="text1"/>
          <w:sz w:val="22"/>
          <w:szCs w:val="22"/>
          <w:lang w:val="es-MX"/>
        </w:rPr>
      </w:pPr>
    </w:p>
    <w:p w14:paraId="5B0C0391" w14:textId="77777777" w:rsidR="006B6BDB" w:rsidRPr="00284964" w:rsidRDefault="006B6BDB" w:rsidP="00D33781">
      <w:pPr>
        <w:pStyle w:val="Ttulo3"/>
      </w:pPr>
      <w:bookmarkStart w:id="235" w:name="_Toc185236384"/>
      <w:bookmarkStart w:id="236" w:name="_Toc185951529"/>
      <w:bookmarkStart w:id="237" w:name="_Toc192019926"/>
      <w:bookmarkStart w:id="238" w:name="_Toc193182272"/>
      <w:bookmarkStart w:id="239" w:name="_Toc196288210"/>
      <w:bookmarkStart w:id="240" w:name="_Toc196629378"/>
      <w:bookmarkStart w:id="241" w:name="_Toc431482876"/>
      <w:bookmarkStart w:id="242" w:name="_Toc514663774"/>
      <w:r w:rsidRPr="00284964">
        <w:t>7.1 Inicio de la Construcción</w:t>
      </w:r>
      <w:bookmarkEnd w:id="235"/>
      <w:bookmarkEnd w:id="236"/>
      <w:bookmarkEnd w:id="237"/>
      <w:bookmarkEnd w:id="238"/>
      <w:bookmarkEnd w:id="239"/>
      <w:bookmarkEnd w:id="240"/>
      <w:bookmarkEnd w:id="241"/>
      <w:bookmarkEnd w:id="242"/>
    </w:p>
    <w:p w14:paraId="76F1B63A" w14:textId="77777777" w:rsidR="006B6BDB" w:rsidRPr="00284964" w:rsidRDefault="006B6BDB" w:rsidP="006B6BDB">
      <w:pPr>
        <w:rPr>
          <w:rFonts w:ascii="Franklin Gothic Book" w:hAnsi="Franklin Gothic Book"/>
          <w:color w:val="000000" w:themeColor="text1"/>
          <w:sz w:val="22"/>
          <w:szCs w:val="22"/>
          <w:lang w:val="es-ES" w:eastAsia="en-US"/>
        </w:rPr>
      </w:pPr>
    </w:p>
    <w:p w14:paraId="31E8C622" w14:textId="419CAC52" w:rsidR="006B6BDB"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Una vez formalizado el correspondiente Contrato entre la Entidad Contratante y El Contratista, este último iniciará los trabajos mientras se da curso al proceso legal-administrativo del pago de anticipo. </w:t>
      </w:r>
    </w:p>
    <w:p w14:paraId="328B9118" w14:textId="77777777" w:rsidR="00831295" w:rsidRPr="00284964" w:rsidRDefault="00831295" w:rsidP="006B6BDB">
      <w:pPr>
        <w:jc w:val="both"/>
        <w:rPr>
          <w:rFonts w:ascii="Franklin Gothic Book" w:hAnsi="Franklin Gothic Book"/>
          <w:color w:val="000000" w:themeColor="text1"/>
          <w:sz w:val="22"/>
          <w:szCs w:val="22"/>
        </w:rPr>
      </w:pPr>
    </w:p>
    <w:p w14:paraId="4A05D1F4" w14:textId="77777777" w:rsidR="006B6BDB" w:rsidRPr="00284964" w:rsidRDefault="006B6BDB" w:rsidP="00D33781">
      <w:pPr>
        <w:pStyle w:val="Ttulo3"/>
      </w:pPr>
      <w:bookmarkStart w:id="243" w:name="_Toc185236385"/>
      <w:bookmarkStart w:id="244" w:name="_Toc185951530"/>
      <w:bookmarkStart w:id="245" w:name="_Toc192019927"/>
      <w:bookmarkStart w:id="246" w:name="_Toc193182273"/>
      <w:bookmarkStart w:id="247" w:name="_Toc196288211"/>
      <w:bookmarkStart w:id="248" w:name="_Toc196629379"/>
      <w:bookmarkStart w:id="249" w:name="_Toc431482877"/>
      <w:bookmarkStart w:id="250" w:name="_Toc514663775"/>
      <w:r w:rsidRPr="00284964">
        <w:t xml:space="preserve">7.2 </w:t>
      </w:r>
      <w:bookmarkEnd w:id="243"/>
      <w:bookmarkEnd w:id="244"/>
      <w:bookmarkEnd w:id="245"/>
      <w:bookmarkEnd w:id="246"/>
      <w:bookmarkEnd w:id="247"/>
      <w:bookmarkEnd w:id="248"/>
      <w:bookmarkEnd w:id="249"/>
      <w:r w:rsidRPr="00284964">
        <w:t>Recepción Provisional</w:t>
      </w:r>
      <w:bookmarkEnd w:id="250"/>
      <w:r w:rsidRPr="00284964">
        <w:t xml:space="preserve"> </w:t>
      </w:r>
    </w:p>
    <w:p w14:paraId="5C54620B" w14:textId="77777777" w:rsidR="006B6BDB" w:rsidRPr="00284964" w:rsidRDefault="006B6BDB" w:rsidP="006B6BDB">
      <w:pPr>
        <w:rPr>
          <w:rFonts w:ascii="Franklin Gothic Book" w:hAnsi="Franklin Gothic Book"/>
          <w:color w:val="000000" w:themeColor="text1"/>
          <w:sz w:val="22"/>
          <w:szCs w:val="22"/>
          <w:lang w:val="es-ES" w:eastAsia="en-US"/>
        </w:rPr>
      </w:pPr>
    </w:p>
    <w:p w14:paraId="2C42291F"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lastRenderedPageBreak/>
        <w:t>Al concluir la construcción de la Obra, conforme a las prescripciones técnicas y calidades exigidas en este Pliego de Condiciones Específicas, El Contratista hará entrega de la misma al personal designado por la Entidad Contratante como responsable de la supervisión.</w:t>
      </w:r>
    </w:p>
    <w:p w14:paraId="01305E09" w14:textId="77777777" w:rsidR="006B6BDB" w:rsidRPr="00284964" w:rsidRDefault="006B6BDB" w:rsidP="006B6BDB">
      <w:pPr>
        <w:jc w:val="both"/>
        <w:rPr>
          <w:rFonts w:ascii="Franklin Gothic Book" w:hAnsi="Franklin Gothic Book"/>
          <w:color w:val="000000" w:themeColor="text1"/>
          <w:sz w:val="22"/>
          <w:szCs w:val="22"/>
        </w:rPr>
      </w:pPr>
    </w:p>
    <w:p w14:paraId="37943598"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Se levantará el Acta de Recepción Provisional, formalizada por el técnico de la Entidad Contratante o persona en la que éste delegue, quien acreditará que la obra está en condiciones de ser recibida en forma provisional. </w:t>
      </w:r>
    </w:p>
    <w:p w14:paraId="4BD8D625" w14:textId="77777777" w:rsidR="006B6BDB" w:rsidRPr="00284964" w:rsidRDefault="006B6BDB" w:rsidP="006B6BDB">
      <w:pPr>
        <w:jc w:val="both"/>
        <w:rPr>
          <w:rFonts w:ascii="Franklin Gothic Book" w:hAnsi="Franklin Gothic Book"/>
          <w:color w:val="000000" w:themeColor="text1"/>
          <w:sz w:val="22"/>
          <w:szCs w:val="22"/>
        </w:rPr>
      </w:pPr>
    </w:p>
    <w:p w14:paraId="589C2B26"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De existir anomalías, se darán instrucciones precisas al Contratista para que subsane los defectos y proceda, en un plazo no superior a </w:t>
      </w:r>
      <w:r w:rsidRPr="00284964">
        <w:rPr>
          <w:rFonts w:ascii="Franklin Gothic Book" w:hAnsi="Franklin Gothic Book"/>
          <w:b/>
          <w:color w:val="000000" w:themeColor="text1"/>
          <w:sz w:val="22"/>
          <w:szCs w:val="22"/>
        </w:rPr>
        <w:t>quince (15) días hábiles</w:t>
      </w:r>
      <w:r w:rsidRPr="00284964">
        <w:rPr>
          <w:rFonts w:ascii="Franklin Gothic Book" w:hAnsi="Franklin Gothic Book"/>
          <w:color w:val="000000" w:themeColor="text1"/>
          <w:sz w:val="22"/>
          <w:szCs w:val="22"/>
        </w:rPr>
        <w:t xml:space="preserve">, a la corrección de los errores detectados. </w:t>
      </w:r>
      <w:bookmarkStart w:id="251" w:name="_Toc185236386"/>
      <w:bookmarkStart w:id="252" w:name="_Toc185951531"/>
      <w:bookmarkStart w:id="253" w:name="_Toc192019928"/>
      <w:bookmarkStart w:id="254" w:name="_Toc193182274"/>
      <w:bookmarkStart w:id="255" w:name="_Toc196288212"/>
    </w:p>
    <w:p w14:paraId="7A30253F" w14:textId="51898342" w:rsidR="006B6BDB" w:rsidRDefault="006B6BDB" w:rsidP="006B6BDB">
      <w:pPr>
        <w:rPr>
          <w:rFonts w:ascii="Franklin Gothic Book" w:hAnsi="Franklin Gothic Book"/>
          <w:color w:val="000000" w:themeColor="text1"/>
          <w:sz w:val="22"/>
          <w:szCs w:val="22"/>
        </w:rPr>
      </w:pPr>
    </w:p>
    <w:p w14:paraId="2411D6ED" w14:textId="77777777" w:rsidR="006B6BDB" w:rsidRPr="00284964" w:rsidRDefault="006B6BDB" w:rsidP="00D33781">
      <w:pPr>
        <w:pStyle w:val="Ttulo3"/>
      </w:pPr>
      <w:bookmarkStart w:id="256" w:name="_Toc196629380"/>
      <w:bookmarkStart w:id="257" w:name="_Toc431482878"/>
      <w:bookmarkStart w:id="258" w:name="_Toc514663776"/>
      <w:r w:rsidRPr="00284964">
        <w:t>7.3 Recepción Definitiva</w:t>
      </w:r>
      <w:bookmarkEnd w:id="251"/>
      <w:bookmarkEnd w:id="252"/>
      <w:bookmarkEnd w:id="253"/>
      <w:bookmarkEnd w:id="254"/>
      <w:bookmarkEnd w:id="255"/>
      <w:bookmarkEnd w:id="256"/>
      <w:bookmarkEnd w:id="257"/>
      <w:bookmarkEnd w:id="258"/>
    </w:p>
    <w:p w14:paraId="5B6F1172" w14:textId="77777777" w:rsidR="006B6BDB" w:rsidRPr="00284964" w:rsidRDefault="006B6BDB" w:rsidP="006B6BDB">
      <w:pPr>
        <w:rPr>
          <w:rFonts w:ascii="Franklin Gothic Book" w:hAnsi="Franklin Gothic Book"/>
          <w:color w:val="000000" w:themeColor="text1"/>
          <w:sz w:val="22"/>
          <w:szCs w:val="22"/>
          <w:lang w:val="es-ES" w:eastAsia="en-US"/>
        </w:rPr>
      </w:pPr>
    </w:p>
    <w:p w14:paraId="4EFD29F7"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Una vez corregidas por El Contratista las fallas notificadas por la Entidad Contratante, se procederá a realizar una nueva evaluación de la Obra y solamente cuando la evaluación realizada resultare conforme, de acuerdo a las Especificaciones Técnicas requeridas, se procederá a la Recepción Definitiva de la Obra.</w:t>
      </w:r>
    </w:p>
    <w:p w14:paraId="613FC39E" w14:textId="77777777" w:rsidR="006B6BDB" w:rsidRPr="00284964" w:rsidRDefault="006B6BDB" w:rsidP="006B6BDB">
      <w:pPr>
        <w:rPr>
          <w:rFonts w:ascii="Franklin Gothic Book" w:hAnsi="Franklin Gothic Book"/>
          <w:color w:val="000000" w:themeColor="text1"/>
          <w:sz w:val="22"/>
          <w:szCs w:val="22"/>
        </w:rPr>
      </w:pPr>
    </w:p>
    <w:p w14:paraId="66406AE6"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Para que la Obra sea recibida por la Entidad Contratante de manera definitiva, deberá cumplir con todos y cada uno de los requerimientos exigidos en las Especificaciones Técnicas.</w:t>
      </w:r>
    </w:p>
    <w:p w14:paraId="5051E5FA" w14:textId="77777777" w:rsidR="006B6BDB" w:rsidRPr="00284964" w:rsidRDefault="006B6BDB" w:rsidP="006B6BDB">
      <w:pPr>
        <w:jc w:val="both"/>
        <w:rPr>
          <w:rFonts w:ascii="Franklin Gothic Book" w:hAnsi="Franklin Gothic Book"/>
          <w:color w:val="000000" w:themeColor="text1"/>
          <w:sz w:val="22"/>
          <w:szCs w:val="22"/>
        </w:rPr>
      </w:pPr>
    </w:p>
    <w:p w14:paraId="70F07B4A"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Si la supervisión no presenta nuevas objeciones y considera que la Obra ha sido ejecutada conforme a todos los requerimientos de las Especificaciones Técnicas, se levantará el Acta de Recepción Definitiva, formalizada por el técnico de la Entidad Contratante o persona en la que éste delegue, quien acreditará que la Obra está en condiciones de ser recibida en forma definitiva. </w:t>
      </w:r>
    </w:p>
    <w:p w14:paraId="54B6AD0F" w14:textId="77777777" w:rsidR="006B6BDB" w:rsidRPr="00284964" w:rsidRDefault="006B6BDB" w:rsidP="006B6BDB">
      <w:pPr>
        <w:jc w:val="both"/>
        <w:rPr>
          <w:rFonts w:ascii="Franklin Gothic Book" w:hAnsi="Franklin Gothic Book"/>
          <w:color w:val="000000" w:themeColor="text1"/>
          <w:sz w:val="22"/>
          <w:szCs w:val="22"/>
        </w:rPr>
      </w:pPr>
    </w:p>
    <w:p w14:paraId="7F19F6EE"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La Obra podrá recibirse parcial o totalmente, conforme con lo establecido en el Contrato; pero la recepción parcial también podrá hacerse cuando se considere conveniente por la Máxima Autoridad de la Entidad Contratante. La recepción total o parcial tendrá carácter provisorio hasta tanto se haya cumplido el plazo de garantía que se hubiese fijado. </w:t>
      </w:r>
    </w:p>
    <w:p w14:paraId="22230A8A" w14:textId="16487F56" w:rsidR="006B6BDB" w:rsidRDefault="006B6BDB" w:rsidP="006B6BDB">
      <w:pPr>
        <w:jc w:val="both"/>
        <w:rPr>
          <w:rFonts w:ascii="Franklin Gothic Book" w:hAnsi="Franklin Gothic Book"/>
          <w:color w:val="000000" w:themeColor="text1"/>
          <w:sz w:val="22"/>
          <w:szCs w:val="22"/>
        </w:rPr>
      </w:pPr>
    </w:p>
    <w:p w14:paraId="7649C6C1" w14:textId="075AC304" w:rsidR="009E506C" w:rsidRDefault="009E506C" w:rsidP="006B6BDB">
      <w:pPr>
        <w:jc w:val="both"/>
        <w:rPr>
          <w:rFonts w:ascii="Franklin Gothic Book" w:hAnsi="Franklin Gothic Book"/>
          <w:color w:val="000000" w:themeColor="text1"/>
          <w:sz w:val="22"/>
          <w:szCs w:val="22"/>
        </w:rPr>
      </w:pPr>
    </w:p>
    <w:p w14:paraId="3FF82F51" w14:textId="2C917E12" w:rsidR="009E506C" w:rsidRDefault="009E506C" w:rsidP="006B6BDB">
      <w:pPr>
        <w:jc w:val="both"/>
        <w:rPr>
          <w:rFonts w:ascii="Franklin Gothic Book" w:hAnsi="Franklin Gothic Book"/>
          <w:color w:val="000000" w:themeColor="text1"/>
          <w:sz w:val="22"/>
          <w:szCs w:val="22"/>
        </w:rPr>
      </w:pPr>
    </w:p>
    <w:p w14:paraId="649E4617" w14:textId="77777777" w:rsidR="009E506C" w:rsidRDefault="009E506C" w:rsidP="006B6BDB">
      <w:pPr>
        <w:jc w:val="both"/>
        <w:rPr>
          <w:rFonts w:ascii="Franklin Gothic Book" w:hAnsi="Franklin Gothic Book"/>
          <w:color w:val="000000" w:themeColor="text1"/>
          <w:sz w:val="22"/>
          <w:szCs w:val="22"/>
        </w:rPr>
      </w:pPr>
    </w:p>
    <w:p w14:paraId="35581033" w14:textId="77777777" w:rsidR="006B6BDB" w:rsidRPr="00284964" w:rsidRDefault="006B6BDB" w:rsidP="00D33781">
      <w:pPr>
        <w:pStyle w:val="Ttulo3"/>
      </w:pPr>
      <w:bookmarkStart w:id="259" w:name="_Toc431482879"/>
      <w:bookmarkStart w:id="260" w:name="_Toc514663777"/>
      <w:r w:rsidRPr="00284964">
        <w:t>7.4 Garantía de Vicios Ocultos</w:t>
      </w:r>
      <w:bookmarkEnd w:id="259"/>
      <w:bookmarkEnd w:id="260"/>
    </w:p>
    <w:p w14:paraId="0E72339F" w14:textId="77777777" w:rsidR="006B6BDB" w:rsidRPr="00284964" w:rsidRDefault="006B6BDB" w:rsidP="006B6BDB">
      <w:pPr>
        <w:rPr>
          <w:rFonts w:ascii="Franklin Gothic Book" w:hAnsi="Franklin Gothic Book"/>
          <w:color w:val="000000" w:themeColor="text1"/>
          <w:sz w:val="22"/>
          <w:szCs w:val="22"/>
          <w:lang w:val="es-ES" w:eastAsia="en-US"/>
        </w:rPr>
      </w:pPr>
    </w:p>
    <w:p w14:paraId="4E330BFD" w14:textId="77777777" w:rsidR="006B6BDB" w:rsidRPr="00284964" w:rsidRDefault="006B6BDB" w:rsidP="006B6BDB">
      <w:pPr>
        <w:jc w:val="both"/>
        <w:rPr>
          <w:rFonts w:ascii="Franklin Gothic Book" w:hAnsi="Franklin Gothic Book"/>
          <w:color w:val="000000" w:themeColor="text1"/>
          <w:sz w:val="22"/>
          <w:szCs w:val="22"/>
          <w:lang w:val="es-MX"/>
        </w:rPr>
      </w:pPr>
      <w:r w:rsidRPr="00284964">
        <w:rPr>
          <w:rFonts w:ascii="Franklin Gothic Book" w:hAnsi="Franklin Gothic Book"/>
          <w:color w:val="000000" w:themeColor="text1"/>
          <w:sz w:val="22"/>
          <w:szCs w:val="22"/>
        </w:rPr>
        <w:t xml:space="preserve">Al finalizar los trabajos, </w:t>
      </w:r>
      <w:r w:rsidRPr="00284964">
        <w:rPr>
          <w:rFonts w:ascii="Franklin Gothic Book" w:hAnsi="Franklin Gothic Book"/>
          <w:b/>
          <w:color w:val="000000" w:themeColor="text1"/>
          <w:sz w:val="22"/>
          <w:szCs w:val="22"/>
        </w:rPr>
        <w:t>EL CONTRATISTA</w:t>
      </w:r>
      <w:r w:rsidRPr="00284964">
        <w:rPr>
          <w:rFonts w:ascii="Franklin Gothic Book" w:hAnsi="Franklin Gothic Book"/>
          <w:color w:val="000000" w:themeColor="text1"/>
          <w:sz w:val="22"/>
          <w:szCs w:val="22"/>
        </w:rPr>
        <w:t xml:space="preserve"> deberá presentar una garantía que consistirá en una</w:t>
      </w:r>
      <w:r w:rsidRPr="00284964">
        <w:rPr>
          <w:rFonts w:ascii="Franklin Gothic Book" w:hAnsi="Franklin Gothic Book"/>
          <w:b/>
          <w:color w:val="000000" w:themeColor="text1"/>
          <w:sz w:val="22"/>
          <w:szCs w:val="22"/>
        </w:rPr>
        <w:t xml:space="preserve"> Garantía, Póliza de Fianza o Garantía Bancaria</w:t>
      </w:r>
      <w:r w:rsidRPr="00284964">
        <w:rPr>
          <w:rFonts w:ascii="Franklin Gothic Book" w:hAnsi="Franklin Gothic Book"/>
          <w:color w:val="000000" w:themeColor="text1"/>
          <w:sz w:val="22"/>
          <w:szCs w:val="22"/>
        </w:rPr>
        <w:t xml:space="preserve"> de una entidad de reconocida solvencia en la República Dominicana de las Obras ejecutadas por él a satisfacción de la Entidad Contratante</w:t>
      </w:r>
      <w:bookmarkStart w:id="261" w:name="_Toc192019909"/>
      <w:bookmarkStart w:id="262" w:name="_Toc193182251"/>
      <w:bookmarkStart w:id="263" w:name="_Toc196288193"/>
      <w:bookmarkStart w:id="264" w:name="_Toc196629358"/>
      <w:r w:rsidRPr="00284964">
        <w:rPr>
          <w:rFonts w:ascii="Franklin Gothic Book" w:hAnsi="Franklin Gothic Book"/>
          <w:color w:val="000000" w:themeColor="text1"/>
          <w:sz w:val="22"/>
          <w:szCs w:val="22"/>
        </w:rPr>
        <w:t>.</w:t>
      </w:r>
    </w:p>
    <w:p w14:paraId="175FCFB7" w14:textId="77777777" w:rsidR="006B6BDB" w:rsidRPr="00284964" w:rsidRDefault="006B6BDB" w:rsidP="006B6BDB">
      <w:pPr>
        <w:pStyle w:val="Ttulo2"/>
        <w:rPr>
          <w:color w:val="000000" w:themeColor="text1"/>
        </w:rPr>
      </w:pPr>
    </w:p>
    <w:p w14:paraId="51B05B0C" w14:textId="77777777" w:rsidR="006B6BDB" w:rsidRPr="00284964" w:rsidRDefault="006B6BDB" w:rsidP="006B6BDB">
      <w:pPr>
        <w:rPr>
          <w:rFonts w:ascii="Franklin Gothic Book" w:hAnsi="Franklin Gothic Book"/>
          <w:b/>
          <w:color w:val="000000" w:themeColor="text1"/>
          <w:sz w:val="22"/>
          <w:szCs w:val="22"/>
          <w:lang w:val="es-MX"/>
        </w:rPr>
      </w:pPr>
    </w:p>
    <w:p w14:paraId="75A1C4B5" w14:textId="77777777" w:rsidR="006B6BDB" w:rsidRPr="00284964" w:rsidRDefault="006B6BDB" w:rsidP="006B6BDB">
      <w:pPr>
        <w:pStyle w:val="Ttulo2"/>
        <w:jc w:val="center"/>
        <w:rPr>
          <w:b/>
          <w:color w:val="000000" w:themeColor="text1"/>
        </w:rPr>
      </w:pPr>
      <w:bookmarkStart w:id="265" w:name="_Toc431482880"/>
      <w:bookmarkStart w:id="266" w:name="_Toc514663778"/>
      <w:r w:rsidRPr="00284964">
        <w:rPr>
          <w:b/>
          <w:color w:val="000000" w:themeColor="text1"/>
        </w:rPr>
        <w:t>Sección VIII</w:t>
      </w:r>
      <w:bookmarkEnd w:id="265"/>
      <w:bookmarkEnd w:id="266"/>
    </w:p>
    <w:p w14:paraId="5A043C6D" w14:textId="77777777" w:rsidR="006B6BDB" w:rsidRPr="00284964" w:rsidRDefault="006B6BDB" w:rsidP="006B6BDB">
      <w:pPr>
        <w:pStyle w:val="Ttulo2"/>
        <w:jc w:val="center"/>
        <w:rPr>
          <w:b/>
          <w:color w:val="000000" w:themeColor="text1"/>
        </w:rPr>
      </w:pPr>
      <w:bookmarkStart w:id="267" w:name="_Toc431482881"/>
      <w:bookmarkStart w:id="268" w:name="_Toc514663779"/>
      <w:r w:rsidRPr="00284964">
        <w:rPr>
          <w:b/>
          <w:color w:val="000000" w:themeColor="text1"/>
        </w:rPr>
        <w:t xml:space="preserve">Obligaciones de </w:t>
      </w:r>
      <w:r w:rsidRPr="00284964">
        <w:rPr>
          <w:rStyle w:val="Ttulo1Car"/>
          <w:color w:val="000000" w:themeColor="text1"/>
          <w:sz w:val="22"/>
        </w:rPr>
        <w:t>las</w:t>
      </w:r>
      <w:r w:rsidRPr="00284964">
        <w:rPr>
          <w:b/>
          <w:color w:val="000000" w:themeColor="text1"/>
        </w:rPr>
        <w:t xml:space="preserve"> Partes</w:t>
      </w:r>
      <w:bookmarkEnd w:id="261"/>
      <w:bookmarkEnd w:id="262"/>
      <w:bookmarkEnd w:id="263"/>
      <w:bookmarkEnd w:id="264"/>
      <w:bookmarkEnd w:id="267"/>
      <w:bookmarkEnd w:id="268"/>
    </w:p>
    <w:p w14:paraId="6F8F185B" w14:textId="77777777" w:rsidR="006B6BDB" w:rsidRPr="00284964" w:rsidRDefault="006B6BDB" w:rsidP="006B6BDB">
      <w:pPr>
        <w:rPr>
          <w:rFonts w:ascii="Franklin Gothic Book" w:hAnsi="Franklin Gothic Book"/>
          <w:color w:val="000000" w:themeColor="text1"/>
          <w:sz w:val="22"/>
          <w:szCs w:val="22"/>
        </w:rPr>
      </w:pPr>
    </w:p>
    <w:p w14:paraId="5FA65770" w14:textId="77777777" w:rsidR="006B6BDB" w:rsidRPr="00284964" w:rsidRDefault="006B6BDB" w:rsidP="00D33781">
      <w:pPr>
        <w:pStyle w:val="Ttulo3"/>
      </w:pPr>
      <w:bookmarkStart w:id="269" w:name="_Toc157924298"/>
      <w:bookmarkStart w:id="270" w:name="_Toc160887279"/>
      <w:r w:rsidRPr="00284964">
        <w:t xml:space="preserve"> </w:t>
      </w:r>
      <w:bookmarkStart w:id="271" w:name="_Toc192019910"/>
      <w:bookmarkStart w:id="272" w:name="_Toc193182252"/>
      <w:bookmarkStart w:id="273" w:name="_Toc196288194"/>
      <w:bookmarkStart w:id="274" w:name="_Toc196629359"/>
      <w:bookmarkStart w:id="275" w:name="_Toc431482882"/>
      <w:bookmarkStart w:id="276" w:name="_Toc514663780"/>
      <w:r w:rsidRPr="00284964">
        <w:t>8.1 Obligaciones de</w:t>
      </w:r>
      <w:bookmarkEnd w:id="269"/>
      <w:bookmarkEnd w:id="270"/>
      <w:bookmarkEnd w:id="271"/>
      <w:bookmarkEnd w:id="272"/>
      <w:bookmarkEnd w:id="273"/>
      <w:bookmarkEnd w:id="274"/>
      <w:r w:rsidRPr="00284964">
        <w:t xml:space="preserve"> la Entidad Contratante</w:t>
      </w:r>
      <w:bookmarkEnd w:id="275"/>
      <w:bookmarkEnd w:id="276"/>
    </w:p>
    <w:p w14:paraId="0B75519C" w14:textId="77777777" w:rsidR="006B6BDB" w:rsidRPr="00284964" w:rsidRDefault="006B6BDB" w:rsidP="006B6BDB">
      <w:pPr>
        <w:rPr>
          <w:rFonts w:ascii="Franklin Gothic Book" w:hAnsi="Franklin Gothic Book"/>
          <w:color w:val="000000" w:themeColor="text1"/>
          <w:sz w:val="22"/>
          <w:szCs w:val="22"/>
          <w:lang w:val="es-ES" w:eastAsia="en-US"/>
        </w:rPr>
      </w:pPr>
    </w:p>
    <w:p w14:paraId="2EC8930F" w14:textId="77777777" w:rsidR="006B6BDB" w:rsidRPr="00284964" w:rsidRDefault="006B6BDB" w:rsidP="00ED2715">
      <w:pPr>
        <w:numPr>
          <w:ilvl w:val="1"/>
          <w:numId w:val="25"/>
        </w:numPr>
        <w:tabs>
          <w:tab w:val="clear" w:pos="1440"/>
          <w:tab w:val="left" w:pos="360"/>
          <w:tab w:val="num" w:pos="993"/>
          <w:tab w:val="left" w:pos="3120"/>
          <w:tab w:val="left" w:pos="9090"/>
        </w:tabs>
        <w:autoSpaceDE w:val="0"/>
        <w:autoSpaceDN w:val="0"/>
        <w:adjustRightInd w:val="0"/>
        <w:ind w:left="993" w:right="72" w:hanging="426"/>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Los permisos, autorizaciones, licencias y concesiones serán tramitados y obtenidos por cuenta de la Entidad Contratante. </w:t>
      </w:r>
    </w:p>
    <w:p w14:paraId="5FBE6191" w14:textId="77777777" w:rsidR="006B6BDB" w:rsidRPr="00284964" w:rsidRDefault="006B6BDB" w:rsidP="00ED2715">
      <w:pPr>
        <w:numPr>
          <w:ilvl w:val="1"/>
          <w:numId w:val="25"/>
        </w:numPr>
        <w:tabs>
          <w:tab w:val="clear" w:pos="1440"/>
          <w:tab w:val="left" w:pos="360"/>
          <w:tab w:val="num" w:pos="993"/>
          <w:tab w:val="left" w:pos="3120"/>
          <w:tab w:val="left" w:pos="9090"/>
        </w:tabs>
        <w:autoSpaceDE w:val="0"/>
        <w:autoSpaceDN w:val="0"/>
        <w:adjustRightInd w:val="0"/>
        <w:ind w:left="993" w:right="72" w:hanging="426"/>
        <w:jc w:val="both"/>
        <w:rPr>
          <w:rFonts w:ascii="Franklin Gothic Book" w:hAnsi="Franklin Gothic Book"/>
          <w:color w:val="000000" w:themeColor="text1"/>
          <w:sz w:val="22"/>
          <w:szCs w:val="22"/>
        </w:rPr>
      </w:pPr>
      <w:bookmarkStart w:id="277" w:name="_Toc157924299"/>
      <w:bookmarkStart w:id="278" w:name="_Toc160887280"/>
      <w:r w:rsidRPr="00284964">
        <w:rPr>
          <w:rFonts w:ascii="Franklin Gothic Book" w:hAnsi="Franklin Gothic Book"/>
          <w:color w:val="000000" w:themeColor="text1"/>
          <w:sz w:val="22"/>
          <w:szCs w:val="22"/>
        </w:rPr>
        <w:t>La asignación de la correspondiente Supervisión Técnica.</w:t>
      </w:r>
    </w:p>
    <w:p w14:paraId="25B1DD95" w14:textId="77777777" w:rsidR="006B6BDB" w:rsidRPr="00284964" w:rsidRDefault="006B6BDB" w:rsidP="00ED2715">
      <w:pPr>
        <w:numPr>
          <w:ilvl w:val="1"/>
          <w:numId w:val="25"/>
        </w:numPr>
        <w:tabs>
          <w:tab w:val="clear" w:pos="1440"/>
          <w:tab w:val="left" w:pos="360"/>
          <w:tab w:val="num" w:pos="993"/>
          <w:tab w:val="left" w:pos="3120"/>
          <w:tab w:val="left" w:pos="9090"/>
        </w:tabs>
        <w:autoSpaceDE w:val="0"/>
        <w:autoSpaceDN w:val="0"/>
        <w:adjustRightInd w:val="0"/>
        <w:ind w:left="993" w:right="72" w:hanging="426"/>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lastRenderedPageBreak/>
        <w:t>Los pagos al Contratista en un plazo no mayor de treinta (30) días, contados a partir de que la cubicación sea certificada por El Supervisor.</w:t>
      </w:r>
    </w:p>
    <w:bookmarkEnd w:id="277"/>
    <w:bookmarkEnd w:id="278"/>
    <w:p w14:paraId="75E519E9" w14:textId="07195706" w:rsidR="006B6BDB" w:rsidRPr="00284964" w:rsidRDefault="006B6BDB" w:rsidP="00D33781">
      <w:pPr>
        <w:pStyle w:val="Ttulo3"/>
      </w:pPr>
    </w:p>
    <w:p w14:paraId="6F73E9F2" w14:textId="77777777" w:rsidR="006B6BDB" w:rsidRPr="00284964" w:rsidRDefault="006B6BDB" w:rsidP="00D33781">
      <w:pPr>
        <w:pStyle w:val="Ttulo3"/>
      </w:pPr>
      <w:bookmarkStart w:id="279" w:name="_Toc192019912"/>
      <w:bookmarkStart w:id="280" w:name="_Toc193182254"/>
      <w:bookmarkStart w:id="281" w:name="_Toc196288196"/>
      <w:bookmarkStart w:id="282" w:name="_Toc196629361"/>
      <w:bookmarkStart w:id="283" w:name="_Toc431482884"/>
      <w:bookmarkStart w:id="284" w:name="_Toc514663781"/>
      <w:r w:rsidRPr="00284964">
        <w:t>8.2.1 Normas Técnicas</w:t>
      </w:r>
      <w:bookmarkEnd w:id="279"/>
      <w:bookmarkEnd w:id="280"/>
      <w:bookmarkEnd w:id="281"/>
      <w:bookmarkEnd w:id="282"/>
      <w:bookmarkEnd w:id="283"/>
      <w:bookmarkEnd w:id="284"/>
    </w:p>
    <w:p w14:paraId="4CE2D017" w14:textId="77777777" w:rsidR="006B6BDB" w:rsidRPr="00284964" w:rsidRDefault="006B6BDB" w:rsidP="006B6BDB">
      <w:pPr>
        <w:rPr>
          <w:rFonts w:ascii="Franklin Gothic Book" w:hAnsi="Franklin Gothic Book"/>
          <w:color w:val="000000" w:themeColor="text1"/>
          <w:sz w:val="22"/>
          <w:szCs w:val="22"/>
          <w:lang w:val="es-ES" w:eastAsia="en-US"/>
        </w:rPr>
      </w:pPr>
    </w:p>
    <w:p w14:paraId="3455E0D7"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será responsable de la correcta interpretación de los Planos para la realización de la Obra y responderá por los errores de interpretación en que incurra durante la ejecución y conservación de la misma, hasta la Recepción Definitiva.</w:t>
      </w:r>
    </w:p>
    <w:p w14:paraId="5D9F73D1" w14:textId="77777777" w:rsidR="006B6BDB" w:rsidRPr="00284964" w:rsidRDefault="006B6BDB" w:rsidP="006B6BDB">
      <w:pPr>
        <w:jc w:val="both"/>
        <w:rPr>
          <w:rFonts w:ascii="Franklin Gothic Book" w:hAnsi="Franklin Gothic Book"/>
          <w:color w:val="000000" w:themeColor="text1"/>
          <w:sz w:val="22"/>
          <w:szCs w:val="22"/>
        </w:rPr>
      </w:pPr>
    </w:p>
    <w:p w14:paraId="492AFF5A" w14:textId="4E509E60"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Cualquier deficiencia o error que constatara en el Proyecto o en los Planos, deberá comunicarlo de inmediato al funcionario competente y abstenerse de realizar los trabajos que pudiesen estar afectados por esas deficiencias, salvo que el funcionario competente, le ordene la ejecución de tales trabajos. En este último caso, el Contratista quedará exento de responsabilidad, salvo cuando los vicios advertidos puedan llegar a comprometer la estabilidad de la Obra y provocar su ruina total o parcial.   La falta de notificación a la administración o la ejecución de los trabajos sin orden escrita de </w:t>
      </w:r>
      <w:r w:rsidR="009E506C" w:rsidRPr="00284964">
        <w:rPr>
          <w:rFonts w:ascii="Franklin Gothic Book" w:hAnsi="Franklin Gothic Book"/>
          <w:color w:val="000000" w:themeColor="text1"/>
          <w:sz w:val="22"/>
          <w:szCs w:val="22"/>
        </w:rPr>
        <w:t>ésta</w:t>
      </w:r>
      <w:r w:rsidRPr="00284964">
        <w:rPr>
          <w:rFonts w:ascii="Franklin Gothic Book" w:hAnsi="Franklin Gothic Book"/>
          <w:color w:val="000000" w:themeColor="text1"/>
          <w:sz w:val="22"/>
          <w:szCs w:val="22"/>
        </w:rPr>
        <w:t xml:space="preserve"> hará responsable al Contratista.  De igual manera que con las deficiencias técnicas del proyecto, procederá el Contratista con respecto a los vicios del suelo, a los de los materiales provistos por la Entidad Contratante y a las deficiencias de los sistemas o procedimientos constructivos exigidos por los Pliegos u ordenados por aquella.  </w:t>
      </w:r>
    </w:p>
    <w:p w14:paraId="11930527" w14:textId="77777777" w:rsidR="006B6BDB" w:rsidRPr="00284964" w:rsidRDefault="006B6BDB" w:rsidP="006B6BDB">
      <w:pPr>
        <w:rPr>
          <w:rFonts w:ascii="Franklin Gothic Book" w:hAnsi="Franklin Gothic Book"/>
          <w:color w:val="000000" w:themeColor="text1"/>
          <w:sz w:val="22"/>
          <w:szCs w:val="22"/>
        </w:rPr>
      </w:pPr>
    </w:p>
    <w:p w14:paraId="50395A65"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Los procedimientos y métodos de construcción, para llevar a cabo la ejecución de la Obra, son responsabilidad del Contratista.</w:t>
      </w:r>
    </w:p>
    <w:p w14:paraId="434DBB7E" w14:textId="77777777" w:rsidR="006B6BDB" w:rsidRPr="00284964" w:rsidRDefault="006B6BDB" w:rsidP="006B6BDB">
      <w:pPr>
        <w:jc w:val="both"/>
        <w:rPr>
          <w:rFonts w:ascii="Franklin Gothic Book" w:hAnsi="Franklin Gothic Book"/>
          <w:color w:val="000000" w:themeColor="text1"/>
          <w:sz w:val="22"/>
          <w:szCs w:val="22"/>
        </w:rPr>
      </w:pPr>
    </w:p>
    <w:p w14:paraId="181EB2B5"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La ejecución de la construcción, así como el suministro de Bienes y Equipos por parte del Contratista, deberán cumplir los requisitos de las Normas y Especificaciones Generales para la Construcción del tipo de obra objeto de la adjudicación, establecidas por los respectivos ministerios u otras entidades del Estado Dominicano. En caso de no contarse con especificaciones técnicas dominicanas se usarán normas internacionales reconocidas. En los casos que estas últimas normas superen en exigencia las respectivas dominicanas se usarán las internacionales reconocidas siempre que ello vaya en beneficio del interés público.</w:t>
      </w:r>
    </w:p>
    <w:p w14:paraId="6CBA8CBD" w14:textId="77777777" w:rsidR="006B6BDB" w:rsidRPr="00284964" w:rsidRDefault="006B6BDB" w:rsidP="006B6BDB">
      <w:pPr>
        <w:rPr>
          <w:rFonts w:ascii="Franklin Gothic Book" w:hAnsi="Franklin Gothic Book"/>
          <w:color w:val="000000" w:themeColor="text1"/>
          <w:sz w:val="22"/>
          <w:szCs w:val="22"/>
        </w:rPr>
      </w:pPr>
    </w:p>
    <w:p w14:paraId="4BB61756"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Los materiales y demás elementos provenientes de demoliciones cuyo destino no hubiese sido previsto por el Contrato quedarán de propiedad de la Entidad Contratante.</w:t>
      </w:r>
    </w:p>
    <w:p w14:paraId="23AA0EA4" w14:textId="77777777" w:rsidR="006B6BDB" w:rsidRPr="00284964" w:rsidRDefault="006B6BDB" w:rsidP="006B6BDB">
      <w:pPr>
        <w:jc w:val="both"/>
        <w:rPr>
          <w:rFonts w:ascii="Franklin Gothic Book" w:hAnsi="Franklin Gothic Book"/>
          <w:color w:val="000000" w:themeColor="text1"/>
          <w:sz w:val="22"/>
          <w:szCs w:val="22"/>
        </w:rPr>
      </w:pPr>
    </w:p>
    <w:p w14:paraId="4E007F98"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El Contratista será responsable de cualquier reclamo o demanda que pudiera originar la provisión o el uso indebido de materiales, sistemas de construcción o implementos utilizados. </w:t>
      </w:r>
    </w:p>
    <w:p w14:paraId="042BD824" w14:textId="77777777" w:rsidR="006B6BDB" w:rsidRPr="00284964" w:rsidRDefault="006B6BDB" w:rsidP="006B6BDB">
      <w:pPr>
        <w:jc w:val="both"/>
        <w:rPr>
          <w:rFonts w:ascii="Franklin Gothic Book" w:hAnsi="Franklin Gothic Book"/>
          <w:color w:val="000000" w:themeColor="text1"/>
          <w:sz w:val="22"/>
          <w:szCs w:val="22"/>
        </w:rPr>
      </w:pPr>
    </w:p>
    <w:p w14:paraId="210FA277"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El Contratista no podrá recusar a quien la Entidad Contratante haya designado para la dirección, inspección, control o tasación de la Obra; pero si tuviese observaciones o quejas justificadas, las expondrán, para que la Entidad Contratante las resuelva, sin que esto sea motivo para que se suspendan los trabajos. </w:t>
      </w:r>
    </w:p>
    <w:p w14:paraId="6FD86A59" w14:textId="77777777" w:rsidR="00781F17" w:rsidRPr="00284964" w:rsidRDefault="00781F17" w:rsidP="006B6BDB">
      <w:pPr>
        <w:jc w:val="both"/>
        <w:rPr>
          <w:rFonts w:ascii="Franklin Gothic Book" w:hAnsi="Franklin Gothic Book"/>
          <w:color w:val="000000" w:themeColor="text1"/>
          <w:sz w:val="22"/>
          <w:szCs w:val="22"/>
        </w:rPr>
      </w:pPr>
    </w:p>
    <w:p w14:paraId="5C74BE3C"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será responsable por la ruina total o parcial de la Obra, si ésta procede de vicios de construcción o de vicios del suelo, si el Contratista debió realizar estos estudios, o de mala calidad de los materiales, siempre y cuando estos materiales hayan sido provistos por este, en el caso de que la ruina se produzca dentro de los cinco (05) años de recibida la Obra en forma definitiva. El plazo de prescripción de la acción será de un (1) año a contar desde el momento en que la ruina total o parcial fue detectada por la entidad Contratante. No es admisible la dispensa contractual de responsabilidad por ruina total o parcial.</w:t>
      </w:r>
    </w:p>
    <w:p w14:paraId="05B2DED7" w14:textId="77777777" w:rsidR="006B6BDB" w:rsidRPr="00284964" w:rsidRDefault="006B6BDB" w:rsidP="006B6BDB">
      <w:pPr>
        <w:jc w:val="both"/>
        <w:rPr>
          <w:rFonts w:ascii="Franklin Gothic Book" w:hAnsi="Franklin Gothic Book"/>
          <w:color w:val="000000" w:themeColor="text1"/>
          <w:sz w:val="22"/>
          <w:szCs w:val="22"/>
        </w:rPr>
      </w:pPr>
    </w:p>
    <w:p w14:paraId="3A1B85D1"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lastRenderedPageBreak/>
        <w:t>El Contratista deberá mantener al día el pago del personal que empleo en la Obra y no podrá deducirle suma alguna que no responda al cumplimiento de leyes o de resoluciones del Estado Dominicano y dará estricto cumplimiento a las disposiciones sobre legislación del trabajo y a las que en adelante se impusieran.  Toda infracción al cumplimiento de estas obligaciones podrá considerarse negligencia grave a los efectos de la rescisión del contrato por culpa del Contratista y en todos los casos impedirá el trámite y el pago de las cubicaciones.</w:t>
      </w:r>
      <w:bookmarkStart w:id="285" w:name="_Toc192019913"/>
      <w:bookmarkStart w:id="286" w:name="_Toc193182255"/>
      <w:bookmarkStart w:id="287" w:name="_Toc196288197"/>
    </w:p>
    <w:p w14:paraId="4CE9871B" w14:textId="77777777" w:rsidR="006B6BDB" w:rsidRPr="00284964" w:rsidRDefault="006B6BDB" w:rsidP="006B6BDB">
      <w:pPr>
        <w:rPr>
          <w:rFonts w:ascii="Franklin Gothic Book" w:hAnsi="Franklin Gothic Book"/>
          <w:color w:val="000000" w:themeColor="text1"/>
          <w:sz w:val="22"/>
          <w:szCs w:val="22"/>
        </w:rPr>
      </w:pPr>
    </w:p>
    <w:p w14:paraId="35F0EB07" w14:textId="77777777" w:rsidR="006B6BDB" w:rsidRPr="00284964" w:rsidRDefault="006B6BDB" w:rsidP="00D33781">
      <w:pPr>
        <w:pStyle w:val="Ttulo3"/>
      </w:pPr>
      <w:bookmarkStart w:id="288" w:name="_Toc196629362"/>
      <w:bookmarkStart w:id="289" w:name="_Toc431482885"/>
      <w:bookmarkStart w:id="290" w:name="_Toc514663782"/>
      <w:r w:rsidRPr="00284964">
        <w:t>8.2.2 Seguridad</w:t>
      </w:r>
      <w:bookmarkEnd w:id="285"/>
      <w:bookmarkEnd w:id="286"/>
      <w:bookmarkEnd w:id="287"/>
      <w:bookmarkEnd w:id="288"/>
      <w:bookmarkEnd w:id="289"/>
      <w:bookmarkEnd w:id="290"/>
    </w:p>
    <w:p w14:paraId="76754BAC" w14:textId="77777777" w:rsidR="006B6BDB" w:rsidRPr="00284964" w:rsidRDefault="006B6BDB" w:rsidP="006B6BDB">
      <w:pPr>
        <w:rPr>
          <w:rFonts w:ascii="Franklin Gothic Book" w:hAnsi="Franklin Gothic Book"/>
          <w:color w:val="000000" w:themeColor="text1"/>
          <w:sz w:val="22"/>
          <w:szCs w:val="22"/>
          <w:lang w:val="es-ES" w:eastAsia="en-US"/>
        </w:rPr>
      </w:pPr>
    </w:p>
    <w:p w14:paraId="0CE5076A"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El Contratista deberá garantizar la seguridad de las personas autorizadas a estar presentes en la Zona de Obras y mantener éstas y las Obras mismas (mientras no hayan sido aceptadas u ocupadas por la Entidad Contratante) en buen estado con el fin de evitar todo riesgo para las personas. </w:t>
      </w:r>
    </w:p>
    <w:p w14:paraId="495A1FC9" w14:textId="77777777" w:rsidR="006B6BDB" w:rsidRPr="00284964" w:rsidRDefault="006B6BDB" w:rsidP="006B6BDB">
      <w:pPr>
        <w:jc w:val="both"/>
        <w:rPr>
          <w:rFonts w:ascii="Franklin Gothic Book" w:hAnsi="Franklin Gothic Book"/>
          <w:color w:val="000000" w:themeColor="text1"/>
          <w:sz w:val="22"/>
          <w:szCs w:val="22"/>
        </w:rPr>
      </w:pPr>
    </w:p>
    <w:p w14:paraId="2182374A"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Suministrar y mantener, por su cuenta, todos los dispositivos de iluminación, protección, cierre, señales de alarma y vigilancia en los momentos y lugares necesarios o exigidos por El Director de Obra, por cualquier otra autoridad debidamente constituida y por la reglamentación vigente, para la protección de las Obras y para la seguridad y comodidad del público en general.</w:t>
      </w:r>
    </w:p>
    <w:p w14:paraId="1B8FE07C" w14:textId="77777777" w:rsidR="006B6BDB" w:rsidRPr="00284964" w:rsidRDefault="006B6BDB" w:rsidP="006B6BDB">
      <w:pPr>
        <w:jc w:val="both"/>
        <w:rPr>
          <w:rFonts w:ascii="Franklin Gothic Book" w:hAnsi="Franklin Gothic Book"/>
          <w:color w:val="000000" w:themeColor="text1"/>
          <w:sz w:val="22"/>
          <w:szCs w:val="22"/>
        </w:rPr>
      </w:pPr>
    </w:p>
    <w:p w14:paraId="79A3BD46"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Adoptar todas las medidas necesarias para proteger el medio ambiente sobre la base del estudio previo de impacto ambiental realizado por la Entidad Contratante, tanto dentro como fuera de la Zona de Obras, evitando con ello todo perjuicio o daño a las personas o bienes públicos resultantes de la contaminación, tales como el ruido, el manejo de residuos peligrosos u otros inconvenientes producidos por los métodos utilizados para la realización de la Obra.</w:t>
      </w:r>
    </w:p>
    <w:p w14:paraId="19A12A88" w14:textId="77777777" w:rsidR="006B6BDB" w:rsidRPr="00284964" w:rsidRDefault="006B6BDB" w:rsidP="006B6BDB">
      <w:pPr>
        <w:rPr>
          <w:rFonts w:ascii="Franklin Gothic Book" w:hAnsi="Franklin Gothic Book"/>
          <w:color w:val="000000" w:themeColor="text1"/>
          <w:sz w:val="22"/>
          <w:szCs w:val="22"/>
        </w:rPr>
      </w:pPr>
    </w:p>
    <w:p w14:paraId="56E95FDF"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La instalación de las plantas y equipos necesarios para la ejecución de la Obra, deberá ceñirse a las disposiciones vigentes.</w:t>
      </w:r>
    </w:p>
    <w:p w14:paraId="520FDE41" w14:textId="77777777" w:rsidR="006B6BDB" w:rsidRPr="00284964" w:rsidRDefault="006B6BDB" w:rsidP="006B6BDB">
      <w:pPr>
        <w:jc w:val="both"/>
        <w:rPr>
          <w:rFonts w:ascii="Franklin Gothic Book" w:hAnsi="Franklin Gothic Book"/>
          <w:color w:val="000000" w:themeColor="text1"/>
          <w:sz w:val="22"/>
          <w:szCs w:val="22"/>
        </w:rPr>
      </w:pPr>
    </w:p>
    <w:p w14:paraId="45CE4133"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solventará a su costa y será de su absoluta responsabilidad, las reclamaciones que en su caso resulten por utilización de zonas para la disposición de desechos sin el cumplimiento de normas de protección del medio ambiente o por fuera del plan de manejo ambiental.</w:t>
      </w:r>
    </w:p>
    <w:p w14:paraId="14A81659" w14:textId="77777777" w:rsidR="006B6BDB" w:rsidRPr="00284964" w:rsidRDefault="006B6BDB" w:rsidP="006B6BDB">
      <w:pPr>
        <w:jc w:val="both"/>
        <w:rPr>
          <w:rFonts w:ascii="Franklin Gothic Book" w:hAnsi="Franklin Gothic Book"/>
          <w:color w:val="000000" w:themeColor="text1"/>
          <w:sz w:val="22"/>
          <w:szCs w:val="22"/>
        </w:rPr>
      </w:pPr>
    </w:p>
    <w:p w14:paraId="0F6E1F7D"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Durante la ejecución de la obra, el Contratista tendrá la obligación de seguir procedimientos adecuados de construcción y protección contra cualquier daño o deterioro que pueda afectar su calidad, estabilidad y acabados, inclusive en aquellas obras que durante la construcción permanezcan prestando servicio público.</w:t>
      </w:r>
    </w:p>
    <w:p w14:paraId="0EBAB902" w14:textId="77777777" w:rsidR="006B6BDB" w:rsidRPr="00284964" w:rsidRDefault="006B6BDB" w:rsidP="006B6BDB">
      <w:pPr>
        <w:jc w:val="both"/>
        <w:rPr>
          <w:rFonts w:ascii="Franklin Gothic Book" w:hAnsi="Franklin Gothic Book"/>
          <w:color w:val="000000" w:themeColor="text1"/>
          <w:sz w:val="22"/>
          <w:szCs w:val="22"/>
        </w:rPr>
      </w:pPr>
    </w:p>
    <w:p w14:paraId="2C5836DA" w14:textId="77777777" w:rsidR="006B6BDB" w:rsidRPr="00284964" w:rsidRDefault="006B6BDB" w:rsidP="00D33781">
      <w:pPr>
        <w:pStyle w:val="Ttulo3"/>
      </w:pPr>
      <w:bookmarkStart w:id="291" w:name="_Toc192019914"/>
      <w:bookmarkStart w:id="292" w:name="_Toc193182256"/>
      <w:bookmarkStart w:id="293" w:name="_Toc196288198"/>
      <w:bookmarkStart w:id="294" w:name="_Toc196629363"/>
      <w:bookmarkStart w:id="295" w:name="_Toc431482886"/>
      <w:bookmarkStart w:id="296" w:name="_Toc514663783"/>
      <w:r w:rsidRPr="00284964">
        <w:t>8.2.3 Vías de Acceso y Obras Provisionales</w:t>
      </w:r>
      <w:bookmarkEnd w:id="291"/>
      <w:bookmarkEnd w:id="292"/>
      <w:bookmarkEnd w:id="293"/>
      <w:bookmarkEnd w:id="294"/>
      <w:bookmarkEnd w:id="295"/>
      <w:bookmarkEnd w:id="296"/>
    </w:p>
    <w:p w14:paraId="4F3D1AB7" w14:textId="77777777" w:rsidR="006B6BDB" w:rsidRPr="00284964" w:rsidRDefault="006B6BDB" w:rsidP="006B6BDB">
      <w:pPr>
        <w:rPr>
          <w:rFonts w:ascii="Franklin Gothic Book" w:hAnsi="Franklin Gothic Book"/>
          <w:color w:val="000000" w:themeColor="text1"/>
          <w:sz w:val="22"/>
          <w:szCs w:val="22"/>
          <w:lang w:val="es-ES" w:eastAsia="en-US"/>
        </w:rPr>
      </w:pPr>
    </w:p>
    <w:p w14:paraId="7636D04B"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Durante su permanencia en la Obra serán de su cargo la construcción, mejoramiento y conservación de las Obras provisionales o temporales que no forman parte integrante del Proyecto, tales como: vías  provisionales, cercas, oficinas, bodegas, talleres y demás edificaciones provisionales con sus respectivas instalaciones, depósitos de combustibles y lubricantes; las Obras necesarias  para la protección del medio ambiente y de propiedades y bienes de terceros que puedan ser afectados por razón de los trabajos durante la ejecución de los mismos, y en general toda Obra provisional relacionada con los trabajos.</w:t>
      </w:r>
    </w:p>
    <w:p w14:paraId="2FE1CA14" w14:textId="77777777" w:rsidR="006B6BDB" w:rsidRPr="00284964" w:rsidRDefault="006B6BDB" w:rsidP="006B6BDB">
      <w:pPr>
        <w:jc w:val="both"/>
        <w:rPr>
          <w:rFonts w:ascii="Franklin Gothic Book" w:hAnsi="Franklin Gothic Book"/>
          <w:color w:val="000000" w:themeColor="text1"/>
          <w:sz w:val="22"/>
          <w:szCs w:val="22"/>
        </w:rPr>
      </w:pPr>
    </w:p>
    <w:p w14:paraId="04122C6C"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Igualmente, deberá considerar que son por cuenta del Contratista, las acometidas y distribución  temporal de los servicios de energía, agua y teléfono, en los sitios que se requieran y los elementos necesarios de protección y seguridad, tanto para su personal como para sus </w:t>
      </w:r>
      <w:r w:rsidRPr="00284964">
        <w:rPr>
          <w:rFonts w:ascii="Franklin Gothic Book" w:hAnsi="Franklin Gothic Book"/>
          <w:color w:val="000000" w:themeColor="text1"/>
          <w:sz w:val="22"/>
          <w:szCs w:val="22"/>
        </w:rPr>
        <w:lastRenderedPageBreak/>
        <w:t>instalaciones, debidamente autorizados por la Autoridad Competente, la cual deberá autorizar  la instalación provisional de los medidores y controles necesarios para la utilización y consumo de estos servicios públicos, debiendo presentar a la terminación de la obra los recibos de pago correspondientes debidamente cancelados.</w:t>
      </w:r>
    </w:p>
    <w:p w14:paraId="483EE5D4" w14:textId="77777777" w:rsidR="006B6BDB" w:rsidRPr="00284964" w:rsidRDefault="006B6BDB" w:rsidP="006B6BDB">
      <w:pPr>
        <w:jc w:val="both"/>
        <w:rPr>
          <w:rFonts w:ascii="Franklin Gothic Book" w:hAnsi="Franklin Gothic Book"/>
          <w:color w:val="000000" w:themeColor="text1"/>
          <w:sz w:val="22"/>
          <w:szCs w:val="22"/>
        </w:rPr>
      </w:pPr>
    </w:p>
    <w:p w14:paraId="3003D181"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Adicionalmente, correrán por su cuenta los trabajos necesarios para no interrumpir el servicio en las vías públicas usadas por él o en las vías de acceso cuyo uso comparta con otros Contratistas.</w:t>
      </w:r>
    </w:p>
    <w:p w14:paraId="1D891363" w14:textId="77777777" w:rsidR="006B6BDB" w:rsidRPr="00284964" w:rsidRDefault="006B6BDB" w:rsidP="006B6BDB">
      <w:pPr>
        <w:jc w:val="both"/>
        <w:rPr>
          <w:rFonts w:ascii="Franklin Gothic Book" w:hAnsi="Franklin Gothic Book"/>
          <w:color w:val="000000" w:themeColor="text1"/>
          <w:sz w:val="22"/>
          <w:szCs w:val="22"/>
        </w:rPr>
      </w:pPr>
    </w:p>
    <w:p w14:paraId="2EB9886B"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Durante la ejecución del Contrato deberá observar las leyes y los reglamentos de Salud relativos a la salud ocupacional y tomar todas aquellas precauciones necesarias para evitar que se produzcan, en las zonas de sus campamentos de trabajo, condiciones, insalubres, así como dotar a su personal de los medios para protegerse en los casos en que su trabajo presente condiciones peligrosas para la seguridad y salud como establecen los reglamentos y normas de riesgos laborales.</w:t>
      </w:r>
    </w:p>
    <w:p w14:paraId="1EB34757" w14:textId="77777777" w:rsidR="006B6BDB" w:rsidRPr="00284964" w:rsidRDefault="006B6BDB" w:rsidP="006B6BDB">
      <w:pPr>
        <w:jc w:val="both"/>
        <w:rPr>
          <w:rFonts w:ascii="Franklin Gothic Book" w:hAnsi="Franklin Gothic Book"/>
          <w:color w:val="000000" w:themeColor="text1"/>
          <w:sz w:val="22"/>
          <w:szCs w:val="22"/>
        </w:rPr>
      </w:pPr>
    </w:p>
    <w:p w14:paraId="5EC49F9B"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A menos que se hubieran efectuado otros acuerdos, el proponente favorecido con la Adjudicación del Contrato deberá retirar todas las Obras provisionales a la terminación de los trabajos y dejar las zonas en estado razonable de limpieza y de orden.  Así mismo, será responsable de la desocupación de todas las zonas que le fueron suministradas para las Obras provisionales y permanentes.</w:t>
      </w:r>
      <w:bookmarkStart w:id="297" w:name="_Toc160887281"/>
      <w:bookmarkStart w:id="298" w:name="_Toc192019915"/>
      <w:bookmarkStart w:id="299" w:name="_Toc193182257"/>
      <w:bookmarkStart w:id="300" w:name="_Toc196288199"/>
    </w:p>
    <w:p w14:paraId="382BF6B1" w14:textId="77777777" w:rsidR="006B6BDB" w:rsidRPr="00284964" w:rsidRDefault="006B6BDB" w:rsidP="006B6BDB">
      <w:pPr>
        <w:jc w:val="both"/>
        <w:rPr>
          <w:rFonts w:ascii="Franklin Gothic Book" w:hAnsi="Franklin Gothic Book"/>
          <w:color w:val="000000" w:themeColor="text1"/>
          <w:sz w:val="22"/>
          <w:szCs w:val="22"/>
        </w:rPr>
      </w:pPr>
    </w:p>
    <w:p w14:paraId="09A3C809" w14:textId="77777777" w:rsidR="006B6BDB" w:rsidRPr="00284964" w:rsidRDefault="006B6BDB" w:rsidP="00D33781">
      <w:pPr>
        <w:pStyle w:val="Ttulo3"/>
      </w:pPr>
      <w:bookmarkStart w:id="301" w:name="_Toc196629364"/>
      <w:bookmarkStart w:id="302" w:name="_Toc431482887"/>
      <w:bookmarkStart w:id="303" w:name="_Toc514663784"/>
      <w:r w:rsidRPr="00284964">
        <w:t xml:space="preserve">8.2.4 Responsabilidad </w:t>
      </w:r>
      <w:bookmarkEnd w:id="297"/>
      <w:bookmarkEnd w:id="298"/>
      <w:bookmarkEnd w:id="299"/>
      <w:bookmarkEnd w:id="300"/>
      <w:bookmarkEnd w:id="301"/>
      <w:bookmarkEnd w:id="302"/>
      <w:r w:rsidRPr="00284964">
        <w:t>de Seguros</w:t>
      </w:r>
      <w:bookmarkEnd w:id="303"/>
    </w:p>
    <w:p w14:paraId="6B3DABAD" w14:textId="77777777" w:rsidR="006B6BDB" w:rsidRPr="00284964" w:rsidRDefault="006B6BDB" w:rsidP="006B6BDB">
      <w:pPr>
        <w:rPr>
          <w:rFonts w:ascii="Franklin Gothic Book" w:hAnsi="Franklin Gothic Book"/>
          <w:color w:val="000000" w:themeColor="text1"/>
          <w:sz w:val="22"/>
          <w:szCs w:val="22"/>
          <w:lang w:val="es-ES" w:eastAsia="en-US"/>
        </w:rPr>
      </w:pPr>
    </w:p>
    <w:p w14:paraId="37F004B5"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será en todo momento el único responsable y protegerá a la Entidad Contratante frente a cualquier reclamación de terceros por concepto de indemnización por daños de cualquier naturaleza o lesiones corporales producidas como consecuencia de la ejecución del presente Contrato por El Contratista y su respectivo personal.</w:t>
      </w:r>
    </w:p>
    <w:p w14:paraId="0DF16D26" w14:textId="4965DCBE" w:rsidR="006B6BDB" w:rsidRDefault="006B6BDB" w:rsidP="006B6BDB">
      <w:pPr>
        <w:jc w:val="both"/>
        <w:rPr>
          <w:rFonts w:ascii="Franklin Gothic Book" w:hAnsi="Franklin Gothic Book"/>
          <w:color w:val="000000" w:themeColor="text1"/>
          <w:sz w:val="22"/>
          <w:szCs w:val="22"/>
        </w:rPr>
      </w:pPr>
    </w:p>
    <w:p w14:paraId="63D233EC" w14:textId="77777777" w:rsidR="003D6FE1" w:rsidRPr="00284964" w:rsidRDefault="003D6FE1" w:rsidP="006B6BDB">
      <w:pPr>
        <w:jc w:val="both"/>
        <w:rPr>
          <w:rFonts w:ascii="Franklin Gothic Book" w:hAnsi="Franklin Gothic Book"/>
          <w:color w:val="000000" w:themeColor="text1"/>
          <w:sz w:val="22"/>
          <w:szCs w:val="22"/>
        </w:rPr>
      </w:pPr>
    </w:p>
    <w:p w14:paraId="01F4F2AC"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contratará todos los seguros obligatorios previstos por la reglamentación vigente, para la ejecución de este tipo de trabajo. La Entidad Contratante se reserva el derecho de objetar aquellas pólizas de seguros que no cumplan con sus requerimientos o que entienda de una cobertura insuficiente.  A tales efectos los adjudicatarios deberán realizar los ajustes correspondientes.</w:t>
      </w:r>
    </w:p>
    <w:p w14:paraId="2D0E55E0" w14:textId="77777777" w:rsidR="006B6BDB" w:rsidRPr="00284964" w:rsidRDefault="006B6BDB" w:rsidP="006B6BDB">
      <w:pPr>
        <w:rPr>
          <w:rFonts w:ascii="Franklin Gothic Book" w:hAnsi="Franklin Gothic Book"/>
          <w:color w:val="000000" w:themeColor="text1"/>
          <w:sz w:val="22"/>
          <w:szCs w:val="22"/>
        </w:rPr>
      </w:pPr>
    </w:p>
    <w:p w14:paraId="1A013E5B" w14:textId="77777777" w:rsidR="006B6BDB" w:rsidRPr="00284964" w:rsidRDefault="006B6BDB" w:rsidP="00D33781">
      <w:pPr>
        <w:pStyle w:val="Ttulo3"/>
      </w:pPr>
      <w:bookmarkStart w:id="304" w:name="_Toc193182258"/>
      <w:bookmarkStart w:id="305" w:name="_Toc196629365"/>
      <w:bookmarkStart w:id="306" w:name="_Toc431482888"/>
      <w:bookmarkStart w:id="307" w:name="_Toc514663785"/>
      <w:r w:rsidRPr="00284964">
        <w:t>8.2.5 Seguro contra daños a terceros</w:t>
      </w:r>
      <w:bookmarkEnd w:id="304"/>
      <w:bookmarkEnd w:id="305"/>
      <w:bookmarkEnd w:id="306"/>
      <w:bookmarkEnd w:id="307"/>
      <w:r w:rsidRPr="00284964">
        <w:t xml:space="preserve"> </w:t>
      </w:r>
    </w:p>
    <w:p w14:paraId="3CC1FA95" w14:textId="77777777" w:rsidR="006B6BDB" w:rsidRPr="00284964" w:rsidRDefault="006B6BDB" w:rsidP="006B6BDB">
      <w:pPr>
        <w:rPr>
          <w:rFonts w:ascii="Franklin Gothic Book" w:hAnsi="Franklin Gothic Book"/>
          <w:color w:val="000000" w:themeColor="text1"/>
          <w:sz w:val="22"/>
          <w:szCs w:val="22"/>
          <w:lang w:val="es-ES" w:eastAsia="en-US"/>
        </w:rPr>
      </w:pPr>
    </w:p>
    <w:p w14:paraId="78B6F194"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Durante la ejecución de la Obra, así como durante el plazo de garantía, El Contratista suscribirá un seguro de responsabilidad civil que comprenderá los daños corporales y materiales que puedan ser provocados a terceros como consecuencia de la realización de los trabajos.</w:t>
      </w:r>
    </w:p>
    <w:p w14:paraId="1D5EB799" w14:textId="77777777" w:rsidR="006B6BDB" w:rsidRPr="00284964" w:rsidRDefault="006B6BDB" w:rsidP="006B6BDB">
      <w:pPr>
        <w:rPr>
          <w:rFonts w:ascii="Franklin Gothic Book" w:hAnsi="Franklin Gothic Book"/>
          <w:color w:val="000000" w:themeColor="text1"/>
          <w:sz w:val="22"/>
          <w:szCs w:val="22"/>
        </w:rPr>
      </w:pPr>
    </w:p>
    <w:p w14:paraId="55B633BC"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La póliza de seguros debe especificar que el personal de la Entidad Contratante, el Director de Obra, así como el de otras empresas que se encuentren en la Zona de Obras, se considerarán como terceros a efectos de este seguro de responsabilidad civil.</w:t>
      </w:r>
    </w:p>
    <w:p w14:paraId="49EB9441" w14:textId="77777777" w:rsidR="006B6BDB" w:rsidRPr="00284964" w:rsidRDefault="006B6BDB" w:rsidP="006B6BDB">
      <w:pPr>
        <w:jc w:val="both"/>
        <w:rPr>
          <w:rFonts w:ascii="Franklin Gothic Book" w:hAnsi="Franklin Gothic Book"/>
          <w:color w:val="000000" w:themeColor="text1"/>
          <w:sz w:val="22"/>
          <w:szCs w:val="22"/>
        </w:rPr>
      </w:pPr>
    </w:p>
    <w:p w14:paraId="6DA35D19" w14:textId="77777777" w:rsidR="006B6BDB" w:rsidRPr="00284964" w:rsidRDefault="006B6BDB" w:rsidP="00D33781">
      <w:pPr>
        <w:pStyle w:val="Ttulo3"/>
      </w:pPr>
      <w:bookmarkStart w:id="308" w:name="_Toc193182259"/>
      <w:bookmarkStart w:id="309" w:name="_Toc196629366"/>
      <w:bookmarkStart w:id="310" w:name="_Toc431482889"/>
      <w:bookmarkStart w:id="311" w:name="_Toc514663786"/>
      <w:r w:rsidRPr="00284964">
        <w:t>8.2.6 Seguro contra accidentes de trabajo</w:t>
      </w:r>
      <w:bookmarkEnd w:id="308"/>
      <w:bookmarkEnd w:id="309"/>
      <w:bookmarkEnd w:id="310"/>
      <w:bookmarkEnd w:id="311"/>
    </w:p>
    <w:p w14:paraId="2F377FF8" w14:textId="77777777" w:rsidR="006B6BDB" w:rsidRPr="00284964" w:rsidRDefault="006B6BDB" w:rsidP="006B6BDB">
      <w:pPr>
        <w:rPr>
          <w:rFonts w:ascii="Franklin Gothic Book" w:hAnsi="Franklin Gothic Book"/>
          <w:color w:val="000000" w:themeColor="text1"/>
          <w:sz w:val="22"/>
          <w:szCs w:val="22"/>
          <w:lang w:val="es-ES" w:eastAsia="en-US"/>
        </w:rPr>
      </w:pPr>
    </w:p>
    <w:p w14:paraId="7F35188B"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El Contratista suscribirá todos los seguros necesarios para cubrir accidentes de trabajo requeridos por la reglamentación vigente.  El Contratista mantendrá indemne a la Entidad </w:t>
      </w:r>
      <w:r w:rsidRPr="00284964">
        <w:rPr>
          <w:rFonts w:ascii="Franklin Gothic Book" w:hAnsi="Franklin Gothic Book"/>
          <w:color w:val="000000" w:themeColor="text1"/>
          <w:sz w:val="22"/>
          <w:szCs w:val="22"/>
        </w:rPr>
        <w:lastRenderedPageBreak/>
        <w:t xml:space="preserve">Contratante frente a todos los recursos que el personal de El Contratista pudiera ejercer en este sentido. </w:t>
      </w:r>
    </w:p>
    <w:p w14:paraId="32FB8954" w14:textId="4B7319B7" w:rsidR="006B6BDB" w:rsidRDefault="006B6BDB" w:rsidP="006B6BDB">
      <w:pPr>
        <w:jc w:val="both"/>
        <w:rPr>
          <w:rFonts w:ascii="Franklin Gothic Book" w:hAnsi="Franklin Gothic Book"/>
          <w:color w:val="000000" w:themeColor="text1"/>
          <w:sz w:val="22"/>
          <w:szCs w:val="22"/>
        </w:rPr>
      </w:pPr>
    </w:p>
    <w:p w14:paraId="76D026AA" w14:textId="7FA30190"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Los seguros contra daños a terceros y accidentes de trabajo deberán permanecer vigentes durante toda la vigencia del Contrato</w:t>
      </w:r>
      <w:r w:rsidR="003468A3">
        <w:rPr>
          <w:rFonts w:ascii="Franklin Gothic Book" w:hAnsi="Franklin Gothic Book"/>
          <w:color w:val="000000" w:themeColor="text1"/>
          <w:sz w:val="22"/>
          <w:szCs w:val="22"/>
        </w:rPr>
        <w:t>.</w:t>
      </w:r>
    </w:p>
    <w:p w14:paraId="2A684F14" w14:textId="77777777" w:rsidR="006B6BDB" w:rsidRPr="00284964" w:rsidRDefault="006B6BDB" w:rsidP="006B6BDB">
      <w:pPr>
        <w:jc w:val="both"/>
        <w:rPr>
          <w:rFonts w:ascii="Franklin Gothic Book" w:hAnsi="Franklin Gothic Book"/>
          <w:color w:val="000000" w:themeColor="text1"/>
          <w:sz w:val="22"/>
          <w:szCs w:val="22"/>
        </w:rPr>
      </w:pPr>
    </w:p>
    <w:p w14:paraId="7EAE8DE6"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Todas estas pólizas contendrán una disposición que subordina su cancelación a un aviso previo a la compañía de seguros por la Entidad Contratante.</w:t>
      </w:r>
    </w:p>
    <w:p w14:paraId="0986B661" w14:textId="77777777" w:rsidR="006B6BDB" w:rsidRPr="00284964" w:rsidRDefault="006B6BDB" w:rsidP="006B6BDB">
      <w:pPr>
        <w:jc w:val="both"/>
        <w:rPr>
          <w:rFonts w:ascii="Franklin Gothic Book" w:hAnsi="Franklin Gothic Book"/>
          <w:color w:val="000000" w:themeColor="text1"/>
          <w:sz w:val="22"/>
          <w:szCs w:val="22"/>
        </w:rPr>
      </w:pPr>
    </w:p>
    <w:p w14:paraId="100F6A9A"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En caso de que algún reclamo o demanda se dirigiera contra la Entidad Contratante, la Adjudicataria queda obligada a comparecer como tercero y asumir la responsabilidad solidaria. En caso de que la acción prosperara, el Contratista deberá restituir el monto de la condena, incluidos los gastos, costas y honorarios, y todo otro gasto que surja por tal motivo, pudiendo hacerse efectivo de sus bienes a deducírsele al efectuarse el pago de las cubicaciones pendientes de pago y/o del depósito en garantía, el que deberá ser repuesto dentro de los cinco (5) días.</w:t>
      </w:r>
    </w:p>
    <w:p w14:paraId="3DEAAF3A" w14:textId="77777777" w:rsidR="00B41548" w:rsidRPr="00284964" w:rsidRDefault="00B41548" w:rsidP="006B6BDB">
      <w:pPr>
        <w:jc w:val="both"/>
        <w:rPr>
          <w:rFonts w:ascii="Franklin Gothic Book" w:hAnsi="Franklin Gothic Book"/>
          <w:color w:val="000000" w:themeColor="text1"/>
          <w:sz w:val="22"/>
          <w:szCs w:val="22"/>
        </w:rPr>
      </w:pPr>
    </w:p>
    <w:p w14:paraId="5BB49260" w14:textId="77777777" w:rsidR="006B6BDB" w:rsidRPr="00284964" w:rsidRDefault="006B6BDB" w:rsidP="00D33781">
      <w:pPr>
        <w:pStyle w:val="Ttulo3"/>
      </w:pPr>
      <w:bookmarkStart w:id="312" w:name="_Toc193182260"/>
      <w:bookmarkStart w:id="313" w:name="_Toc196629367"/>
      <w:bookmarkStart w:id="314" w:name="_Toc431482890"/>
      <w:bookmarkStart w:id="315" w:name="_Toc514663787"/>
      <w:r w:rsidRPr="00284964">
        <w:t>8.2.7 Protección de la Mano de Obra y Condiciones de Trabajo</w:t>
      </w:r>
      <w:bookmarkEnd w:id="312"/>
      <w:bookmarkEnd w:id="313"/>
      <w:bookmarkEnd w:id="314"/>
      <w:bookmarkEnd w:id="315"/>
    </w:p>
    <w:p w14:paraId="39606429" w14:textId="77777777" w:rsidR="006B6BDB" w:rsidRPr="00284964" w:rsidRDefault="006B6BDB" w:rsidP="006B6BDB">
      <w:pPr>
        <w:rPr>
          <w:rFonts w:ascii="Franklin Gothic Book" w:hAnsi="Franklin Gothic Book"/>
          <w:color w:val="000000" w:themeColor="text1"/>
          <w:sz w:val="22"/>
          <w:szCs w:val="22"/>
          <w:lang w:val="es-ES" w:eastAsia="en-US"/>
        </w:rPr>
      </w:pPr>
    </w:p>
    <w:p w14:paraId="41EF5954"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deberá,  salvo disposición contraria en el Contrato, encargarse de la contratación de todo el personal y de toda la mano de obra necesaria para la ejecución del Contrato; así como de su remuneración, alimentación, alojamiento y transporte, atendiéndose estrictamente a la reglamentación vigente y respetando, en particular la reglamentación laboral (sobre todo en lo que respecta a los horarios de trabajo y días de descanso), a la reglamentación social y al conjunto de reglamentos aplicables en materia de higiene y seguridad.</w:t>
      </w:r>
    </w:p>
    <w:p w14:paraId="1642BC97" w14:textId="55066050" w:rsidR="006B6BDB" w:rsidRDefault="006B6BDB" w:rsidP="006B6BDB">
      <w:pPr>
        <w:jc w:val="both"/>
        <w:rPr>
          <w:rFonts w:ascii="Franklin Gothic Book" w:hAnsi="Franklin Gothic Book"/>
          <w:color w:val="000000" w:themeColor="text1"/>
          <w:sz w:val="22"/>
          <w:szCs w:val="22"/>
        </w:rPr>
      </w:pPr>
    </w:p>
    <w:p w14:paraId="1949B4DD" w14:textId="6B789178"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 xml:space="preserve">Para todos los efectos legales el Contratista actuará como empleador y el personal a su cargo será directamente subordinado de éste, por lo que debe asumir todos los pagos por concepto de salarios, auxilio de transporte, prestaciones laborales, aportes fiscales, seguridad social,  seguros de vida, todo de conformidad con la norma laboral vigente y ejercerá en consecuencia la representación legal ante cualquier reclamación que se derive de la ejecución del Contrato, que con ocasión de esta </w:t>
      </w:r>
      <w:r w:rsidR="00316816">
        <w:rPr>
          <w:rFonts w:ascii="Franklin Gothic Book" w:hAnsi="Franklin Gothic Book"/>
          <w:color w:val="000000" w:themeColor="text1"/>
          <w:sz w:val="22"/>
          <w:szCs w:val="22"/>
        </w:rPr>
        <w:t>Comparación de precios</w:t>
      </w:r>
      <w:r w:rsidRPr="00284964">
        <w:rPr>
          <w:rFonts w:ascii="Franklin Gothic Book" w:hAnsi="Franklin Gothic Book"/>
          <w:color w:val="000000" w:themeColor="text1"/>
          <w:sz w:val="22"/>
          <w:szCs w:val="22"/>
        </w:rPr>
        <w:t xml:space="preserve"> se suscriba.</w:t>
      </w:r>
    </w:p>
    <w:p w14:paraId="3BAC4B1E" w14:textId="77777777" w:rsidR="006B6BDB" w:rsidRPr="00284964" w:rsidRDefault="006B6BDB" w:rsidP="006B6BDB">
      <w:pPr>
        <w:rPr>
          <w:rFonts w:ascii="Franklin Gothic Book" w:hAnsi="Franklin Gothic Book"/>
          <w:color w:val="000000" w:themeColor="text1"/>
          <w:sz w:val="22"/>
          <w:szCs w:val="22"/>
        </w:rPr>
      </w:pPr>
    </w:p>
    <w:p w14:paraId="5BCA86A7"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Independientemente de las obligaciones establecidas por las leyes y reglamentos referentes a la mano de Obra, El Contratista deberá comunicar al Director de Obra, a petición de éste, la lista actualizada del personal contratado para la ejecución de los trabajos y sus respectivas calificaciones.</w:t>
      </w:r>
    </w:p>
    <w:p w14:paraId="039C9CD3" w14:textId="77777777" w:rsidR="006B6BDB" w:rsidRPr="00284964" w:rsidRDefault="006B6BDB" w:rsidP="006B6BDB">
      <w:pPr>
        <w:jc w:val="both"/>
        <w:rPr>
          <w:rFonts w:ascii="Franklin Gothic Book" w:hAnsi="Franklin Gothic Book"/>
          <w:color w:val="000000" w:themeColor="text1"/>
          <w:sz w:val="22"/>
          <w:szCs w:val="22"/>
        </w:rPr>
      </w:pPr>
    </w:p>
    <w:p w14:paraId="2A38EA33"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La Entidad Contratante, previa consulta con el Director de Obra, podrá exigir a El Contratista el despido de cualquier empleado que evidencie incompetencia o sea culpable de negligencia, imprudencias repetidas, falta de probidad o, en general, cuya actuación sea contraria a la buena ejecución de la Obra.</w:t>
      </w:r>
    </w:p>
    <w:p w14:paraId="647D6C0F" w14:textId="77777777" w:rsidR="006B6BDB" w:rsidRPr="00284964" w:rsidRDefault="006B6BDB" w:rsidP="006B6BDB">
      <w:pPr>
        <w:jc w:val="both"/>
        <w:rPr>
          <w:rFonts w:ascii="Franklin Gothic Book" w:hAnsi="Franklin Gothic Book"/>
          <w:color w:val="000000" w:themeColor="text1"/>
          <w:sz w:val="22"/>
          <w:szCs w:val="22"/>
        </w:rPr>
      </w:pPr>
    </w:p>
    <w:p w14:paraId="3AA76ADE" w14:textId="0F6E66AF" w:rsidR="006B6BDB"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será el único responsable de las consecuencias perjudiciales de los fraudes o defectos de construcción cometidos por su personal en la ejecución de las obras.</w:t>
      </w:r>
      <w:bookmarkStart w:id="316" w:name="_Toc192019916"/>
      <w:bookmarkStart w:id="317" w:name="_Toc193182261"/>
      <w:bookmarkStart w:id="318" w:name="_Toc196288200"/>
    </w:p>
    <w:p w14:paraId="19660578" w14:textId="024AFB00" w:rsidR="00831295" w:rsidRDefault="00831295" w:rsidP="006B6BDB">
      <w:pPr>
        <w:jc w:val="both"/>
        <w:rPr>
          <w:rFonts w:ascii="Franklin Gothic Book" w:hAnsi="Franklin Gothic Book"/>
          <w:color w:val="000000" w:themeColor="text1"/>
          <w:sz w:val="22"/>
          <w:szCs w:val="22"/>
        </w:rPr>
      </w:pPr>
    </w:p>
    <w:p w14:paraId="118BD751" w14:textId="698809BF" w:rsidR="00831295" w:rsidRDefault="00831295" w:rsidP="006B6BDB">
      <w:pPr>
        <w:jc w:val="both"/>
        <w:rPr>
          <w:rFonts w:ascii="Franklin Gothic Book" w:hAnsi="Franklin Gothic Book"/>
          <w:color w:val="000000" w:themeColor="text1"/>
          <w:sz w:val="22"/>
          <w:szCs w:val="22"/>
        </w:rPr>
      </w:pPr>
    </w:p>
    <w:p w14:paraId="22EAD1DC" w14:textId="2FB26354" w:rsidR="00631169" w:rsidRDefault="00631169" w:rsidP="006B6BDB">
      <w:pPr>
        <w:jc w:val="both"/>
        <w:rPr>
          <w:rFonts w:ascii="Franklin Gothic Book" w:hAnsi="Franklin Gothic Book"/>
          <w:color w:val="000000" w:themeColor="text1"/>
          <w:sz w:val="22"/>
          <w:szCs w:val="22"/>
        </w:rPr>
      </w:pPr>
    </w:p>
    <w:p w14:paraId="69994F13" w14:textId="77777777" w:rsidR="00631169" w:rsidRDefault="00631169" w:rsidP="00631169">
      <w:pPr>
        <w:ind w:left="708" w:hanging="708"/>
        <w:jc w:val="both"/>
        <w:rPr>
          <w:rFonts w:ascii="Franklin Gothic Book" w:hAnsi="Franklin Gothic Book"/>
          <w:color w:val="000000" w:themeColor="text1"/>
          <w:sz w:val="22"/>
          <w:szCs w:val="22"/>
        </w:rPr>
      </w:pPr>
    </w:p>
    <w:p w14:paraId="109B467D" w14:textId="77777777" w:rsidR="006B6BDB" w:rsidRPr="00284964" w:rsidRDefault="006B6BDB" w:rsidP="00D33781">
      <w:pPr>
        <w:pStyle w:val="Ttulo3"/>
      </w:pPr>
      <w:bookmarkStart w:id="319" w:name="_Toc196629368"/>
      <w:bookmarkStart w:id="320" w:name="_Toc431482891"/>
      <w:bookmarkStart w:id="321" w:name="_Toc514663788"/>
      <w:r w:rsidRPr="00284964">
        <w:t>8.2.8 Seguridad Industrial</w:t>
      </w:r>
      <w:bookmarkEnd w:id="316"/>
      <w:bookmarkEnd w:id="317"/>
      <w:bookmarkEnd w:id="318"/>
      <w:bookmarkEnd w:id="319"/>
      <w:bookmarkEnd w:id="320"/>
      <w:bookmarkEnd w:id="321"/>
    </w:p>
    <w:p w14:paraId="2FEBF072" w14:textId="77777777" w:rsidR="006B6BDB" w:rsidRPr="00284964" w:rsidRDefault="006B6BDB" w:rsidP="006B6BDB">
      <w:pPr>
        <w:rPr>
          <w:rFonts w:ascii="Franklin Gothic Book" w:hAnsi="Franklin Gothic Book"/>
          <w:color w:val="000000" w:themeColor="text1"/>
          <w:sz w:val="22"/>
          <w:szCs w:val="22"/>
          <w:lang w:val="es-ES" w:eastAsia="en-US"/>
        </w:rPr>
      </w:pPr>
    </w:p>
    <w:p w14:paraId="09740063"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lastRenderedPageBreak/>
        <w:t>Será responsabilidad del Contratista el diseño e implementación del Programa de Higiene y Seguridad Industrial que aplicará durante la ejecución del Contrato, de acuerdo con la legislación vigente de Seguridad Social.</w:t>
      </w:r>
    </w:p>
    <w:p w14:paraId="423F8791" w14:textId="77777777" w:rsidR="006B6BDB" w:rsidRPr="00284964" w:rsidRDefault="006B6BDB" w:rsidP="006B6BDB">
      <w:pPr>
        <w:jc w:val="both"/>
        <w:rPr>
          <w:rFonts w:ascii="Franklin Gothic Book" w:hAnsi="Franklin Gothic Book"/>
          <w:color w:val="000000" w:themeColor="text1"/>
          <w:sz w:val="22"/>
          <w:szCs w:val="22"/>
        </w:rPr>
      </w:pPr>
    </w:p>
    <w:p w14:paraId="1A40A8F5"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deberá tomar las precauciones necesarias para la seguridad del personal a su cargo o servicio y de los transeúntes, de acuerdo con las reglamentaciones vigentes en el país.  Deberá modificar el programa completo de servicio de seguridad de acuerdo con las recomendaciones del Supervisor, quien podrá, además, ordenar cualquier otra medida adicional que considere necesaria.</w:t>
      </w:r>
    </w:p>
    <w:p w14:paraId="3D9E8C55" w14:textId="77777777" w:rsidR="006B6BDB" w:rsidRPr="00284964" w:rsidRDefault="006B6BDB" w:rsidP="006B6BDB">
      <w:pPr>
        <w:jc w:val="both"/>
        <w:rPr>
          <w:rFonts w:ascii="Franklin Gothic Book" w:hAnsi="Franklin Gothic Book"/>
          <w:color w:val="000000" w:themeColor="text1"/>
          <w:sz w:val="22"/>
          <w:szCs w:val="22"/>
        </w:rPr>
      </w:pPr>
    </w:p>
    <w:p w14:paraId="067A5DBE"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deberá responsabilizar a una persona de su organización aprobada por el Supervisor para velar por el cumplimiento de dichas medidas.</w:t>
      </w:r>
    </w:p>
    <w:p w14:paraId="1F6AF2BB" w14:textId="75974358" w:rsidR="006B6BDB" w:rsidRDefault="006B6BDB" w:rsidP="006B6BDB">
      <w:pPr>
        <w:jc w:val="both"/>
        <w:rPr>
          <w:rFonts w:ascii="Franklin Gothic Book" w:hAnsi="Franklin Gothic Book"/>
          <w:color w:val="000000" w:themeColor="text1"/>
          <w:sz w:val="22"/>
          <w:szCs w:val="22"/>
        </w:rPr>
      </w:pPr>
    </w:p>
    <w:p w14:paraId="64EEA5F4"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mensualmente deberá suministrar informes de todos los accidentes de trabajo que hayan ocurrido en la Obra, las causas de los mismos y las medidas correctivas para evitar que se repitan.  Los servicios y medidas anteriores no tendrán pago por separado y su costo deberá estar cubierto por ítems de presupuesto. El Contratista será responsable de todos los accidentes que puedan sufrir su personal, visitantes autorizados o transeúntes, como resultado de su negligencia o descuido en tomar las medidas de seguridad necesarias. Por consiguiente, todas las indemnizaciones serán cubiertas por cuenta del Contratista.  El Supervisor podrá ordenar en cualquier momento que se suspenda la construcción de un sector de la Obra o las Obras en general, si por parte del Contratista existe un incumplimiento sistemático de los requisitos generales de seguridad, o de las instrucciones, sin que el Contratista tenga derecho a reclamación alguna o a la ampliación de los plazos de construcción.</w:t>
      </w:r>
    </w:p>
    <w:p w14:paraId="3261806C" w14:textId="77777777" w:rsidR="006B6BDB" w:rsidRPr="00284964" w:rsidRDefault="006B6BDB" w:rsidP="006B6BDB">
      <w:pPr>
        <w:rPr>
          <w:rFonts w:ascii="Franklin Gothic Book" w:hAnsi="Franklin Gothic Book"/>
          <w:color w:val="000000" w:themeColor="text1"/>
          <w:sz w:val="22"/>
          <w:szCs w:val="22"/>
        </w:rPr>
      </w:pPr>
    </w:p>
    <w:p w14:paraId="61886F99" w14:textId="77777777" w:rsidR="006B6BDB" w:rsidRPr="00284964" w:rsidRDefault="006B6BDB" w:rsidP="00D33781">
      <w:pPr>
        <w:pStyle w:val="Ttulo3"/>
      </w:pPr>
      <w:bookmarkStart w:id="322" w:name="_Toc160887283"/>
      <w:bookmarkStart w:id="323" w:name="_Toc193182262"/>
      <w:bookmarkStart w:id="324" w:name="_Toc196288201"/>
      <w:bookmarkStart w:id="325" w:name="_Toc196629369"/>
      <w:bookmarkStart w:id="326" w:name="_Toc431482892"/>
      <w:bookmarkStart w:id="327" w:name="_Toc514663789"/>
      <w:r w:rsidRPr="00284964">
        <w:t>8.2.9 Contabilidad del Contratista</w:t>
      </w:r>
      <w:bookmarkEnd w:id="322"/>
      <w:bookmarkEnd w:id="323"/>
      <w:bookmarkEnd w:id="324"/>
      <w:bookmarkEnd w:id="325"/>
      <w:bookmarkEnd w:id="326"/>
      <w:bookmarkEnd w:id="327"/>
    </w:p>
    <w:p w14:paraId="4A2E1B8B" w14:textId="77777777" w:rsidR="006B6BDB" w:rsidRPr="00284964" w:rsidRDefault="006B6BDB" w:rsidP="006B6BDB">
      <w:pPr>
        <w:rPr>
          <w:rFonts w:ascii="Franklin Gothic Book" w:hAnsi="Franklin Gothic Book"/>
          <w:color w:val="000000" w:themeColor="text1"/>
          <w:sz w:val="22"/>
          <w:szCs w:val="22"/>
          <w:lang w:val="es-ES" w:eastAsia="en-US"/>
        </w:rPr>
      </w:pPr>
    </w:p>
    <w:p w14:paraId="65E390F7"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El Contratista deberá llevar su contabilidad en forma precisa que revela clara y fehacientemente las operaciones de sus negocios, según lo establecido por la legislación vigente que rige en la materia.</w:t>
      </w:r>
    </w:p>
    <w:p w14:paraId="663D3C07" w14:textId="77777777" w:rsidR="006B6BDB" w:rsidRPr="00284964" w:rsidRDefault="006B6BDB" w:rsidP="006B6BDB">
      <w:pPr>
        <w:jc w:val="both"/>
        <w:rPr>
          <w:rFonts w:ascii="Franklin Gothic Book" w:hAnsi="Franklin Gothic Book"/>
          <w:color w:val="000000" w:themeColor="text1"/>
          <w:sz w:val="22"/>
          <w:szCs w:val="22"/>
        </w:rPr>
      </w:pPr>
    </w:p>
    <w:p w14:paraId="5634D2C0" w14:textId="77777777" w:rsidR="006B6BDB" w:rsidRPr="00284964" w:rsidRDefault="006B6BDB" w:rsidP="006B6BDB">
      <w:pPr>
        <w:jc w:val="both"/>
        <w:rPr>
          <w:rFonts w:ascii="Franklin Gothic Book" w:hAnsi="Franklin Gothic Book"/>
          <w:color w:val="000000" w:themeColor="text1"/>
          <w:sz w:val="22"/>
          <w:szCs w:val="22"/>
        </w:rPr>
      </w:pPr>
      <w:r w:rsidRPr="00284964">
        <w:rPr>
          <w:rFonts w:ascii="Franklin Gothic Book" w:hAnsi="Franklin Gothic Book"/>
          <w:color w:val="000000" w:themeColor="text1"/>
          <w:sz w:val="22"/>
          <w:szCs w:val="22"/>
        </w:rPr>
        <w:t>A tal fin la Entidad Contratante queda facultado para tomar vista de los libros contables, en cualquier momento, con el solo requisito de la previa comunicación.</w:t>
      </w:r>
    </w:p>
    <w:p w14:paraId="4C8BFE27" w14:textId="77777777" w:rsidR="006B6BDB" w:rsidRPr="00284964" w:rsidRDefault="006B6BDB" w:rsidP="006B6BDB">
      <w:pPr>
        <w:jc w:val="both"/>
        <w:rPr>
          <w:rFonts w:ascii="Franklin Gothic Book" w:hAnsi="Franklin Gothic Book"/>
          <w:color w:val="000000" w:themeColor="text1"/>
          <w:sz w:val="22"/>
          <w:szCs w:val="22"/>
        </w:rPr>
      </w:pPr>
    </w:p>
    <w:p w14:paraId="31A20319" w14:textId="77777777" w:rsidR="006B6BDB" w:rsidRPr="00284964" w:rsidRDefault="006B6BDB" w:rsidP="006B6BDB">
      <w:pPr>
        <w:tabs>
          <w:tab w:val="left" w:pos="2060"/>
        </w:tabs>
        <w:rPr>
          <w:rFonts w:ascii="Franklin Gothic Book" w:hAnsi="Franklin Gothic Book"/>
          <w:color w:val="000000" w:themeColor="text1"/>
          <w:sz w:val="22"/>
          <w:szCs w:val="22"/>
          <w:lang w:val="es-ES"/>
        </w:rPr>
      </w:pPr>
    </w:p>
    <w:p w14:paraId="2F5DA342" w14:textId="77777777" w:rsidR="004F4B72" w:rsidRPr="00284964" w:rsidRDefault="004F4B72" w:rsidP="001429DB">
      <w:pPr>
        <w:pStyle w:val="Prrafodelista"/>
        <w:jc w:val="both"/>
        <w:rPr>
          <w:rFonts w:ascii="Franklin Gothic Book" w:hAnsi="Franklin Gothic Book"/>
          <w:color w:val="000000" w:themeColor="text1"/>
          <w:sz w:val="22"/>
          <w:szCs w:val="22"/>
        </w:rPr>
      </w:pPr>
    </w:p>
    <w:p w14:paraId="1FD21C31" w14:textId="77777777" w:rsidR="004F4B72" w:rsidRPr="00284964" w:rsidRDefault="004F4B72" w:rsidP="001429DB">
      <w:pPr>
        <w:pStyle w:val="Prrafodelista"/>
        <w:jc w:val="both"/>
        <w:rPr>
          <w:rFonts w:ascii="Franklin Gothic Book" w:hAnsi="Franklin Gothic Book"/>
          <w:color w:val="000000" w:themeColor="text1"/>
          <w:sz w:val="22"/>
          <w:szCs w:val="22"/>
        </w:rPr>
      </w:pPr>
    </w:p>
    <w:p w14:paraId="5A9047C2" w14:textId="77777777" w:rsidR="004F4B72" w:rsidRPr="00284964" w:rsidRDefault="004F4B72" w:rsidP="001429DB">
      <w:pPr>
        <w:pStyle w:val="Prrafodelista"/>
        <w:jc w:val="both"/>
        <w:rPr>
          <w:rFonts w:ascii="Franklin Gothic Book" w:hAnsi="Franklin Gothic Book"/>
          <w:color w:val="000000" w:themeColor="text1"/>
          <w:sz w:val="22"/>
          <w:szCs w:val="22"/>
        </w:rPr>
      </w:pPr>
    </w:p>
    <w:sectPr w:rsidR="004F4B72" w:rsidRPr="00284964" w:rsidSect="00EC63CF">
      <w:headerReference w:type="default" r:id="rId38"/>
      <w:footerReference w:type="even" r:id="rId39"/>
      <w:footerReference w:type="default" r:id="rId40"/>
      <w:pgSz w:w="12242" w:h="15842" w:code="1"/>
      <w:pgMar w:top="851" w:right="1701" w:bottom="709"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7D4F20" w14:textId="77777777" w:rsidR="008651F6" w:rsidRDefault="008651F6">
      <w:r>
        <w:separator/>
      </w:r>
    </w:p>
  </w:endnote>
  <w:endnote w:type="continuationSeparator" w:id="0">
    <w:p w14:paraId="1301F7E2" w14:textId="77777777" w:rsidR="008651F6" w:rsidRDefault="008651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ranklin Gothic Demi">
    <w:panose1 w:val="020B07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Times New Roman Bold">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Bold">
    <w:altName w:val="Arial"/>
    <w:panose1 w:val="00000000000000000000"/>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3F48E" w14:textId="77777777" w:rsidR="00EB0F02" w:rsidRDefault="00EB0F02" w:rsidP="0071275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78E9D1EF" w14:textId="77777777" w:rsidR="00EB0F02" w:rsidRDefault="00EB0F02">
    <w:pPr>
      <w:pStyle w:val="Piedepgina"/>
      <w:ind w:right="360"/>
    </w:pPr>
  </w:p>
  <w:p w14:paraId="34D0192E" w14:textId="77777777" w:rsidR="00EB0F02" w:rsidRDefault="00EB0F0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641C46" w14:textId="67950D4F" w:rsidR="00EB0F02" w:rsidRPr="00194A0A" w:rsidRDefault="00EB0F02" w:rsidP="00194A0A">
    <w:pPr>
      <w:pStyle w:val="Piedepgina"/>
      <w:jc w:val="center"/>
      <w:rPr>
        <w:rFonts w:ascii="Franklin Gothic Book" w:hAnsi="Franklin Gothic Book"/>
        <w:sz w:val="22"/>
        <w:szCs w:val="22"/>
      </w:rPr>
    </w:pPr>
    <w:r w:rsidRPr="00194A0A">
      <w:rPr>
        <w:rFonts w:ascii="Franklin Gothic Book" w:hAnsi="Franklin Gothic Book"/>
        <w:caps/>
        <w:sz w:val="22"/>
        <w:szCs w:val="22"/>
      </w:rPr>
      <w:fldChar w:fldCharType="begin"/>
    </w:r>
    <w:r w:rsidRPr="00194A0A">
      <w:rPr>
        <w:rFonts w:ascii="Franklin Gothic Book" w:hAnsi="Franklin Gothic Book"/>
        <w:caps/>
        <w:sz w:val="22"/>
        <w:szCs w:val="22"/>
      </w:rPr>
      <w:instrText>PAGE   \* MERGEFORMAT</w:instrText>
    </w:r>
    <w:r w:rsidRPr="00194A0A">
      <w:rPr>
        <w:rFonts w:ascii="Franklin Gothic Book" w:hAnsi="Franklin Gothic Book"/>
        <w:caps/>
        <w:sz w:val="22"/>
        <w:szCs w:val="22"/>
      </w:rPr>
      <w:fldChar w:fldCharType="separate"/>
    </w:r>
    <w:r w:rsidR="00631169" w:rsidRPr="00631169">
      <w:rPr>
        <w:rFonts w:ascii="Franklin Gothic Book" w:hAnsi="Franklin Gothic Book"/>
        <w:caps/>
        <w:noProof/>
        <w:sz w:val="22"/>
        <w:szCs w:val="22"/>
        <w:lang w:val="es-ES"/>
      </w:rPr>
      <w:t>53</w:t>
    </w:r>
    <w:r w:rsidRPr="00194A0A">
      <w:rPr>
        <w:rFonts w:ascii="Franklin Gothic Book" w:hAnsi="Franklin Gothic Book"/>
        <w:caps/>
        <w:sz w:val="22"/>
        <w:szCs w:val="22"/>
      </w:rPr>
      <w:fldChar w:fldCharType="end"/>
    </w:r>
  </w:p>
  <w:p w14:paraId="767A1A97" w14:textId="77777777" w:rsidR="00EB0F02" w:rsidRDefault="00EB0F0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326019" w14:textId="77777777" w:rsidR="008651F6" w:rsidRDefault="008651F6">
      <w:bookmarkStart w:id="0" w:name="_Hlk482787093"/>
      <w:bookmarkEnd w:id="0"/>
      <w:r>
        <w:separator/>
      </w:r>
    </w:p>
  </w:footnote>
  <w:footnote w:type="continuationSeparator" w:id="0">
    <w:p w14:paraId="69C55A7D" w14:textId="77777777" w:rsidR="008651F6" w:rsidRDefault="008651F6">
      <w:r>
        <w:continuationSeparator/>
      </w:r>
    </w:p>
  </w:footnote>
  <w:footnote w:id="1">
    <w:p w14:paraId="075D8338" w14:textId="77777777" w:rsidR="00EB0F02" w:rsidRPr="00D0458A" w:rsidRDefault="00EB0F02" w:rsidP="00D0458A">
      <w:pPr>
        <w:jc w:val="both"/>
        <w:rPr>
          <w:rFonts w:ascii="Arial Narrow" w:hAnsi="Arial Narrow"/>
          <w:b/>
          <w:bCs/>
          <w:sz w:val="20"/>
        </w:rPr>
      </w:pPr>
      <w:r>
        <w:rPr>
          <w:rStyle w:val="Refdenotaalpie"/>
        </w:rPr>
        <w:footnoteRef/>
      </w:r>
      <w:r w:rsidRPr="00D0458A">
        <w:t xml:space="preserve"> </w:t>
      </w:r>
      <w:r w:rsidRPr="00D0458A">
        <w:rPr>
          <w:rFonts w:ascii="Arial Narrow" w:hAnsi="Arial Narrow"/>
          <w:b/>
          <w:bCs/>
          <w:sz w:val="20"/>
        </w:rPr>
        <w:t xml:space="preserve">Nota: </w:t>
      </w:r>
      <w:r w:rsidRPr="00731F7B">
        <w:rPr>
          <w:rFonts w:ascii="Arial Narrow" w:hAnsi="Arial Narrow"/>
          <w:bCs/>
          <w:sz w:val="20"/>
        </w:rPr>
        <w:t>Incluir en el cronograma una actividad de reunión técnica o aclaratoria, si procede.</w:t>
      </w:r>
    </w:p>
    <w:p w14:paraId="297FB185" w14:textId="77777777" w:rsidR="00EB0F02" w:rsidRPr="00D0458A" w:rsidRDefault="00EB0F02">
      <w:pPr>
        <w:pStyle w:val="Textonotapi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116A6C" w14:textId="7F249143" w:rsidR="00EB0F02" w:rsidRDefault="00EB0F02" w:rsidP="00EB0F02">
    <w:pPr>
      <w:autoSpaceDE w:val="0"/>
      <w:autoSpaceDN w:val="0"/>
      <w:jc w:val="both"/>
      <w:rPr>
        <w:rStyle w:val="Style6"/>
        <w:rFonts w:ascii="Franklin Gothic Book" w:hAnsi="Franklin Gothic Book"/>
        <w:spacing w:val="0"/>
        <w:sz w:val="16"/>
        <w:szCs w:val="20"/>
      </w:rPr>
    </w:pPr>
    <w:r>
      <w:rPr>
        <w:noProof/>
        <w:lang w:eastAsia="es-DO"/>
      </w:rPr>
      <mc:AlternateContent>
        <mc:Choice Requires="wps">
          <w:drawing>
            <wp:anchor distT="0" distB="0" distL="114300" distR="114300" simplePos="0" relativeHeight="251661312" behindDoc="0" locked="0" layoutInCell="1" allowOverlap="1" wp14:anchorId="15DBBC7F" wp14:editId="29DB110E">
              <wp:simplePos x="0" y="0"/>
              <wp:positionH relativeFrom="column">
                <wp:posOffset>5161866</wp:posOffset>
              </wp:positionH>
              <wp:positionV relativeFrom="paragraph">
                <wp:posOffset>43962</wp:posOffset>
              </wp:positionV>
              <wp:extent cx="0" cy="456711"/>
              <wp:effectExtent l="0" t="0" r="38100" b="19685"/>
              <wp:wrapNone/>
              <wp:docPr id="30" name="Conector recto 30"/>
              <wp:cNvGraphicFramePr/>
              <a:graphic xmlns:a="http://schemas.openxmlformats.org/drawingml/2006/main">
                <a:graphicData uri="http://schemas.microsoft.com/office/word/2010/wordprocessingShape">
                  <wps:wsp>
                    <wps:cNvCnPr/>
                    <wps:spPr>
                      <a:xfrm>
                        <a:off x="0" y="0"/>
                        <a:ext cx="0" cy="456711"/>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50F19F" id="Conector recto 30"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6.45pt,3.45pt" to="406.45pt,3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PUU0AEAAAkEAAAOAAAAZHJzL2Uyb0RvYy54bWysU02P0zAQvSPxHyzfaZpCFzZquoeulguC&#10;ioUf4HXGjSV/aWya9N8zdtp0BUhoERcntue9mfdmvLkbrWFHwKi9a3m9WHIGTvpOu0PLv397ePOB&#10;s5iE64TxDlp+gsjvtq9fbYbQwMr33nSAjEhcbIbQ8j6l0FRVlD1YERc+gKNL5dGKRFs8VB2Kgdit&#10;qVbL5U01eOwCegkx0un9dMm3hV8pkOmLUhESMy2n2lJZsaxPea22G9EcUIRey3MZ4h+qsEI7SjpT&#10;3Ysk2A/Uv1FZLdFHr9JCelt5pbSEooHU1Mtf1Dz2IkDRQubEMNsU/x+t/HzcI9Ndy9+SPU5Y6tGO&#10;OiWTR4b5w+iCXBpCbCh45/Z43sWwxyx5VGjzl8SwsTh7mp2FMTE5HUo6fbe+eV/Xma664gLG9BG8&#10;Zfmn5Ua7rFk04vgppin0EpKPjWNDy2/Xq3WJit7o7kEbk+/K2MDOIDsKangaL7meRVFm46iALGiS&#10;UP7SycBE/xUUGUJF11OCPIpXTiEluHThNY6iM0xRBTNw+XfgOT5DoYzpS8AzomT2Ls1gq53HP2W/&#10;WqGm+IsDk+5swZPvTqW5xRqat9Kl89vIA/18X+DXF7z9CQAA//8DAFBLAwQUAAYACAAAACEAV2Wa&#10;rNwAAAAIAQAADwAAAGRycy9kb3ducmV2LnhtbEyPwU7DMBBE70j8g7VI3KjTCoUQsqkQggviktAD&#10;3Nx4G0fEdho7Tfh7FnGgp9VoRrNviu1ie3GiMXTeIaxXCQhyjdedaxF27y83GYgQldOq944QvinA&#10;try8KFSu/ewqOtWxFVziQq4QTIxDLmVoDFkVVn4gx97Bj1ZFlmMr9ahmLre93CRJKq3qHH8waqAn&#10;Q81XPVmE1+Nb2N2m1XP1cczq+fMwmdYT4vXV8vgAItIS/8Pwi8/oUDLT3k9OB9EjZOvNPUcRUj7s&#10;/+k9wl2WgSwLeT6g/AEAAP//AwBQSwECLQAUAAYACAAAACEAtoM4kv4AAADhAQAAEwAAAAAAAAAA&#10;AAAAAAAAAAAAW0NvbnRlbnRfVHlwZXNdLnhtbFBLAQItABQABgAIAAAAIQA4/SH/1gAAAJQBAAAL&#10;AAAAAAAAAAAAAAAAAC8BAABfcmVscy8ucmVsc1BLAQItABQABgAIAAAAIQD44PUU0AEAAAkEAAAO&#10;AAAAAAAAAAAAAAAAAC4CAABkcnMvZTJvRG9jLnhtbFBLAQItABQABgAIAAAAIQBXZZqs3AAAAAgB&#10;AAAPAAAAAAAAAAAAAAAAACoEAABkcnMvZG93bnJldi54bWxQSwUGAAAAAAQABADzAAAAMwUAAAAA&#10;" strokecolor="black [3213]"/>
          </w:pict>
        </mc:Fallback>
      </mc:AlternateContent>
    </w:r>
    <w:r>
      <w:rPr>
        <w:noProof/>
        <w:lang w:eastAsia="es-DO"/>
      </w:rPr>
      <w:drawing>
        <wp:anchor distT="0" distB="0" distL="114300" distR="114300" simplePos="0" relativeHeight="251660288" behindDoc="0" locked="0" layoutInCell="1" allowOverlap="1" wp14:anchorId="542A1369" wp14:editId="6D378E5D">
          <wp:simplePos x="0" y="0"/>
          <wp:positionH relativeFrom="column">
            <wp:posOffset>5171423</wp:posOffset>
          </wp:positionH>
          <wp:positionV relativeFrom="paragraph">
            <wp:posOffset>-19805</wp:posOffset>
          </wp:positionV>
          <wp:extent cx="1022350" cy="434975"/>
          <wp:effectExtent l="0" t="0" r="6350" b="3175"/>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Logo Horizontal-02.jpg"/>
                  <pic:cNvPicPr/>
                </pic:nvPicPr>
                <pic:blipFill>
                  <a:blip r:embed="rId1">
                    <a:extLst>
                      <a:ext uri="{28A0092B-C50C-407E-A947-70E740481C1C}">
                        <a14:useLocalDpi xmlns:a14="http://schemas.microsoft.com/office/drawing/2010/main" val="0"/>
                      </a:ext>
                    </a:extLst>
                  </a:blip>
                  <a:stretch>
                    <a:fillRect/>
                  </a:stretch>
                </pic:blipFill>
                <pic:spPr>
                  <a:xfrm>
                    <a:off x="0" y="0"/>
                    <a:ext cx="1022350" cy="434975"/>
                  </a:xfrm>
                  <a:prstGeom prst="rect">
                    <a:avLst/>
                  </a:prstGeom>
                </pic:spPr>
              </pic:pic>
            </a:graphicData>
          </a:graphic>
        </wp:anchor>
      </w:drawing>
    </w:r>
    <w:r>
      <w:rPr>
        <w:rStyle w:val="Style6"/>
        <w:rFonts w:ascii="Franklin Gothic Book" w:hAnsi="Franklin Gothic Book"/>
        <w:b w:val="0"/>
        <w:spacing w:val="0"/>
        <w:sz w:val="16"/>
        <w:szCs w:val="20"/>
      </w:rPr>
      <w:t>Licitacion por Comparación de precios</w:t>
    </w:r>
    <w:r w:rsidRPr="00CD1827">
      <w:rPr>
        <w:rStyle w:val="Style6"/>
        <w:rFonts w:ascii="Franklin Gothic Book" w:hAnsi="Franklin Gothic Book"/>
        <w:b w:val="0"/>
        <w:spacing w:val="0"/>
        <w:sz w:val="16"/>
        <w:szCs w:val="20"/>
      </w:rPr>
      <w:t xml:space="preserve"> </w:t>
    </w:r>
    <w:r w:rsidRPr="00EB0F02">
      <w:rPr>
        <w:rStyle w:val="Style6"/>
        <w:rFonts w:ascii="Franklin Gothic Book" w:hAnsi="Franklin Gothic Book"/>
        <w:b w:val="0"/>
        <w:i/>
        <w:spacing w:val="0"/>
        <w:sz w:val="16"/>
        <w:szCs w:val="20"/>
      </w:rPr>
      <w:t>INAIPI-CCC-CP-2018-14</w:t>
    </w:r>
    <w:r w:rsidRPr="00CD1827">
      <w:rPr>
        <w:rStyle w:val="Style6"/>
        <w:rFonts w:ascii="Franklin Gothic Book" w:hAnsi="Franklin Gothic Book"/>
        <w:b w:val="0"/>
        <w:spacing w:val="0"/>
        <w:sz w:val="16"/>
        <w:szCs w:val="20"/>
      </w:rPr>
      <w:t xml:space="preserve">: </w:t>
    </w:r>
    <w:r>
      <w:rPr>
        <w:rStyle w:val="Style6"/>
        <w:rFonts w:ascii="Franklin Gothic Book" w:hAnsi="Franklin Gothic Book"/>
        <w:b w:val="0"/>
        <w:spacing w:val="0"/>
        <w:sz w:val="16"/>
        <w:szCs w:val="20"/>
      </w:rPr>
      <w:t xml:space="preserve">Para la contratación de </w:t>
    </w:r>
    <w:r>
      <w:rPr>
        <w:rStyle w:val="Style6"/>
        <w:rFonts w:ascii="Franklin Gothic Book" w:hAnsi="Franklin Gothic Book"/>
        <w:b w:val="0"/>
        <w:spacing w:val="0"/>
        <w:sz w:val="16"/>
        <w:szCs w:val="28"/>
      </w:rPr>
      <w:t>perforación de pozos tubulares,</w:t>
    </w:r>
    <w:r w:rsidRPr="0079310D">
      <w:rPr>
        <w:rStyle w:val="Style6"/>
        <w:rFonts w:ascii="Franklin Gothic Book" w:hAnsi="Franklin Gothic Book"/>
        <w:b w:val="0"/>
        <w:spacing w:val="0"/>
        <w:sz w:val="16"/>
        <w:szCs w:val="28"/>
      </w:rPr>
      <w:t xml:space="preserve"> construcción de casetas e implementación de sistemas de tratamiento de agua</w:t>
    </w:r>
    <w:r w:rsidRPr="0079310D">
      <w:rPr>
        <w:rStyle w:val="Style6"/>
        <w:rFonts w:ascii="Franklin Gothic Book" w:hAnsi="Franklin Gothic Book"/>
        <w:b w:val="0"/>
        <w:spacing w:val="0"/>
        <w:sz w:val="6"/>
        <w:szCs w:val="20"/>
      </w:rPr>
      <w:t xml:space="preserve"> </w:t>
    </w:r>
    <w:r w:rsidRPr="0079310D">
      <w:rPr>
        <w:rStyle w:val="Style6"/>
        <w:rFonts w:ascii="Franklin Gothic Book" w:hAnsi="Franklin Gothic Book"/>
        <w:b w:val="0"/>
        <w:spacing w:val="0"/>
        <w:sz w:val="16"/>
        <w:szCs w:val="20"/>
      </w:rPr>
      <w:t>de los Centros</w:t>
    </w:r>
    <w:r>
      <w:rPr>
        <w:rStyle w:val="Style6"/>
        <w:rFonts w:ascii="Franklin Gothic Book" w:hAnsi="Franklin Gothic Book"/>
        <w:b w:val="0"/>
        <w:spacing w:val="0"/>
        <w:sz w:val="16"/>
        <w:szCs w:val="20"/>
      </w:rPr>
      <w:t xml:space="preserve"> de Atención Integral a la Primera Infancia (CAIPI) y Centros de Atención a la Infancia y la Familia (CAFI) a nivel nacional del Instituto Nacional de Atención Integral a la Primera Infancia (INAIPI).</w:t>
    </w:r>
  </w:p>
  <w:p w14:paraId="4947BC5C" w14:textId="136A6F0D" w:rsidR="00EB0F02" w:rsidRDefault="00EB0F02" w:rsidP="003B3FBA">
    <w:pPr>
      <w:autoSpaceDE w:val="0"/>
      <w:autoSpaceDN w:val="0"/>
      <w:jc w:val="both"/>
    </w:pPr>
    <w:r w:rsidRPr="007300BC">
      <w:rPr>
        <w:rStyle w:val="Style6"/>
        <w:rFonts w:ascii="Franklin Gothic Book" w:hAnsi="Franklin Gothic Book"/>
        <w:spacing w:val="0"/>
        <w:sz w:val="16"/>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C88E9A30"/>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21931F0"/>
    <w:multiLevelType w:val="hybridMultilevel"/>
    <w:tmpl w:val="3572AEE6"/>
    <w:lvl w:ilvl="0" w:tplc="1BA61530">
      <w:start w:val="1"/>
      <w:numFmt w:val="decimal"/>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5EF484F"/>
    <w:multiLevelType w:val="hybridMultilevel"/>
    <w:tmpl w:val="58AC3E68"/>
    <w:name w:val="WW8Num4822223"/>
    <w:lvl w:ilvl="0" w:tplc="0409000B">
      <w:start w:val="1"/>
      <w:numFmt w:val="bullet"/>
      <w:lvlText w:val=""/>
      <w:lvlJc w:val="left"/>
      <w:pPr>
        <w:tabs>
          <w:tab w:val="num" w:pos="-540"/>
        </w:tabs>
        <w:ind w:left="-54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5601A1"/>
    <w:multiLevelType w:val="hybridMultilevel"/>
    <w:tmpl w:val="782EF5CA"/>
    <w:lvl w:ilvl="0" w:tplc="1C0A000F">
      <w:start w:val="1"/>
      <w:numFmt w:val="decimal"/>
      <w:lvlText w:val="%1."/>
      <w:lvlJc w:val="left"/>
      <w:pPr>
        <w:ind w:left="1068" w:hanging="360"/>
      </w:pPr>
    </w:lvl>
    <w:lvl w:ilvl="1" w:tplc="1C0A0019" w:tentative="1">
      <w:start w:val="1"/>
      <w:numFmt w:val="lowerLetter"/>
      <w:lvlText w:val="%2."/>
      <w:lvlJc w:val="left"/>
      <w:pPr>
        <w:ind w:left="1788" w:hanging="360"/>
      </w:pPr>
    </w:lvl>
    <w:lvl w:ilvl="2" w:tplc="1C0A001B" w:tentative="1">
      <w:start w:val="1"/>
      <w:numFmt w:val="lowerRoman"/>
      <w:lvlText w:val="%3."/>
      <w:lvlJc w:val="right"/>
      <w:pPr>
        <w:ind w:left="2508" w:hanging="180"/>
      </w:pPr>
    </w:lvl>
    <w:lvl w:ilvl="3" w:tplc="1C0A000F" w:tentative="1">
      <w:start w:val="1"/>
      <w:numFmt w:val="decimal"/>
      <w:lvlText w:val="%4."/>
      <w:lvlJc w:val="left"/>
      <w:pPr>
        <w:ind w:left="3228" w:hanging="360"/>
      </w:pPr>
    </w:lvl>
    <w:lvl w:ilvl="4" w:tplc="1C0A0019" w:tentative="1">
      <w:start w:val="1"/>
      <w:numFmt w:val="lowerLetter"/>
      <w:lvlText w:val="%5."/>
      <w:lvlJc w:val="left"/>
      <w:pPr>
        <w:ind w:left="3948" w:hanging="360"/>
      </w:pPr>
    </w:lvl>
    <w:lvl w:ilvl="5" w:tplc="1C0A001B" w:tentative="1">
      <w:start w:val="1"/>
      <w:numFmt w:val="lowerRoman"/>
      <w:lvlText w:val="%6."/>
      <w:lvlJc w:val="right"/>
      <w:pPr>
        <w:ind w:left="4668" w:hanging="180"/>
      </w:pPr>
    </w:lvl>
    <w:lvl w:ilvl="6" w:tplc="1C0A000F" w:tentative="1">
      <w:start w:val="1"/>
      <w:numFmt w:val="decimal"/>
      <w:lvlText w:val="%7."/>
      <w:lvlJc w:val="left"/>
      <w:pPr>
        <w:ind w:left="5388" w:hanging="360"/>
      </w:pPr>
    </w:lvl>
    <w:lvl w:ilvl="7" w:tplc="1C0A0019" w:tentative="1">
      <w:start w:val="1"/>
      <w:numFmt w:val="lowerLetter"/>
      <w:lvlText w:val="%8."/>
      <w:lvlJc w:val="left"/>
      <w:pPr>
        <w:ind w:left="6108" w:hanging="360"/>
      </w:pPr>
    </w:lvl>
    <w:lvl w:ilvl="8" w:tplc="1C0A001B" w:tentative="1">
      <w:start w:val="1"/>
      <w:numFmt w:val="lowerRoman"/>
      <w:lvlText w:val="%9."/>
      <w:lvlJc w:val="right"/>
      <w:pPr>
        <w:ind w:left="6828" w:hanging="180"/>
      </w:pPr>
    </w:lvl>
  </w:abstractNum>
  <w:abstractNum w:abstractNumId="4" w15:restartNumberingAfterBreak="0">
    <w:nsid w:val="0A2A1CF4"/>
    <w:multiLevelType w:val="hybridMultilevel"/>
    <w:tmpl w:val="74D0AE2A"/>
    <w:lvl w:ilvl="0" w:tplc="FD7C34C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AC0621"/>
    <w:multiLevelType w:val="hybridMultilevel"/>
    <w:tmpl w:val="CB505F26"/>
    <w:lvl w:ilvl="0" w:tplc="0409000F">
      <w:start w:val="1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F42300"/>
    <w:multiLevelType w:val="hybridMultilevel"/>
    <w:tmpl w:val="6D5016D2"/>
    <w:lvl w:ilvl="0" w:tplc="1C0A0015">
      <w:start w:val="1"/>
      <w:numFmt w:val="upperLetter"/>
      <w:lvlText w:val="%1."/>
      <w:lvlJc w:val="left"/>
      <w:pPr>
        <w:ind w:left="720" w:hanging="360"/>
      </w:p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7" w15:restartNumberingAfterBreak="0">
    <w:nsid w:val="13252A08"/>
    <w:multiLevelType w:val="hybridMultilevel"/>
    <w:tmpl w:val="A80ED360"/>
    <w:lvl w:ilvl="0" w:tplc="951E1188">
      <w:start w:val="1"/>
      <w:numFmt w:val="decimal"/>
      <w:lvlText w:val="%1)"/>
      <w:lvlJc w:val="left"/>
      <w:pPr>
        <w:tabs>
          <w:tab w:val="num" w:pos="1190"/>
        </w:tabs>
        <w:ind w:left="1190" w:hanging="360"/>
      </w:pPr>
      <w:rPr>
        <w:b w:val="0"/>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8" w15:restartNumberingAfterBreak="0">
    <w:nsid w:val="17263EC6"/>
    <w:multiLevelType w:val="hybridMultilevel"/>
    <w:tmpl w:val="39725A0C"/>
    <w:lvl w:ilvl="0" w:tplc="EAE63484">
      <w:start w:val="1"/>
      <w:numFmt w:val="lowerLetter"/>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D102D08"/>
    <w:multiLevelType w:val="hybridMultilevel"/>
    <w:tmpl w:val="7870BEB6"/>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F32688D"/>
    <w:multiLevelType w:val="hybridMultilevel"/>
    <w:tmpl w:val="B4BAFB16"/>
    <w:lvl w:ilvl="0" w:tplc="1C0A0001">
      <w:start w:val="1"/>
      <w:numFmt w:val="bullet"/>
      <w:lvlText w:val=""/>
      <w:lvlJc w:val="left"/>
      <w:pPr>
        <w:ind w:left="720" w:hanging="360"/>
      </w:pPr>
      <w:rPr>
        <w:rFonts w:ascii="Symbol" w:hAnsi="Symbol" w:hint="default"/>
      </w:rPr>
    </w:lvl>
    <w:lvl w:ilvl="1" w:tplc="1C0A0003" w:tentative="1">
      <w:start w:val="1"/>
      <w:numFmt w:val="bullet"/>
      <w:lvlText w:val="o"/>
      <w:lvlJc w:val="left"/>
      <w:pPr>
        <w:ind w:left="1440" w:hanging="360"/>
      </w:pPr>
      <w:rPr>
        <w:rFonts w:ascii="Courier New" w:hAnsi="Courier New" w:cs="Courier New" w:hint="default"/>
      </w:rPr>
    </w:lvl>
    <w:lvl w:ilvl="2" w:tplc="1C0A0005" w:tentative="1">
      <w:start w:val="1"/>
      <w:numFmt w:val="bullet"/>
      <w:lvlText w:val=""/>
      <w:lvlJc w:val="left"/>
      <w:pPr>
        <w:ind w:left="2160" w:hanging="360"/>
      </w:pPr>
      <w:rPr>
        <w:rFonts w:ascii="Wingdings" w:hAnsi="Wingdings" w:hint="default"/>
      </w:rPr>
    </w:lvl>
    <w:lvl w:ilvl="3" w:tplc="1C0A0001" w:tentative="1">
      <w:start w:val="1"/>
      <w:numFmt w:val="bullet"/>
      <w:lvlText w:val=""/>
      <w:lvlJc w:val="left"/>
      <w:pPr>
        <w:ind w:left="2880" w:hanging="360"/>
      </w:pPr>
      <w:rPr>
        <w:rFonts w:ascii="Symbol" w:hAnsi="Symbol" w:hint="default"/>
      </w:rPr>
    </w:lvl>
    <w:lvl w:ilvl="4" w:tplc="1C0A0003" w:tentative="1">
      <w:start w:val="1"/>
      <w:numFmt w:val="bullet"/>
      <w:lvlText w:val="o"/>
      <w:lvlJc w:val="left"/>
      <w:pPr>
        <w:ind w:left="3600" w:hanging="360"/>
      </w:pPr>
      <w:rPr>
        <w:rFonts w:ascii="Courier New" w:hAnsi="Courier New" w:cs="Courier New" w:hint="default"/>
      </w:rPr>
    </w:lvl>
    <w:lvl w:ilvl="5" w:tplc="1C0A0005" w:tentative="1">
      <w:start w:val="1"/>
      <w:numFmt w:val="bullet"/>
      <w:lvlText w:val=""/>
      <w:lvlJc w:val="left"/>
      <w:pPr>
        <w:ind w:left="4320" w:hanging="360"/>
      </w:pPr>
      <w:rPr>
        <w:rFonts w:ascii="Wingdings" w:hAnsi="Wingdings" w:hint="default"/>
      </w:rPr>
    </w:lvl>
    <w:lvl w:ilvl="6" w:tplc="1C0A0001" w:tentative="1">
      <w:start w:val="1"/>
      <w:numFmt w:val="bullet"/>
      <w:lvlText w:val=""/>
      <w:lvlJc w:val="left"/>
      <w:pPr>
        <w:ind w:left="5040" w:hanging="360"/>
      </w:pPr>
      <w:rPr>
        <w:rFonts w:ascii="Symbol" w:hAnsi="Symbol" w:hint="default"/>
      </w:rPr>
    </w:lvl>
    <w:lvl w:ilvl="7" w:tplc="1C0A0003" w:tentative="1">
      <w:start w:val="1"/>
      <w:numFmt w:val="bullet"/>
      <w:lvlText w:val="o"/>
      <w:lvlJc w:val="left"/>
      <w:pPr>
        <w:ind w:left="5760" w:hanging="360"/>
      </w:pPr>
      <w:rPr>
        <w:rFonts w:ascii="Courier New" w:hAnsi="Courier New" w:cs="Courier New" w:hint="default"/>
      </w:rPr>
    </w:lvl>
    <w:lvl w:ilvl="8" w:tplc="1C0A0005" w:tentative="1">
      <w:start w:val="1"/>
      <w:numFmt w:val="bullet"/>
      <w:lvlText w:val=""/>
      <w:lvlJc w:val="left"/>
      <w:pPr>
        <w:ind w:left="6480" w:hanging="360"/>
      </w:pPr>
      <w:rPr>
        <w:rFonts w:ascii="Wingdings" w:hAnsi="Wingdings" w:hint="default"/>
      </w:rPr>
    </w:lvl>
  </w:abstractNum>
  <w:abstractNum w:abstractNumId="11" w15:restartNumberingAfterBreak="0">
    <w:nsid w:val="21A163E9"/>
    <w:multiLevelType w:val="hybridMultilevel"/>
    <w:tmpl w:val="79C28D32"/>
    <w:lvl w:ilvl="0" w:tplc="55B8E500">
      <w:start w:val="1"/>
      <w:numFmt w:val="decimal"/>
      <w:lvlText w:val="%1."/>
      <w:lvlJc w:val="left"/>
      <w:pPr>
        <w:tabs>
          <w:tab w:val="num" w:pos="1190"/>
        </w:tabs>
        <w:ind w:left="1190" w:hanging="360"/>
      </w:pPr>
      <w:rPr>
        <w:b w:val="0"/>
        <w:color w:val="auto"/>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12" w15:restartNumberingAfterBreak="0">
    <w:nsid w:val="281D2302"/>
    <w:multiLevelType w:val="hybridMultilevel"/>
    <w:tmpl w:val="762A8362"/>
    <w:lvl w:ilvl="0" w:tplc="1C0A000F">
      <w:start w:val="1"/>
      <w:numFmt w:val="decimal"/>
      <w:lvlText w:val="%1."/>
      <w:lvlJc w:val="left"/>
      <w:pPr>
        <w:ind w:left="1068" w:hanging="360"/>
      </w:pPr>
    </w:lvl>
    <w:lvl w:ilvl="1" w:tplc="1C0A0019" w:tentative="1">
      <w:start w:val="1"/>
      <w:numFmt w:val="lowerLetter"/>
      <w:lvlText w:val="%2."/>
      <w:lvlJc w:val="left"/>
      <w:pPr>
        <w:ind w:left="1788" w:hanging="360"/>
      </w:pPr>
    </w:lvl>
    <w:lvl w:ilvl="2" w:tplc="1C0A001B" w:tentative="1">
      <w:start w:val="1"/>
      <w:numFmt w:val="lowerRoman"/>
      <w:lvlText w:val="%3."/>
      <w:lvlJc w:val="right"/>
      <w:pPr>
        <w:ind w:left="2508" w:hanging="180"/>
      </w:pPr>
    </w:lvl>
    <w:lvl w:ilvl="3" w:tplc="1C0A000F" w:tentative="1">
      <w:start w:val="1"/>
      <w:numFmt w:val="decimal"/>
      <w:lvlText w:val="%4."/>
      <w:lvlJc w:val="left"/>
      <w:pPr>
        <w:ind w:left="3228" w:hanging="360"/>
      </w:pPr>
    </w:lvl>
    <w:lvl w:ilvl="4" w:tplc="1C0A0019" w:tentative="1">
      <w:start w:val="1"/>
      <w:numFmt w:val="lowerLetter"/>
      <w:lvlText w:val="%5."/>
      <w:lvlJc w:val="left"/>
      <w:pPr>
        <w:ind w:left="3948" w:hanging="360"/>
      </w:pPr>
    </w:lvl>
    <w:lvl w:ilvl="5" w:tplc="1C0A001B" w:tentative="1">
      <w:start w:val="1"/>
      <w:numFmt w:val="lowerRoman"/>
      <w:lvlText w:val="%6."/>
      <w:lvlJc w:val="right"/>
      <w:pPr>
        <w:ind w:left="4668" w:hanging="180"/>
      </w:pPr>
    </w:lvl>
    <w:lvl w:ilvl="6" w:tplc="1C0A000F" w:tentative="1">
      <w:start w:val="1"/>
      <w:numFmt w:val="decimal"/>
      <w:lvlText w:val="%7."/>
      <w:lvlJc w:val="left"/>
      <w:pPr>
        <w:ind w:left="5388" w:hanging="360"/>
      </w:pPr>
    </w:lvl>
    <w:lvl w:ilvl="7" w:tplc="1C0A0019" w:tentative="1">
      <w:start w:val="1"/>
      <w:numFmt w:val="lowerLetter"/>
      <w:lvlText w:val="%8."/>
      <w:lvlJc w:val="left"/>
      <w:pPr>
        <w:ind w:left="6108" w:hanging="360"/>
      </w:pPr>
    </w:lvl>
    <w:lvl w:ilvl="8" w:tplc="1C0A001B" w:tentative="1">
      <w:start w:val="1"/>
      <w:numFmt w:val="lowerRoman"/>
      <w:lvlText w:val="%9."/>
      <w:lvlJc w:val="right"/>
      <w:pPr>
        <w:ind w:left="6828" w:hanging="180"/>
      </w:pPr>
    </w:lvl>
  </w:abstractNum>
  <w:abstractNum w:abstractNumId="13" w15:restartNumberingAfterBreak="0">
    <w:nsid w:val="282F4EBA"/>
    <w:multiLevelType w:val="hybridMultilevel"/>
    <w:tmpl w:val="E4D07AFC"/>
    <w:lvl w:ilvl="0" w:tplc="A2028FC4">
      <w:start w:val="1"/>
      <w:numFmt w:val="lowerLetter"/>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FBE364D"/>
    <w:multiLevelType w:val="hybridMultilevel"/>
    <w:tmpl w:val="48904788"/>
    <w:lvl w:ilvl="0" w:tplc="BB4A7C3E">
      <w:start w:val="1"/>
      <w:numFmt w:val="bullet"/>
      <w:lvlText w:val=""/>
      <w:lvlJc w:val="left"/>
      <w:pPr>
        <w:tabs>
          <w:tab w:val="num" w:pos="1440"/>
        </w:tabs>
        <w:ind w:left="1440" w:hanging="360"/>
      </w:pPr>
      <w:rPr>
        <w:rFonts w:ascii="Wingdings" w:hAnsi="Wingdings" w:hint="default"/>
      </w:rPr>
    </w:lvl>
    <w:lvl w:ilvl="1" w:tplc="B22026B0">
      <w:start w:val="1"/>
      <w:numFmt w:val="lowerLetter"/>
      <w:lvlText w:val="%2)"/>
      <w:lvlJc w:val="left"/>
      <w:pPr>
        <w:tabs>
          <w:tab w:val="num" w:pos="1440"/>
        </w:tabs>
        <w:ind w:left="1440" w:hanging="360"/>
      </w:pPr>
      <w:rPr>
        <w:rFonts w:hint="default"/>
        <w:b w:val="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4961939"/>
    <w:multiLevelType w:val="hybridMultilevel"/>
    <w:tmpl w:val="942E3346"/>
    <w:lvl w:ilvl="0" w:tplc="1C0A000F">
      <w:start w:val="1"/>
      <w:numFmt w:val="decimal"/>
      <w:lvlText w:val="%1."/>
      <w:lvlJc w:val="left"/>
      <w:pPr>
        <w:ind w:left="720" w:hanging="360"/>
      </w:pPr>
    </w:lvl>
    <w:lvl w:ilvl="1" w:tplc="1C0A0019" w:tentative="1">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16" w15:restartNumberingAfterBreak="0">
    <w:nsid w:val="3820688B"/>
    <w:multiLevelType w:val="hybridMultilevel"/>
    <w:tmpl w:val="BD04BCF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22E215D"/>
    <w:multiLevelType w:val="hybridMultilevel"/>
    <w:tmpl w:val="5590CA1A"/>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48BD343F"/>
    <w:multiLevelType w:val="hybridMultilevel"/>
    <w:tmpl w:val="BD7A68DE"/>
    <w:lvl w:ilvl="0" w:tplc="818087AC">
      <w:start w:val="1"/>
      <w:numFmt w:val="decimal"/>
      <w:lvlText w:val="%1)"/>
      <w:lvlJc w:val="left"/>
      <w:pPr>
        <w:tabs>
          <w:tab w:val="num" w:pos="1211"/>
        </w:tabs>
        <w:ind w:left="1211" w:hanging="360"/>
      </w:pPr>
      <w:rPr>
        <w:b/>
        <w:color w:val="auto"/>
      </w:rPr>
    </w:lvl>
    <w:lvl w:ilvl="1" w:tplc="04090019" w:tentative="1">
      <w:start w:val="1"/>
      <w:numFmt w:val="lowerLetter"/>
      <w:lvlText w:val="%2."/>
      <w:lvlJc w:val="left"/>
      <w:pPr>
        <w:tabs>
          <w:tab w:val="num" w:pos="1931"/>
        </w:tabs>
        <w:ind w:left="1931" w:hanging="360"/>
      </w:pPr>
    </w:lvl>
    <w:lvl w:ilvl="2" w:tplc="0409001B" w:tentative="1">
      <w:start w:val="1"/>
      <w:numFmt w:val="lowerRoman"/>
      <w:lvlText w:val="%3."/>
      <w:lvlJc w:val="right"/>
      <w:pPr>
        <w:tabs>
          <w:tab w:val="num" w:pos="2651"/>
        </w:tabs>
        <w:ind w:left="2651" w:hanging="180"/>
      </w:pPr>
    </w:lvl>
    <w:lvl w:ilvl="3" w:tplc="0409000F" w:tentative="1">
      <w:start w:val="1"/>
      <w:numFmt w:val="decimal"/>
      <w:lvlText w:val="%4."/>
      <w:lvlJc w:val="left"/>
      <w:pPr>
        <w:tabs>
          <w:tab w:val="num" w:pos="3371"/>
        </w:tabs>
        <w:ind w:left="3371" w:hanging="360"/>
      </w:pPr>
    </w:lvl>
    <w:lvl w:ilvl="4" w:tplc="04090019" w:tentative="1">
      <w:start w:val="1"/>
      <w:numFmt w:val="lowerLetter"/>
      <w:lvlText w:val="%5."/>
      <w:lvlJc w:val="left"/>
      <w:pPr>
        <w:tabs>
          <w:tab w:val="num" w:pos="4091"/>
        </w:tabs>
        <w:ind w:left="4091" w:hanging="360"/>
      </w:pPr>
    </w:lvl>
    <w:lvl w:ilvl="5" w:tplc="0409001B" w:tentative="1">
      <w:start w:val="1"/>
      <w:numFmt w:val="lowerRoman"/>
      <w:lvlText w:val="%6."/>
      <w:lvlJc w:val="right"/>
      <w:pPr>
        <w:tabs>
          <w:tab w:val="num" w:pos="4811"/>
        </w:tabs>
        <w:ind w:left="4811" w:hanging="180"/>
      </w:pPr>
    </w:lvl>
    <w:lvl w:ilvl="6" w:tplc="0409000F" w:tentative="1">
      <w:start w:val="1"/>
      <w:numFmt w:val="decimal"/>
      <w:lvlText w:val="%7."/>
      <w:lvlJc w:val="left"/>
      <w:pPr>
        <w:tabs>
          <w:tab w:val="num" w:pos="5531"/>
        </w:tabs>
        <w:ind w:left="5531" w:hanging="360"/>
      </w:pPr>
    </w:lvl>
    <w:lvl w:ilvl="7" w:tplc="04090019" w:tentative="1">
      <w:start w:val="1"/>
      <w:numFmt w:val="lowerLetter"/>
      <w:lvlText w:val="%8."/>
      <w:lvlJc w:val="left"/>
      <w:pPr>
        <w:tabs>
          <w:tab w:val="num" w:pos="6251"/>
        </w:tabs>
        <w:ind w:left="6251" w:hanging="360"/>
      </w:pPr>
    </w:lvl>
    <w:lvl w:ilvl="8" w:tplc="0409001B" w:tentative="1">
      <w:start w:val="1"/>
      <w:numFmt w:val="lowerRoman"/>
      <w:lvlText w:val="%9."/>
      <w:lvlJc w:val="right"/>
      <w:pPr>
        <w:tabs>
          <w:tab w:val="num" w:pos="6971"/>
        </w:tabs>
        <w:ind w:left="6971" w:hanging="180"/>
      </w:pPr>
    </w:lvl>
  </w:abstractNum>
  <w:abstractNum w:abstractNumId="19" w15:restartNumberingAfterBreak="0">
    <w:nsid w:val="5B06494B"/>
    <w:multiLevelType w:val="hybridMultilevel"/>
    <w:tmpl w:val="FFA86D48"/>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46B35D5"/>
    <w:multiLevelType w:val="hybridMultilevel"/>
    <w:tmpl w:val="F36876B4"/>
    <w:lvl w:ilvl="0" w:tplc="04090017">
      <w:start w:val="1"/>
      <w:numFmt w:val="lowerLetter"/>
      <w:lvlText w:val="%1)"/>
      <w:lvlJc w:val="left"/>
      <w:pPr>
        <w:tabs>
          <w:tab w:val="num" w:pos="1190"/>
        </w:tabs>
        <w:ind w:left="1190" w:hanging="360"/>
      </w:pPr>
      <w:rPr>
        <w:rFont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21" w15:restartNumberingAfterBreak="0">
    <w:nsid w:val="648E6A39"/>
    <w:multiLevelType w:val="hybridMultilevel"/>
    <w:tmpl w:val="BD7A68DE"/>
    <w:lvl w:ilvl="0" w:tplc="818087AC">
      <w:start w:val="1"/>
      <w:numFmt w:val="decimal"/>
      <w:lvlText w:val="%1)"/>
      <w:lvlJc w:val="left"/>
      <w:pPr>
        <w:tabs>
          <w:tab w:val="num" w:pos="1190"/>
        </w:tabs>
        <w:ind w:left="1190" w:hanging="360"/>
      </w:pPr>
      <w:rPr>
        <w:b/>
        <w:color w:val="auto"/>
      </w:rPr>
    </w:lvl>
    <w:lvl w:ilvl="1" w:tplc="04090019">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22" w15:restartNumberingAfterBreak="0">
    <w:nsid w:val="6786578D"/>
    <w:multiLevelType w:val="hybridMultilevel"/>
    <w:tmpl w:val="2C6EC930"/>
    <w:lvl w:ilvl="0" w:tplc="B33A6A36">
      <w:start w:val="1"/>
      <w:numFmt w:val="decimal"/>
      <w:lvlText w:val="%1)"/>
      <w:lvlJc w:val="left"/>
      <w:pPr>
        <w:tabs>
          <w:tab w:val="num" w:pos="1190"/>
        </w:tabs>
        <w:ind w:left="1190" w:hanging="360"/>
      </w:pPr>
      <w:rPr>
        <w:b w:val="0"/>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23" w15:restartNumberingAfterBreak="0">
    <w:nsid w:val="67FF7BB2"/>
    <w:multiLevelType w:val="hybridMultilevel"/>
    <w:tmpl w:val="4D8A2FE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24" w15:restartNumberingAfterBreak="0">
    <w:nsid w:val="6AB45487"/>
    <w:multiLevelType w:val="hybridMultilevel"/>
    <w:tmpl w:val="0C1E4DA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B637E3D"/>
    <w:multiLevelType w:val="hybridMultilevel"/>
    <w:tmpl w:val="8E8628CE"/>
    <w:lvl w:ilvl="0" w:tplc="1C0A0017">
      <w:start w:val="1"/>
      <w:numFmt w:val="lowerLetter"/>
      <w:lvlText w:val="%1)"/>
      <w:lvlJc w:val="left"/>
      <w:pPr>
        <w:ind w:left="720" w:hanging="360"/>
      </w:pPr>
    </w:lvl>
    <w:lvl w:ilvl="1" w:tplc="1C0A0019">
      <w:start w:val="1"/>
      <w:numFmt w:val="lowerLetter"/>
      <w:lvlText w:val="%2."/>
      <w:lvlJc w:val="left"/>
      <w:pPr>
        <w:ind w:left="1440" w:hanging="360"/>
      </w:pPr>
    </w:lvl>
    <w:lvl w:ilvl="2" w:tplc="1C0A001B" w:tentative="1">
      <w:start w:val="1"/>
      <w:numFmt w:val="lowerRoman"/>
      <w:lvlText w:val="%3."/>
      <w:lvlJc w:val="right"/>
      <w:pPr>
        <w:ind w:left="2160" w:hanging="180"/>
      </w:pPr>
    </w:lvl>
    <w:lvl w:ilvl="3" w:tplc="1C0A000F" w:tentative="1">
      <w:start w:val="1"/>
      <w:numFmt w:val="decimal"/>
      <w:lvlText w:val="%4."/>
      <w:lvlJc w:val="left"/>
      <w:pPr>
        <w:ind w:left="2880" w:hanging="360"/>
      </w:pPr>
    </w:lvl>
    <w:lvl w:ilvl="4" w:tplc="1C0A0019" w:tentative="1">
      <w:start w:val="1"/>
      <w:numFmt w:val="lowerLetter"/>
      <w:lvlText w:val="%5."/>
      <w:lvlJc w:val="left"/>
      <w:pPr>
        <w:ind w:left="3600" w:hanging="360"/>
      </w:pPr>
    </w:lvl>
    <w:lvl w:ilvl="5" w:tplc="1C0A001B" w:tentative="1">
      <w:start w:val="1"/>
      <w:numFmt w:val="lowerRoman"/>
      <w:lvlText w:val="%6."/>
      <w:lvlJc w:val="right"/>
      <w:pPr>
        <w:ind w:left="4320" w:hanging="180"/>
      </w:pPr>
    </w:lvl>
    <w:lvl w:ilvl="6" w:tplc="1C0A000F" w:tentative="1">
      <w:start w:val="1"/>
      <w:numFmt w:val="decimal"/>
      <w:lvlText w:val="%7."/>
      <w:lvlJc w:val="left"/>
      <w:pPr>
        <w:ind w:left="5040" w:hanging="360"/>
      </w:pPr>
    </w:lvl>
    <w:lvl w:ilvl="7" w:tplc="1C0A0019" w:tentative="1">
      <w:start w:val="1"/>
      <w:numFmt w:val="lowerLetter"/>
      <w:lvlText w:val="%8."/>
      <w:lvlJc w:val="left"/>
      <w:pPr>
        <w:ind w:left="5760" w:hanging="360"/>
      </w:pPr>
    </w:lvl>
    <w:lvl w:ilvl="8" w:tplc="1C0A001B" w:tentative="1">
      <w:start w:val="1"/>
      <w:numFmt w:val="lowerRoman"/>
      <w:lvlText w:val="%9."/>
      <w:lvlJc w:val="right"/>
      <w:pPr>
        <w:ind w:left="6480" w:hanging="180"/>
      </w:pPr>
    </w:lvl>
  </w:abstractNum>
  <w:abstractNum w:abstractNumId="26" w15:restartNumberingAfterBreak="0">
    <w:nsid w:val="6BA27FFD"/>
    <w:multiLevelType w:val="hybridMultilevel"/>
    <w:tmpl w:val="C7465336"/>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6BC358FA"/>
    <w:multiLevelType w:val="hybridMultilevel"/>
    <w:tmpl w:val="5F78E13A"/>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C025905"/>
    <w:multiLevelType w:val="hybridMultilevel"/>
    <w:tmpl w:val="EBE6911E"/>
    <w:lvl w:ilvl="0" w:tplc="AD10B23A">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F641332"/>
    <w:multiLevelType w:val="hybridMultilevel"/>
    <w:tmpl w:val="1A604C8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30" w15:restartNumberingAfterBreak="0">
    <w:nsid w:val="75C67DC2"/>
    <w:multiLevelType w:val="hybridMultilevel"/>
    <w:tmpl w:val="BA78429C"/>
    <w:lvl w:ilvl="0" w:tplc="04090011">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7"/>
  </w:num>
  <w:num w:numId="2">
    <w:abstractNumId w:val="18"/>
  </w:num>
  <w:num w:numId="3">
    <w:abstractNumId w:val="23"/>
  </w:num>
  <w:num w:numId="4">
    <w:abstractNumId w:val="30"/>
  </w:num>
  <w:num w:numId="5">
    <w:abstractNumId w:val="29"/>
  </w:num>
  <w:num w:numId="6">
    <w:abstractNumId w:val="7"/>
  </w:num>
  <w:num w:numId="7">
    <w:abstractNumId w:val="22"/>
  </w:num>
  <w:num w:numId="8">
    <w:abstractNumId w:val="17"/>
  </w:num>
  <w:num w:numId="9">
    <w:abstractNumId w:val="16"/>
  </w:num>
  <w:num w:numId="10">
    <w:abstractNumId w:val="0"/>
  </w:num>
  <w:num w:numId="11">
    <w:abstractNumId w:val="24"/>
  </w:num>
  <w:num w:numId="12">
    <w:abstractNumId w:val="4"/>
  </w:num>
  <w:num w:numId="13">
    <w:abstractNumId w:val="20"/>
  </w:num>
  <w:num w:numId="14">
    <w:abstractNumId w:val="28"/>
  </w:num>
  <w:num w:numId="15">
    <w:abstractNumId w:val="15"/>
  </w:num>
  <w:num w:numId="16">
    <w:abstractNumId w:val="6"/>
  </w:num>
  <w:num w:numId="17">
    <w:abstractNumId w:val="12"/>
  </w:num>
  <w:num w:numId="18">
    <w:abstractNumId w:val="3"/>
  </w:num>
  <w:num w:numId="19">
    <w:abstractNumId w:val="11"/>
  </w:num>
  <w:num w:numId="20">
    <w:abstractNumId w:val="21"/>
  </w:num>
  <w:num w:numId="21">
    <w:abstractNumId w:val="8"/>
  </w:num>
  <w:num w:numId="22">
    <w:abstractNumId w:val="13"/>
  </w:num>
  <w:num w:numId="23">
    <w:abstractNumId w:val="10"/>
  </w:num>
  <w:num w:numId="24">
    <w:abstractNumId w:val="25"/>
  </w:num>
  <w:num w:numId="25">
    <w:abstractNumId w:val="14"/>
  </w:num>
  <w:num w:numId="26">
    <w:abstractNumId w:val="9"/>
  </w:num>
  <w:num w:numId="27">
    <w:abstractNumId w:val="19"/>
  </w:num>
  <w:num w:numId="28">
    <w:abstractNumId w:val="26"/>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5"/>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activeWritingStyle w:appName="MSWord" w:lang="es-ES" w:vendorID="9" w:dllVersion="512"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cumentProtection w:formatting="1" w:enforcement="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4567"/>
    <w:rsid w:val="00000AA5"/>
    <w:rsid w:val="00001608"/>
    <w:rsid w:val="00004A1E"/>
    <w:rsid w:val="00005630"/>
    <w:rsid w:val="00006F30"/>
    <w:rsid w:val="0000705A"/>
    <w:rsid w:val="000073B9"/>
    <w:rsid w:val="00012121"/>
    <w:rsid w:val="00012145"/>
    <w:rsid w:val="00012C77"/>
    <w:rsid w:val="00013938"/>
    <w:rsid w:val="000146F5"/>
    <w:rsid w:val="00016342"/>
    <w:rsid w:val="00016B6A"/>
    <w:rsid w:val="00021D60"/>
    <w:rsid w:val="0002301F"/>
    <w:rsid w:val="00023761"/>
    <w:rsid w:val="000243F6"/>
    <w:rsid w:val="000258D9"/>
    <w:rsid w:val="00026C09"/>
    <w:rsid w:val="00030063"/>
    <w:rsid w:val="0003026C"/>
    <w:rsid w:val="000302E8"/>
    <w:rsid w:val="000306AA"/>
    <w:rsid w:val="00034616"/>
    <w:rsid w:val="00034885"/>
    <w:rsid w:val="000352FE"/>
    <w:rsid w:val="000432BC"/>
    <w:rsid w:val="0004402C"/>
    <w:rsid w:val="00044D2B"/>
    <w:rsid w:val="0004511F"/>
    <w:rsid w:val="000507DA"/>
    <w:rsid w:val="00051649"/>
    <w:rsid w:val="000529AC"/>
    <w:rsid w:val="00055E61"/>
    <w:rsid w:val="00056FF1"/>
    <w:rsid w:val="00057254"/>
    <w:rsid w:val="000602E0"/>
    <w:rsid w:val="000616C1"/>
    <w:rsid w:val="00063311"/>
    <w:rsid w:val="000637AF"/>
    <w:rsid w:val="00063E11"/>
    <w:rsid w:val="0006647E"/>
    <w:rsid w:val="000676CC"/>
    <w:rsid w:val="00070BD2"/>
    <w:rsid w:val="00071E44"/>
    <w:rsid w:val="0007345A"/>
    <w:rsid w:val="0007396F"/>
    <w:rsid w:val="000742AC"/>
    <w:rsid w:val="00074315"/>
    <w:rsid w:val="000751AB"/>
    <w:rsid w:val="00075A10"/>
    <w:rsid w:val="00075EE8"/>
    <w:rsid w:val="000764B9"/>
    <w:rsid w:val="00081E1E"/>
    <w:rsid w:val="00082B6D"/>
    <w:rsid w:val="0008383B"/>
    <w:rsid w:val="00083872"/>
    <w:rsid w:val="000841C2"/>
    <w:rsid w:val="00084701"/>
    <w:rsid w:val="0008498E"/>
    <w:rsid w:val="00085BC9"/>
    <w:rsid w:val="000871C6"/>
    <w:rsid w:val="000904EF"/>
    <w:rsid w:val="00091A23"/>
    <w:rsid w:val="000926F8"/>
    <w:rsid w:val="00093BF4"/>
    <w:rsid w:val="00093E69"/>
    <w:rsid w:val="000953A8"/>
    <w:rsid w:val="00097652"/>
    <w:rsid w:val="00097B73"/>
    <w:rsid w:val="000A1AFE"/>
    <w:rsid w:val="000A4C30"/>
    <w:rsid w:val="000A5C86"/>
    <w:rsid w:val="000A6C9B"/>
    <w:rsid w:val="000A701E"/>
    <w:rsid w:val="000A74EB"/>
    <w:rsid w:val="000B2556"/>
    <w:rsid w:val="000B2DC2"/>
    <w:rsid w:val="000B3B27"/>
    <w:rsid w:val="000B4020"/>
    <w:rsid w:val="000B4DDF"/>
    <w:rsid w:val="000B566A"/>
    <w:rsid w:val="000B684B"/>
    <w:rsid w:val="000B76ED"/>
    <w:rsid w:val="000C0290"/>
    <w:rsid w:val="000C1726"/>
    <w:rsid w:val="000C4158"/>
    <w:rsid w:val="000C4CAE"/>
    <w:rsid w:val="000C5B6D"/>
    <w:rsid w:val="000C6575"/>
    <w:rsid w:val="000D05EF"/>
    <w:rsid w:val="000D0828"/>
    <w:rsid w:val="000D0C10"/>
    <w:rsid w:val="000D0DE0"/>
    <w:rsid w:val="000D0F91"/>
    <w:rsid w:val="000D1AC3"/>
    <w:rsid w:val="000D3522"/>
    <w:rsid w:val="000D3BEB"/>
    <w:rsid w:val="000D3F0F"/>
    <w:rsid w:val="000D5E3F"/>
    <w:rsid w:val="000D5FF4"/>
    <w:rsid w:val="000D6009"/>
    <w:rsid w:val="000D64E6"/>
    <w:rsid w:val="000D691A"/>
    <w:rsid w:val="000E5160"/>
    <w:rsid w:val="000F0C3F"/>
    <w:rsid w:val="000F0CE7"/>
    <w:rsid w:val="000F192A"/>
    <w:rsid w:val="000F28B0"/>
    <w:rsid w:val="000F39F7"/>
    <w:rsid w:val="000F3E98"/>
    <w:rsid w:val="000F41C2"/>
    <w:rsid w:val="000F5BAB"/>
    <w:rsid w:val="000F63B7"/>
    <w:rsid w:val="000F6A2C"/>
    <w:rsid w:val="000F7571"/>
    <w:rsid w:val="000F788A"/>
    <w:rsid w:val="00100939"/>
    <w:rsid w:val="001021EB"/>
    <w:rsid w:val="00102A27"/>
    <w:rsid w:val="00103125"/>
    <w:rsid w:val="0011034F"/>
    <w:rsid w:val="00112A48"/>
    <w:rsid w:val="001142EC"/>
    <w:rsid w:val="00115747"/>
    <w:rsid w:val="00115A76"/>
    <w:rsid w:val="0011644A"/>
    <w:rsid w:val="001170C5"/>
    <w:rsid w:val="001228B7"/>
    <w:rsid w:val="00122947"/>
    <w:rsid w:val="00124211"/>
    <w:rsid w:val="0012426E"/>
    <w:rsid w:val="00124567"/>
    <w:rsid w:val="0012747D"/>
    <w:rsid w:val="00132D0B"/>
    <w:rsid w:val="00137130"/>
    <w:rsid w:val="0014044C"/>
    <w:rsid w:val="00140645"/>
    <w:rsid w:val="00140820"/>
    <w:rsid w:val="00140BB0"/>
    <w:rsid w:val="00141341"/>
    <w:rsid w:val="00141C5F"/>
    <w:rsid w:val="001429DB"/>
    <w:rsid w:val="00144390"/>
    <w:rsid w:val="00146F48"/>
    <w:rsid w:val="00150E19"/>
    <w:rsid w:val="00153DE2"/>
    <w:rsid w:val="0015423E"/>
    <w:rsid w:val="001550B0"/>
    <w:rsid w:val="00155134"/>
    <w:rsid w:val="001557DC"/>
    <w:rsid w:val="00160752"/>
    <w:rsid w:val="00161AC3"/>
    <w:rsid w:val="0016241E"/>
    <w:rsid w:val="00163116"/>
    <w:rsid w:val="00164497"/>
    <w:rsid w:val="00164AF1"/>
    <w:rsid w:val="001658E5"/>
    <w:rsid w:val="0016606B"/>
    <w:rsid w:val="001673A6"/>
    <w:rsid w:val="00167CD8"/>
    <w:rsid w:val="00170570"/>
    <w:rsid w:val="00170A4D"/>
    <w:rsid w:val="001711E3"/>
    <w:rsid w:val="001716C7"/>
    <w:rsid w:val="001724E2"/>
    <w:rsid w:val="00174401"/>
    <w:rsid w:val="001744E0"/>
    <w:rsid w:val="00175C39"/>
    <w:rsid w:val="0017734C"/>
    <w:rsid w:val="001777C3"/>
    <w:rsid w:val="00177E1C"/>
    <w:rsid w:val="00183744"/>
    <w:rsid w:val="00191A31"/>
    <w:rsid w:val="00191EAE"/>
    <w:rsid w:val="00192B45"/>
    <w:rsid w:val="00193BC5"/>
    <w:rsid w:val="00193CC0"/>
    <w:rsid w:val="0019451E"/>
    <w:rsid w:val="00194A0A"/>
    <w:rsid w:val="00194D2E"/>
    <w:rsid w:val="0019588C"/>
    <w:rsid w:val="001963CF"/>
    <w:rsid w:val="001A036A"/>
    <w:rsid w:val="001A0638"/>
    <w:rsid w:val="001A0B9B"/>
    <w:rsid w:val="001A185D"/>
    <w:rsid w:val="001A1A95"/>
    <w:rsid w:val="001A1F64"/>
    <w:rsid w:val="001A3F41"/>
    <w:rsid w:val="001A61CA"/>
    <w:rsid w:val="001A6D7B"/>
    <w:rsid w:val="001A796B"/>
    <w:rsid w:val="001B0007"/>
    <w:rsid w:val="001B0C0D"/>
    <w:rsid w:val="001B154F"/>
    <w:rsid w:val="001B1F8C"/>
    <w:rsid w:val="001B22E8"/>
    <w:rsid w:val="001B2B04"/>
    <w:rsid w:val="001B476B"/>
    <w:rsid w:val="001B47F4"/>
    <w:rsid w:val="001B515E"/>
    <w:rsid w:val="001B53F2"/>
    <w:rsid w:val="001B5630"/>
    <w:rsid w:val="001B5DC0"/>
    <w:rsid w:val="001B6BEE"/>
    <w:rsid w:val="001B7413"/>
    <w:rsid w:val="001B74A9"/>
    <w:rsid w:val="001C0E41"/>
    <w:rsid w:val="001C20B1"/>
    <w:rsid w:val="001C35F0"/>
    <w:rsid w:val="001C4602"/>
    <w:rsid w:val="001C489B"/>
    <w:rsid w:val="001C4EAB"/>
    <w:rsid w:val="001C521D"/>
    <w:rsid w:val="001C5378"/>
    <w:rsid w:val="001C5E5F"/>
    <w:rsid w:val="001D0366"/>
    <w:rsid w:val="001D09F3"/>
    <w:rsid w:val="001D25E6"/>
    <w:rsid w:val="001D51B1"/>
    <w:rsid w:val="001D51DE"/>
    <w:rsid w:val="001D5D94"/>
    <w:rsid w:val="001D69B0"/>
    <w:rsid w:val="001D6AD0"/>
    <w:rsid w:val="001E08CD"/>
    <w:rsid w:val="001E0B3B"/>
    <w:rsid w:val="001E1035"/>
    <w:rsid w:val="001E129D"/>
    <w:rsid w:val="001E4708"/>
    <w:rsid w:val="001E5179"/>
    <w:rsid w:val="001E527F"/>
    <w:rsid w:val="001E57D3"/>
    <w:rsid w:val="001E6143"/>
    <w:rsid w:val="001E7ED6"/>
    <w:rsid w:val="001F0776"/>
    <w:rsid w:val="001F116F"/>
    <w:rsid w:val="001F194D"/>
    <w:rsid w:val="001F61EF"/>
    <w:rsid w:val="002002C6"/>
    <w:rsid w:val="00201B1A"/>
    <w:rsid w:val="0020278F"/>
    <w:rsid w:val="00203AD8"/>
    <w:rsid w:val="00203B39"/>
    <w:rsid w:val="002138BC"/>
    <w:rsid w:val="002139BF"/>
    <w:rsid w:val="00214D7E"/>
    <w:rsid w:val="0021662E"/>
    <w:rsid w:val="00217494"/>
    <w:rsid w:val="00221A82"/>
    <w:rsid w:val="00221C94"/>
    <w:rsid w:val="00222A93"/>
    <w:rsid w:val="00223614"/>
    <w:rsid w:val="00223C72"/>
    <w:rsid w:val="002241D5"/>
    <w:rsid w:val="00224502"/>
    <w:rsid w:val="0022544E"/>
    <w:rsid w:val="00225CD0"/>
    <w:rsid w:val="00225F2B"/>
    <w:rsid w:val="00231452"/>
    <w:rsid w:val="002319CC"/>
    <w:rsid w:val="00231E83"/>
    <w:rsid w:val="00232884"/>
    <w:rsid w:val="00237053"/>
    <w:rsid w:val="00237E68"/>
    <w:rsid w:val="00240322"/>
    <w:rsid w:val="00240A58"/>
    <w:rsid w:val="00242153"/>
    <w:rsid w:val="002429A4"/>
    <w:rsid w:val="0024438A"/>
    <w:rsid w:val="00244755"/>
    <w:rsid w:val="00244B6D"/>
    <w:rsid w:val="0024715F"/>
    <w:rsid w:val="002474AC"/>
    <w:rsid w:val="00247AC7"/>
    <w:rsid w:val="00247ACF"/>
    <w:rsid w:val="00250D77"/>
    <w:rsid w:val="002526A1"/>
    <w:rsid w:val="00252A53"/>
    <w:rsid w:val="00253328"/>
    <w:rsid w:val="00255954"/>
    <w:rsid w:val="002564AD"/>
    <w:rsid w:val="002609DF"/>
    <w:rsid w:val="00260F50"/>
    <w:rsid w:val="00261412"/>
    <w:rsid w:val="002615A4"/>
    <w:rsid w:val="00261FA8"/>
    <w:rsid w:val="002627D7"/>
    <w:rsid w:val="00266464"/>
    <w:rsid w:val="0026701D"/>
    <w:rsid w:val="002702EC"/>
    <w:rsid w:val="00270C8D"/>
    <w:rsid w:val="00271875"/>
    <w:rsid w:val="00272388"/>
    <w:rsid w:val="00273374"/>
    <w:rsid w:val="002738DD"/>
    <w:rsid w:val="00274E82"/>
    <w:rsid w:val="002755E5"/>
    <w:rsid w:val="002757D7"/>
    <w:rsid w:val="002762D4"/>
    <w:rsid w:val="002805AB"/>
    <w:rsid w:val="00280CAF"/>
    <w:rsid w:val="00284964"/>
    <w:rsid w:val="0028507E"/>
    <w:rsid w:val="00286194"/>
    <w:rsid w:val="00286D29"/>
    <w:rsid w:val="00287BC6"/>
    <w:rsid w:val="00292671"/>
    <w:rsid w:val="00293F5A"/>
    <w:rsid w:val="002948BD"/>
    <w:rsid w:val="00294C75"/>
    <w:rsid w:val="00295718"/>
    <w:rsid w:val="002979B5"/>
    <w:rsid w:val="00297B05"/>
    <w:rsid w:val="00297BFD"/>
    <w:rsid w:val="002A0F0A"/>
    <w:rsid w:val="002A27CE"/>
    <w:rsid w:val="002A2944"/>
    <w:rsid w:val="002A6C24"/>
    <w:rsid w:val="002A6EB1"/>
    <w:rsid w:val="002B0C63"/>
    <w:rsid w:val="002B1F9B"/>
    <w:rsid w:val="002B4F06"/>
    <w:rsid w:val="002B504C"/>
    <w:rsid w:val="002B552B"/>
    <w:rsid w:val="002B621D"/>
    <w:rsid w:val="002B6794"/>
    <w:rsid w:val="002B6921"/>
    <w:rsid w:val="002B6BA1"/>
    <w:rsid w:val="002B7440"/>
    <w:rsid w:val="002B76CF"/>
    <w:rsid w:val="002C0384"/>
    <w:rsid w:val="002C0801"/>
    <w:rsid w:val="002C126D"/>
    <w:rsid w:val="002C185E"/>
    <w:rsid w:val="002C1D1D"/>
    <w:rsid w:val="002C1FF4"/>
    <w:rsid w:val="002C2003"/>
    <w:rsid w:val="002C2B37"/>
    <w:rsid w:val="002C33E9"/>
    <w:rsid w:val="002C37BE"/>
    <w:rsid w:val="002C38B4"/>
    <w:rsid w:val="002C6732"/>
    <w:rsid w:val="002D21A8"/>
    <w:rsid w:val="002D3A1C"/>
    <w:rsid w:val="002D3D71"/>
    <w:rsid w:val="002D3FB9"/>
    <w:rsid w:val="002D4A1D"/>
    <w:rsid w:val="002D6CF5"/>
    <w:rsid w:val="002D73A2"/>
    <w:rsid w:val="002D7952"/>
    <w:rsid w:val="002E03C5"/>
    <w:rsid w:val="002E2072"/>
    <w:rsid w:val="002E2FA8"/>
    <w:rsid w:val="002E406A"/>
    <w:rsid w:val="002E47C3"/>
    <w:rsid w:val="002E7E7B"/>
    <w:rsid w:val="002F0208"/>
    <w:rsid w:val="002F1172"/>
    <w:rsid w:val="002F12F5"/>
    <w:rsid w:val="002F3790"/>
    <w:rsid w:val="002F548E"/>
    <w:rsid w:val="002F616A"/>
    <w:rsid w:val="002F67CA"/>
    <w:rsid w:val="003010D2"/>
    <w:rsid w:val="003016DC"/>
    <w:rsid w:val="0030180B"/>
    <w:rsid w:val="00302676"/>
    <w:rsid w:val="0030357E"/>
    <w:rsid w:val="0030389D"/>
    <w:rsid w:val="00304386"/>
    <w:rsid w:val="00306065"/>
    <w:rsid w:val="003063FA"/>
    <w:rsid w:val="00306FD1"/>
    <w:rsid w:val="00307F2E"/>
    <w:rsid w:val="00310C8C"/>
    <w:rsid w:val="003111F7"/>
    <w:rsid w:val="003119C7"/>
    <w:rsid w:val="00312A2D"/>
    <w:rsid w:val="00312B77"/>
    <w:rsid w:val="00313861"/>
    <w:rsid w:val="00316816"/>
    <w:rsid w:val="00316EBB"/>
    <w:rsid w:val="00317012"/>
    <w:rsid w:val="003211EA"/>
    <w:rsid w:val="003214D3"/>
    <w:rsid w:val="00322CBA"/>
    <w:rsid w:val="00324AC5"/>
    <w:rsid w:val="003257AA"/>
    <w:rsid w:val="0032583E"/>
    <w:rsid w:val="00325F3A"/>
    <w:rsid w:val="00326E76"/>
    <w:rsid w:val="003308D6"/>
    <w:rsid w:val="003312AF"/>
    <w:rsid w:val="00331371"/>
    <w:rsid w:val="00331A0C"/>
    <w:rsid w:val="00331A3B"/>
    <w:rsid w:val="00332375"/>
    <w:rsid w:val="00332B0F"/>
    <w:rsid w:val="00332F3A"/>
    <w:rsid w:val="0033467D"/>
    <w:rsid w:val="00334AE0"/>
    <w:rsid w:val="003369D0"/>
    <w:rsid w:val="00337360"/>
    <w:rsid w:val="00337CA8"/>
    <w:rsid w:val="003424CA"/>
    <w:rsid w:val="00343310"/>
    <w:rsid w:val="003443E5"/>
    <w:rsid w:val="00344F5E"/>
    <w:rsid w:val="00345609"/>
    <w:rsid w:val="003468A3"/>
    <w:rsid w:val="00347B2B"/>
    <w:rsid w:val="003512C8"/>
    <w:rsid w:val="00352129"/>
    <w:rsid w:val="00353476"/>
    <w:rsid w:val="00355DE9"/>
    <w:rsid w:val="00357DDA"/>
    <w:rsid w:val="0036018A"/>
    <w:rsid w:val="00360C5B"/>
    <w:rsid w:val="003611B2"/>
    <w:rsid w:val="00362F44"/>
    <w:rsid w:val="00363EA0"/>
    <w:rsid w:val="00363FEC"/>
    <w:rsid w:val="00364C7C"/>
    <w:rsid w:val="0036596B"/>
    <w:rsid w:val="0036618A"/>
    <w:rsid w:val="00367F20"/>
    <w:rsid w:val="003700E1"/>
    <w:rsid w:val="00370E9F"/>
    <w:rsid w:val="00370EAD"/>
    <w:rsid w:val="003714DF"/>
    <w:rsid w:val="00372D5E"/>
    <w:rsid w:val="00374817"/>
    <w:rsid w:val="00375AF8"/>
    <w:rsid w:val="0037766B"/>
    <w:rsid w:val="00377717"/>
    <w:rsid w:val="00381439"/>
    <w:rsid w:val="003841C8"/>
    <w:rsid w:val="003842D5"/>
    <w:rsid w:val="00384566"/>
    <w:rsid w:val="003848C6"/>
    <w:rsid w:val="00385AAA"/>
    <w:rsid w:val="00385C53"/>
    <w:rsid w:val="00387807"/>
    <w:rsid w:val="003879B9"/>
    <w:rsid w:val="00387DAE"/>
    <w:rsid w:val="003905D9"/>
    <w:rsid w:val="00392DEB"/>
    <w:rsid w:val="003938C7"/>
    <w:rsid w:val="00394D66"/>
    <w:rsid w:val="00394EBA"/>
    <w:rsid w:val="003962BE"/>
    <w:rsid w:val="00396888"/>
    <w:rsid w:val="00397FEA"/>
    <w:rsid w:val="003A04BA"/>
    <w:rsid w:val="003A0651"/>
    <w:rsid w:val="003A1861"/>
    <w:rsid w:val="003A32DB"/>
    <w:rsid w:val="003A560B"/>
    <w:rsid w:val="003A567D"/>
    <w:rsid w:val="003A581E"/>
    <w:rsid w:val="003A5A1B"/>
    <w:rsid w:val="003A622D"/>
    <w:rsid w:val="003A7BE2"/>
    <w:rsid w:val="003B04B0"/>
    <w:rsid w:val="003B10AC"/>
    <w:rsid w:val="003B18C2"/>
    <w:rsid w:val="003B2856"/>
    <w:rsid w:val="003B3FBA"/>
    <w:rsid w:val="003B5F5B"/>
    <w:rsid w:val="003B7F24"/>
    <w:rsid w:val="003C1903"/>
    <w:rsid w:val="003C5514"/>
    <w:rsid w:val="003C56ED"/>
    <w:rsid w:val="003C59EC"/>
    <w:rsid w:val="003C6681"/>
    <w:rsid w:val="003C68DC"/>
    <w:rsid w:val="003C69CA"/>
    <w:rsid w:val="003C72CC"/>
    <w:rsid w:val="003C7970"/>
    <w:rsid w:val="003C7A80"/>
    <w:rsid w:val="003D1446"/>
    <w:rsid w:val="003D2518"/>
    <w:rsid w:val="003D26FC"/>
    <w:rsid w:val="003D4B00"/>
    <w:rsid w:val="003D4FB6"/>
    <w:rsid w:val="003D5990"/>
    <w:rsid w:val="003D6FE1"/>
    <w:rsid w:val="003D754A"/>
    <w:rsid w:val="003E2470"/>
    <w:rsid w:val="003E55EA"/>
    <w:rsid w:val="003E71FC"/>
    <w:rsid w:val="003F052E"/>
    <w:rsid w:val="003F2B23"/>
    <w:rsid w:val="003F3A97"/>
    <w:rsid w:val="003F4C92"/>
    <w:rsid w:val="003F6F46"/>
    <w:rsid w:val="003F7285"/>
    <w:rsid w:val="003F7D8A"/>
    <w:rsid w:val="00402AB2"/>
    <w:rsid w:val="004030F9"/>
    <w:rsid w:val="004033EB"/>
    <w:rsid w:val="004035AA"/>
    <w:rsid w:val="0040633F"/>
    <w:rsid w:val="00410BF5"/>
    <w:rsid w:val="00412613"/>
    <w:rsid w:val="004134FF"/>
    <w:rsid w:val="0041408A"/>
    <w:rsid w:val="004148FD"/>
    <w:rsid w:val="00414DE8"/>
    <w:rsid w:val="00415FEC"/>
    <w:rsid w:val="004162D7"/>
    <w:rsid w:val="0041747F"/>
    <w:rsid w:val="00417CC0"/>
    <w:rsid w:val="00421A7C"/>
    <w:rsid w:val="0043085A"/>
    <w:rsid w:val="004311E8"/>
    <w:rsid w:val="00432FED"/>
    <w:rsid w:val="00433E58"/>
    <w:rsid w:val="0043400D"/>
    <w:rsid w:val="00436909"/>
    <w:rsid w:val="004371B0"/>
    <w:rsid w:val="00440747"/>
    <w:rsid w:val="0044149B"/>
    <w:rsid w:val="00441C91"/>
    <w:rsid w:val="004436CD"/>
    <w:rsid w:val="00443E71"/>
    <w:rsid w:val="004461CB"/>
    <w:rsid w:val="00447E33"/>
    <w:rsid w:val="00450EF0"/>
    <w:rsid w:val="004518CA"/>
    <w:rsid w:val="00452A03"/>
    <w:rsid w:val="00452AB8"/>
    <w:rsid w:val="00455DDD"/>
    <w:rsid w:val="0045611C"/>
    <w:rsid w:val="00456D14"/>
    <w:rsid w:val="0046097F"/>
    <w:rsid w:val="0046147A"/>
    <w:rsid w:val="00461B1E"/>
    <w:rsid w:val="0046215F"/>
    <w:rsid w:val="004628B1"/>
    <w:rsid w:val="004633C9"/>
    <w:rsid w:val="00463689"/>
    <w:rsid w:val="00466660"/>
    <w:rsid w:val="00466FB6"/>
    <w:rsid w:val="004677CC"/>
    <w:rsid w:val="004706BC"/>
    <w:rsid w:val="00470C93"/>
    <w:rsid w:val="00471125"/>
    <w:rsid w:val="004711B9"/>
    <w:rsid w:val="00471A7C"/>
    <w:rsid w:val="0047226C"/>
    <w:rsid w:val="00472541"/>
    <w:rsid w:val="00473998"/>
    <w:rsid w:val="0047560D"/>
    <w:rsid w:val="004757FB"/>
    <w:rsid w:val="0047640C"/>
    <w:rsid w:val="0047649B"/>
    <w:rsid w:val="00476A20"/>
    <w:rsid w:val="0047710B"/>
    <w:rsid w:val="00477A04"/>
    <w:rsid w:val="00480453"/>
    <w:rsid w:val="004825CC"/>
    <w:rsid w:val="00482BE7"/>
    <w:rsid w:val="0048542A"/>
    <w:rsid w:val="0048588D"/>
    <w:rsid w:val="00485F82"/>
    <w:rsid w:val="004861B1"/>
    <w:rsid w:val="0048777D"/>
    <w:rsid w:val="004931AF"/>
    <w:rsid w:val="00494132"/>
    <w:rsid w:val="0049424C"/>
    <w:rsid w:val="00494CB6"/>
    <w:rsid w:val="00495972"/>
    <w:rsid w:val="00497A3E"/>
    <w:rsid w:val="004A3098"/>
    <w:rsid w:val="004A31C9"/>
    <w:rsid w:val="004A3DA6"/>
    <w:rsid w:val="004A3F15"/>
    <w:rsid w:val="004A4B18"/>
    <w:rsid w:val="004A4C29"/>
    <w:rsid w:val="004A521D"/>
    <w:rsid w:val="004A5FF5"/>
    <w:rsid w:val="004A7E61"/>
    <w:rsid w:val="004B06D2"/>
    <w:rsid w:val="004B0E78"/>
    <w:rsid w:val="004B1431"/>
    <w:rsid w:val="004B1436"/>
    <w:rsid w:val="004B1DF9"/>
    <w:rsid w:val="004B1F3F"/>
    <w:rsid w:val="004B26C6"/>
    <w:rsid w:val="004B2F15"/>
    <w:rsid w:val="004B5F7C"/>
    <w:rsid w:val="004B7B5E"/>
    <w:rsid w:val="004B7DD4"/>
    <w:rsid w:val="004C0C76"/>
    <w:rsid w:val="004C1514"/>
    <w:rsid w:val="004C1D86"/>
    <w:rsid w:val="004C4354"/>
    <w:rsid w:val="004D0ECE"/>
    <w:rsid w:val="004D1BAB"/>
    <w:rsid w:val="004D2F05"/>
    <w:rsid w:val="004D4BA1"/>
    <w:rsid w:val="004D6186"/>
    <w:rsid w:val="004D669F"/>
    <w:rsid w:val="004D7623"/>
    <w:rsid w:val="004D7E31"/>
    <w:rsid w:val="004D7E65"/>
    <w:rsid w:val="004E0047"/>
    <w:rsid w:val="004E0C4D"/>
    <w:rsid w:val="004E0D8D"/>
    <w:rsid w:val="004E197E"/>
    <w:rsid w:val="004E1B17"/>
    <w:rsid w:val="004E2293"/>
    <w:rsid w:val="004E25FD"/>
    <w:rsid w:val="004E3F64"/>
    <w:rsid w:val="004E420A"/>
    <w:rsid w:val="004E4ED4"/>
    <w:rsid w:val="004E59B5"/>
    <w:rsid w:val="004E6ABC"/>
    <w:rsid w:val="004E7177"/>
    <w:rsid w:val="004E7249"/>
    <w:rsid w:val="004E7643"/>
    <w:rsid w:val="004F44B2"/>
    <w:rsid w:val="004F4730"/>
    <w:rsid w:val="004F4B72"/>
    <w:rsid w:val="004F4FD0"/>
    <w:rsid w:val="004F5106"/>
    <w:rsid w:val="004F5799"/>
    <w:rsid w:val="004F5CE6"/>
    <w:rsid w:val="004F5E94"/>
    <w:rsid w:val="004F6AFA"/>
    <w:rsid w:val="004F6D0E"/>
    <w:rsid w:val="00500A7D"/>
    <w:rsid w:val="00501F94"/>
    <w:rsid w:val="0050537A"/>
    <w:rsid w:val="00506E61"/>
    <w:rsid w:val="005104E7"/>
    <w:rsid w:val="00510AC5"/>
    <w:rsid w:val="00510F13"/>
    <w:rsid w:val="005131F2"/>
    <w:rsid w:val="00513F44"/>
    <w:rsid w:val="005154DA"/>
    <w:rsid w:val="005155D7"/>
    <w:rsid w:val="00515F48"/>
    <w:rsid w:val="00517B38"/>
    <w:rsid w:val="00520B5C"/>
    <w:rsid w:val="00521B0C"/>
    <w:rsid w:val="00522F82"/>
    <w:rsid w:val="005251CC"/>
    <w:rsid w:val="00525633"/>
    <w:rsid w:val="00530499"/>
    <w:rsid w:val="00530755"/>
    <w:rsid w:val="00531415"/>
    <w:rsid w:val="00531D61"/>
    <w:rsid w:val="0053429C"/>
    <w:rsid w:val="005359D4"/>
    <w:rsid w:val="005359EE"/>
    <w:rsid w:val="005364B3"/>
    <w:rsid w:val="00537DE8"/>
    <w:rsid w:val="005406DA"/>
    <w:rsid w:val="00544ADC"/>
    <w:rsid w:val="00545501"/>
    <w:rsid w:val="00545528"/>
    <w:rsid w:val="005456F0"/>
    <w:rsid w:val="005465EC"/>
    <w:rsid w:val="005467A4"/>
    <w:rsid w:val="0055131A"/>
    <w:rsid w:val="00551C7D"/>
    <w:rsid w:val="00552923"/>
    <w:rsid w:val="00553B72"/>
    <w:rsid w:val="005546F6"/>
    <w:rsid w:val="005553C2"/>
    <w:rsid w:val="00555871"/>
    <w:rsid w:val="005565EB"/>
    <w:rsid w:val="00556C10"/>
    <w:rsid w:val="00557337"/>
    <w:rsid w:val="0056077F"/>
    <w:rsid w:val="00560BEC"/>
    <w:rsid w:val="00561459"/>
    <w:rsid w:val="00562A14"/>
    <w:rsid w:val="0056361F"/>
    <w:rsid w:val="00563ABD"/>
    <w:rsid w:val="005653AF"/>
    <w:rsid w:val="005657C7"/>
    <w:rsid w:val="00565E6A"/>
    <w:rsid w:val="0056635F"/>
    <w:rsid w:val="005679B3"/>
    <w:rsid w:val="0057068F"/>
    <w:rsid w:val="00570917"/>
    <w:rsid w:val="00571F22"/>
    <w:rsid w:val="0057304B"/>
    <w:rsid w:val="0057341D"/>
    <w:rsid w:val="0057419F"/>
    <w:rsid w:val="00574271"/>
    <w:rsid w:val="005743AE"/>
    <w:rsid w:val="0057482F"/>
    <w:rsid w:val="00574E80"/>
    <w:rsid w:val="005757E1"/>
    <w:rsid w:val="00577441"/>
    <w:rsid w:val="00580B54"/>
    <w:rsid w:val="005833F1"/>
    <w:rsid w:val="005843A8"/>
    <w:rsid w:val="00584B2F"/>
    <w:rsid w:val="00584E8C"/>
    <w:rsid w:val="00586A61"/>
    <w:rsid w:val="00587AF4"/>
    <w:rsid w:val="00590EEA"/>
    <w:rsid w:val="005919E0"/>
    <w:rsid w:val="00591B1C"/>
    <w:rsid w:val="00593B18"/>
    <w:rsid w:val="005951A7"/>
    <w:rsid w:val="00596677"/>
    <w:rsid w:val="005968B2"/>
    <w:rsid w:val="005A0070"/>
    <w:rsid w:val="005A0FF5"/>
    <w:rsid w:val="005A1B94"/>
    <w:rsid w:val="005A3F67"/>
    <w:rsid w:val="005A5E4D"/>
    <w:rsid w:val="005A6621"/>
    <w:rsid w:val="005A7226"/>
    <w:rsid w:val="005A739B"/>
    <w:rsid w:val="005B0138"/>
    <w:rsid w:val="005B0366"/>
    <w:rsid w:val="005B08C5"/>
    <w:rsid w:val="005B3B47"/>
    <w:rsid w:val="005B4624"/>
    <w:rsid w:val="005B751D"/>
    <w:rsid w:val="005C3499"/>
    <w:rsid w:val="005C5697"/>
    <w:rsid w:val="005C5E34"/>
    <w:rsid w:val="005C6192"/>
    <w:rsid w:val="005C66B7"/>
    <w:rsid w:val="005C6CB8"/>
    <w:rsid w:val="005D1862"/>
    <w:rsid w:val="005D2B76"/>
    <w:rsid w:val="005D3272"/>
    <w:rsid w:val="005D4A37"/>
    <w:rsid w:val="005D4B7C"/>
    <w:rsid w:val="005D53FF"/>
    <w:rsid w:val="005D6A35"/>
    <w:rsid w:val="005D6F8A"/>
    <w:rsid w:val="005E1ACA"/>
    <w:rsid w:val="005E2318"/>
    <w:rsid w:val="005E5002"/>
    <w:rsid w:val="005E5822"/>
    <w:rsid w:val="005E5BEA"/>
    <w:rsid w:val="005E61DD"/>
    <w:rsid w:val="005F03BC"/>
    <w:rsid w:val="005F06AC"/>
    <w:rsid w:val="005F0BEB"/>
    <w:rsid w:val="005F107A"/>
    <w:rsid w:val="005F1BEB"/>
    <w:rsid w:val="005F1E7C"/>
    <w:rsid w:val="005F3138"/>
    <w:rsid w:val="005F4176"/>
    <w:rsid w:val="005F447D"/>
    <w:rsid w:val="005F4B0F"/>
    <w:rsid w:val="005F6AF2"/>
    <w:rsid w:val="00600867"/>
    <w:rsid w:val="006027C5"/>
    <w:rsid w:val="00604B64"/>
    <w:rsid w:val="006059C6"/>
    <w:rsid w:val="00606309"/>
    <w:rsid w:val="00606746"/>
    <w:rsid w:val="00606F5E"/>
    <w:rsid w:val="00607935"/>
    <w:rsid w:val="00610848"/>
    <w:rsid w:val="00612E74"/>
    <w:rsid w:val="006153BC"/>
    <w:rsid w:val="00616C9F"/>
    <w:rsid w:val="00620239"/>
    <w:rsid w:val="00622490"/>
    <w:rsid w:val="006239BB"/>
    <w:rsid w:val="00623EC9"/>
    <w:rsid w:val="00624C09"/>
    <w:rsid w:val="006265C4"/>
    <w:rsid w:val="00626E10"/>
    <w:rsid w:val="00630D71"/>
    <w:rsid w:val="00631169"/>
    <w:rsid w:val="00633F7C"/>
    <w:rsid w:val="00634897"/>
    <w:rsid w:val="00635513"/>
    <w:rsid w:val="00637944"/>
    <w:rsid w:val="00637B49"/>
    <w:rsid w:val="006401AD"/>
    <w:rsid w:val="006416B6"/>
    <w:rsid w:val="006466F5"/>
    <w:rsid w:val="0064700B"/>
    <w:rsid w:val="00647871"/>
    <w:rsid w:val="006478C1"/>
    <w:rsid w:val="0065005D"/>
    <w:rsid w:val="00651465"/>
    <w:rsid w:val="00652600"/>
    <w:rsid w:val="0065310A"/>
    <w:rsid w:val="006533B9"/>
    <w:rsid w:val="006536E7"/>
    <w:rsid w:val="006539D1"/>
    <w:rsid w:val="00654195"/>
    <w:rsid w:val="00656376"/>
    <w:rsid w:val="00656E42"/>
    <w:rsid w:val="006571DE"/>
    <w:rsid w:val="006618B9"/>
    <w:rsid w:val="00661EC7"/>
    <w:rsid w:val="00662514"/>
    <w:rsid w:val="00663280"/>
    <w:rsid w:val="006633C7"/>
    <w:rsid w:val="00663DF3"/>
    <w:rsid w:val="00664BE4"/>
    <w:rsid w:val="00665580"/>
    <w:rsid w:val="006669DC"/>
    <w:rsid w:val="006672EF"/>
    <w:rsid w:val="006679B9"/>
    <w:rsid w:val="00670BFC"/>
    <w:rsid w:val="00671CED"/>
    <w:rsid w:val="00672F7D"/>
    <w:rsid w:val="00673542"/>
    <w:rsid w:val="0067441B"/>
    <w:rsid w:val="00675A9E"/>
    <w:rsid w:val="00675AC5"/>
    <w:rsid w:val="006762ED"/>
    <w:rsid w:val="006765B1"/>
    <w:rsid w:val="00676954"/>
    <w:rsid w:val="00676AA8"/>
    <w:rsid w:val="00677615"/>
    <w:rsid w:val="00680824"/>
    <w:rsid w:val="006818DD"/>
    <w:rsid w:val="00682AD4"/>
    <w:rsid w:val="00683E3D"/>
    <w:rsid w:val="00687518"/>
    <w:rsid w:val="00690680"/>
    <w:rsid w:val="00690A4A"/>
    <w:rsid w:val="00691565"/>
    <w:rsid w:val="0069280C"/>
    <w:rsid w:val="00693895"/>
    <w:rsid w:val="0069476A"/>
    <w:rsid w:val="00694D4C"/>
    <w:rsid w:val="00696BE1"/>
    <w:rsid w:val="006A0C7E"/>
    <w:rsid w:val="006A1263"/>
    <w:rsid w:val="006A1A79"/>
    <w:rsid w:val="006A22EE"/>
    <w:rsid w:val="006A253C"/>
    <w:rsid w:val="006A3B97"/>
    <w:rsid w:val="006A40E3"/>
    <w:rsid w:val="006A5C71"/>
    <w:rsid w:val="006A6DA0"/>
    <w:rsid w:val="006A7CAE"/>
    <w:rsid w:val="006B1B21"/>
    <w:rsid w:val="006B3045"/>
    <w:rsid w:val="006B379A"/>
    <w:rsid w:val="006B3C04"/>
    <w:rsid w:val="006B6BDB"/>
    <w:rsid w:val="006B7237"/>
    <w:rsid w:val="006C1817"/>
    <w:rsid w:val="006C1F16"/>
    <w:rsid w:val="006C1FAE"/>
    <w:rsid w:val="006C234B"/>
    <w:rsid w:val="006C25DE"/>
    <w:rsid w:val="006C758D"/>
    <w:rsid w:val="006D0AC5"/>
    <w:rsid w:val="006D0D3F"/>
    <w:rsid w:val="006D21D3"/>
    <w:rsid w:val="006D28C0"/>
    <w:rsid w:val="006D4FC3"/>
    <w:rsid w:val="006D62CD"/>
    <w:rsid w:val="006D7788"/>
    <w:rsid w:val="006D791D"/>
    <w:rsid w:val="006D7F91"/>
    <w:rsid w:val="006E0344"/>
    <w:rsid w:val="006E14F2"/>
    <w:rsid w:val="006E1D63"/>
    <w:rsid w:val="006E1E59"/>
    <w:rsid w:val="006E28C9"/>
    <w:rsid w:val="006E30F7"/>
    <w:rsid w:val="006E4099"/>
    <w:rsid w:val="006E4422"/>
    <w:rsid w:val="006E49B3"/>
    <w:rsid w:val="006E4D17"/>
    <w:rsid w:val="006E51F8"/>
    <w:rsid w:val="006F229F"/>
    <w:rsid w:val="006F266C"/>
    <w:rsid w:val="006F32E8"/>
    <w:rsid w:val="006F4D3D"/>
    <w:rsid w:val="006F6B4B"/>
    <w:rsid w:val="006F7C12"/>
    <w:rsid w:val="00700866"/>
    <w:rsid w:val="00700B48"/>
    <w:rsid w:val="007018FE"/>
    <w:rsid w:val="00701D52"/>
    <w:rsid w:val="00701DC0"/>
    <w:rsid w:val="00702A44"/>
    <w:rsid w:val="00703BFC"/>
    <w:rsid w:val="00703E91"/>
    <w:rsid w:val="00704658"/>
    <w:rsid w:val="0070622B"/>
    <w:rsid w:val="00706551"/>
    <w:rsid w:val="00706E43"/>
    <w:rsid w:val="0070750F"/>
    <w:rsid w:val="007106E4"/>
    <w:rsid w:val="007118C4"/>
    <w:rsid w:val="00712751"/>
    <w:rsid w:val="00712FBA"/>
    <w:rsid w:val="0071338F"/>
    <w:rsid w:val="00714433"/>
    <w:rsid w:val="007167CE"/>
    <w:rsid w:val="007221AF"/>
    <w:rsid w:val="00722995"/>
    <w:rsid w:val="007237FF"/>
    <w:rsid w:val="00724713"/>
    <w:rsid w:val="0072537D"/>
    <w:rsid w:val="00727ECB"/>
    <w:rsid w:val="007300BC"/>
    <w:rsid w:val="00731D0F"/>
    <w:rsid w:val="00731F7B"/>
    <w:rsid w:val="0073266C"/>
    <w:rsid w:val="00732B74"/>
    <w:rsid w:val="00734D80"/>
    <w:rsid w:val="00734EDF"/>
    <w:rsid w:val="0073543D"/>
    <w:rsid w:val="007362AA"/>
    <w:rsid w:val="007369CA"/>
    <w:rsid w:val="00736EEE"/>
    <w:rsid w:val="00736FCF"/>
    <w:rsid w:val="0073711A"/>
    <w:rsid w:val="00737B38"/>
    <w:rsid w:val="007408BD"/>
    <w:rsid w:val="00740B0C"/>
    <w:rsid w:val="007410C3"/>
    <w:rsid w:val="00741BB0"/>
    <w:rsid w:val="00741D45"/>
    <w:rsid w:val="0074319F"/>
    <w:rsid w:val="00743CF2"/>
    <w:rsid w:val="00744154"/>
    <w:rsid w:val="00744566"/>
    <w:rsid w:val="0074665C"/>
    <w:rsid w:val="00746A57"/>
    <w:rsid w:val="00747AA1"/>
    <w:rsid w:val="00751E54"/>
    <w:rsid w:val="00752490"/>
    <w:rsid w:val="00756AC8"/>
    <w:rsid w:val="00756ED9"/>
    <w:rsid w:val="007619AD"/>
    <w:rsid w:val="00763EA6"/>
    <w:rsid w:val="00766026"/>
    <w:rsid w:val="007707E0"/>
    <w:rsid w:val="007710A1"/>
    <w:rsid w:val="007713C9"/>
    <w:rsid w:val="0077199A"/>
    <w:rsid w:val="0077582C"/>
    <w:rsid w:val="007766B8"/>
    <w:rsid w:val="007769A5"/>
    <w:rsid w:val="007777E7"/>
    <w:rsid w:val="00777DE1"/>
    <w:rsid w:val="00780CF1"/>
    <w:rsid w:val="00781F17"/>
    <w:rsid w:val="00783BF0"/>
    <w:rsid w:val="00785237"/>
    <w:rsid w:val="00791D66"/>
    <w:rsid w:val="0079202C"/>
    <w:rsid w:val="007930F2"/>
    <w:rsid w:val="0079310D"/>
    <w:rsid w:val="0079311C"/>
    <w:rsid w:val="00793E0E"/>
    <w:rsid w:val="00796465"/>
    <w:rsid w:val="00796CD9"/>
    <w:rsid w:val="00797279"/>
    <w:rsid w:val="007A0810"/>
    <w:rsid w:val="007A29C6"/>
    <w:rsid w:val="007A2E83"/>
    <w:rsid w:val="007A351E"/>
    <w:rsid w:val="007A3AC6"/>
    <w:rsid w:val="007A3C43"/>
    <w:rsid w:val="007A64E7"/>
    <w:rsid w:val="007A6D42"/>
    <w:rsid w:val="007A6FE3"/>
    <w:rsid w:val="007A7A3E"/>
    <w:rsid w:val="007B2105"/>
    <w:rsid w:val="007B2BF5"/>
    <w:rsid w:val="007B42C9"/>
    <w:rsid w:val="007B4E91"/>
    <w:rsid w:val="007B5086"/>
    <w:rsid w:val="007B57C8"/>
    <w:rsid w:val="007B79AF"/>
    <w:rsid w:val="007C0174"/>
    <w:rsid w:val="007C0566"/>
    <w:rsid w:val="007C08B7"/>
    <w:rsid w:val="007C1D91"/>
    <w:rsid w:val="007C2133"/>
    <w:rsid w:val="007C2763"/>
    <w:rsid w:val="007C44DA"/>
    <w:rsid w:val="007C5226"/>
    <w:rsid w:val="007C65E2"/>
    <w:rsid w:val="007C6D30"/>
    <w:rsid w:val="007D0FE4"/>
    <w:rsid w:val="007D373F"/>
    <w:rsid w:val="007E015D"/>
    <w:rsid w:val="007E5AF5"/>
    <w:rsid w:val="007E5E55"/>
    <w:rsid w:val="007F0063"/>
    <w:rsid w:val="007F063B"/>
    <w:rsid w:val="007F184E"/>
    <w:rsid w:val="007F1F13"/>
    <w:rsid w:val="007F369F"/>
    <w:rsid w:val="007F3AF9"/>
    <w:rsid w:val="007F59C1"/>
    <w:rsid w:val="007F7BAC"/>
    <w:rsid w:val="007F7E3B"/>
    <w:rsid w:val="008000F6"/>
    <w:rsid w:val="008001AF"/>
    <w:rsid w:val="00805183"/>
    <w:rsid w:val="00805399"/>
    <w:rsid w:val="00805540"/>
    <w:rsid w:val="008077C9"/>
    <w:rsid w:val="0081131A"/>
    <w:rsid w:val="00812177"/>
    <w:rsid w:val="0081217D"/>
    <w:rsid w:val="008123A2"/>
    <w:rsid w:val="008131F1"/>
    <w:rsid w:val="008137BB"/>
    <w:rsid w:val="0081397F"/>
    <w:rsid w:val="008140AB"/>
    <w:rsid w:val="008145C4"/>
    <w:rsid w:val="00815072"/>
    <w:rsid w:val="008151BE"/>
    <w:rsid w:val="00816291"/>
    <w:rsid w:val="00816853"/>
    <w:rsid w:val="00816B45"/>
    <w:rsid w:val="00816C63"/>
    <w:rsid w:val="00817FC3"/>
    <w:rsid w:val="00820258"/>
    <w:rsid w:val="0082036F"/>
    <w:rsid w:val="008213E1"/>
    <w:rsid w:val="00822B71"/>
    <w:rsid w:val="008237AC"/>
    <w:rsid w:val="00825D38"/>
    <w:rsid w:val="0083039F"/>
    <w:rsid w:val="00831295"/>
    <w:rsid w:val="00831FCF"/>
    <w:rsid w:val="00833F1A"/>
    <w:rsid w:val="00834477"/>
    <w:rsid w:val="00834F80"/>
    <w:rsid w:val="008371C2"/>
    <w:rsid w:val="00837C15"/>
    <w:rsid w:val="008406BA"/>
    <w:rsid w:val="00840B16"/>
    <w:rsid w:val="00842B51"/>
    <w:rsid w:val="00845803"/>
    <w:rsid w:val="00846EBC"/>
    <w:rsid w:val="008504E1"/>
    <w:rsid w:val="00850754"/>
    <w:rsid w:val="00850BA5"/>
    <w:rsid w:val="0085131B"/>
    <w:rsid w:val="0085162F"/>
    <w:rsid w:val="0085205E"/>
    <w:rsid w:val="008528B5"/>
    <w:rsid w:val="00852DA6"/>
    <w:rsid w:val="00854E0D"/>
    <w:rsid w:val="00860274"/>
    <w:rsid w:val="00860B93"/>
    <w:rsid w:val="00861A06"/>
    <w:rsid w:val="00861BBE"/>
    <w:rsid w:val="00862187"/>
    <w:rsid w:val="00863269"/>
    <w:rsid w:val="008648F1"/>
    <w:rsid w:val="00864D2C"/>
    <w:rsid w:val="008651F6"/>
    <w:rsid w:val="00866194"/>
    <w:rsid w:val="00867F89"/>
    <w:rsid w:val="00870D99"/>
    <w:rsid w:val="00871D15"/>
    <w:rsid w:val="00871D5E"/>
    <w:rsid w:val="008720A1"/>
    <w:rsid w:val="008726B7"/>
    <w:rsid w:val="00872FA0"/>
    <w:rsid w:val="00873569"/>
    <w:rsid w:val="00874A77"/>
    <w:rsid w:val="00877733"/>
    <w:rsid w:val="00877A42"/>
    <w:rsid w:val="008802B4"/>
    <w:rsid w:val="0088113B"/>
    <w:rsid w:val="0088132C"/>
    <w:rsid w:val="00881459"/>
    <w:rsid w:val="00883802"/>
    <w:rsid w:val="0088458C"/>
    <w:rsid w:val="0088493A"/>
    <w:rsid w:val="008857EC"/>
    <w:rsid w:val="008875FD"/>
    <w:rsid w:val="00890E9B"/>
    <w:rsid w:val="008935DC"/>
    <w:rsid w:val="008A186E"/>
    <w:rsid w:val="008A21E0"/>
    <w:rsid w:val="008A4DA1"/>
    <w:rsid w:val="008A6381"/>
    <w:rsid w:val="008A7433"/>
    <w:rsid w:val="008B17FE"/>
    <w:rsid w:val="008B1E95"/>
    <w:rsid w:val="008B2024"/>
    <w:rsid w:val="008B2E12"/>
    <w:rsid w:val="008B4D72"/>
    <w:rsid w:val="008B51A8"/>
    <w:rsid w:val="008B5C13"/>
    <w:rsid w:val="008B64F3"/>
    <w:rsid w:val="008C08AA"/>
    <w:rsid w:val="008C252D"/>
    <w:rsid w:val="008C2AFE"/>
    <w:rsid w:val="008C2D9C"/>
    <w:rsid w:val="008C3817"/>
    <w:rsid w:val="008C4919"/>
    <w:rsid w:val="008C5339"/>
    <w:rsid w:val="008C5619"/>
    <w:rsid w:val="008C7E68"/>
    <w:rsid w:val="008D188D"/>
    <w:rsid w:val="008D41E4"/>
    <w:rsid w:val="008D43F1"/>
    <w:rsid w:val="008D4AD2"/>
    <w:rsid w:val="008D7489"/>
    <w:rsid w:val="008D7764"/>
    <w:rsid w:val="008E197F"/>
    <w:rsid w:val="008E22B8"/>
    <w:rsid w:val="008E3637"/>
    <w:rsid w:val="008E3C3F"/>
    <w:rsid w:val="008E65D0"/>
    <w:rsid w:val="008E6A87"/>
    <w:rsid w:val="008E7D4D"/>
    <w:rsid w:val="008F00D4"/>
    <w:rsid w:val="008F28FB"/>
    <w:rsid w:val="008F4990"/>
    <w:rsid w:val="008F4C3B"/>
    <w:rsid w:val="008F54A8"/>
    <w:rsid w:val="008F5E33"/>
    <w:rsid w:val="008F7053"/>
    <w:rsid w:val="0090268A"/>
    <w:rsid w:val="00902D18"/>
    <w:rsid w:val="00903A8F"/>
    <w:rsid w:val="00906757"/>
    <w:rsid w:val="00906BAA"/>
    <w:rsid w:val="009075D9"/>
    <w:rsid w:val="00907AAA"/>
    <w:rsid w:val="0091145D"/>
    <w:rsid w:val="00911DDD"/>
    <w:rsid w:val="009130F5"/>
    <w:rsid w:val="00913711"/>
    <w:rsid w:val="00913DB7"/>
    <w:rsid w:val="00917F70"/>
    <w:rsid w:val="0092101F"/>
    <w:rsid w:val="00922542"/>
    <w:rsid w:val="00922E29"/>
    <w:rsid w:val="009237F8"/>
    <w:rsid w:val="009241B2"/>
    <w:rsid w:val="0092461F"/>
    <w:rsid w:val="0092580A"/>
    <w:rsid w:val="00926487"/>
    <w:rsid w:val="00926EC9"/>
    <w:rsid w:val="00927511"/>
    <w:rsid w:val="00931388"/>
    <w:rsid w:val="00932EA5"/>
    <w:rsid w:val="0093407C"/>
    <w:rsid w:val="00934161"/>
    <w:rsid w:val="0093513B"/>
    <w:rsid w:val="009354AC"/>
    <w:rsid w:val="00936DEC"/>
    <w:rsid w:val="009378CF"/>
    <w:rsid w:val="00940184"/>
    <w:rsid w:val="00943AF8"/>
    <w:rsid w:val="00943F9F"/>
    <w:rsid w:val="009445AB"/>
    <w:rsid w:val="00946F34"/>
    <w:rsid w:val="00947312"/>
    <w:rsid w:val="00954779"/>
    <w:rsid w:val="0096076A"/>
    <w:rsid w:val="00961136"/>
    <w:rsid w:val="0096268E"/>
    <w:rsid w:val="00963815"/>
    <w:rsid w:val="00966384"/>
    <w:rsid w:val="0097081E"/>
    <w:rsid w:val="00971FBA"/>
    <w:rsid w:val="009731CA"/>
    <w:rsid w:val="00973631"/>
    <w:rsid w:val="00973F03"/>
    <w:rsid w:val="00974D68"/>
    <w:rsid w:val="0097589C"/>
    <w:rsid w:val="00975CA7"/>
    <w:rsid w:val="00975E07"/>
    <w:rsid w:val="0097704D"/>
    <w:rsid w:val="0098185E"/>
    <w:rsid w:val="00982718"/>
    <w:rsid w:val="00982C24"/>
    <w:rsid w:val="00985D66"/>
    <w:rsid w:val="00986EE8"/>
    <w:rsid w:val="00990AD3"/>
    <w:rsid w:val="00991459"/>
    <w:rsid w:val="00992135"/>
    <w:rsid w:val="0099250D"/>
    <w:rsid w:val="00992E6A"/>
    <w:rsid w:val="00993058"/>
    <w:rsid w:val="0099386E"/>
    <w:rsid w:val="009943F3"/>
    <w:rsid w:val="00994BD6"/>
    <w:rsid w:val="00994C47"/>
    <w:rsid w:val="00995DD1"/>
    <w:rsid w:val="00996B70"/>
    <w:rsid w:val="00996E17"/>
    <w:rsid w:val="00997294"/>
    <w:rsid w:val="009A0925"/>
    <w:rsid w:val="009A1C68"/>
    <w:rsid w:val="009A28F8"/>
    <w:rsid w:val="009A44FF"/>
    <w:rsid w:val="009A5080"/>
    <w:rsid w:val="009A5A33"/>
    <w:rsid w:val="009A6571"/>
    <w:rsid w:val="009A6D78"/>
    <w:rsid w:val="009A7C7D"/>
    <w:rsid w:val="009A7F2B"/>
    <w:rsid w:val="009B1A24"/>
    <w:rsid w:val="009B1E00"/>
    <w:rsid w:val="009B2C20"/>
    <w:rsid w:val="009B2DEE"/>
    <w:rsid w:val="009B2F73"/>
    <w:rsid w:val="009B32E6"/>
    <w:rsid w:val="009B3C77"/>
    <w:rsid w:val="009B3D1A"/>
    <w:rsid w:val="009B4360"/>
    <w:rsid w:val="009B472C"/>
    <w:rsid w:val="009B4770"/>
    <w:rsid w:val="009B55F5"/>
    <w:rsid w:val="009B56DD"/>
    <w:rsid w:val="009B5BA4"/>
    <w:rsid w:val="009B6C70"/>
    <w:rsid w:val="009B78F5"/>
    <w:rsid w:val="009C02A2"/>
    <w:rsid w:val="009C0907"/>
    <w:rsid w:val="009C2CDA"/>
    <w:rsid w:val="009C3672"/>
    <w:rsid w:val="009C367B"/>
    <w:rsid w:val="009C75EE"/>
    <w:rsid w:val="009D01B2"/>
    <w:rsid w:val="009D0598"/>
    <w:rsid w:val="009D0A20"/>
    <w:rsid w:val="009D1CC2"/>
    <w:rsid w:val="009D1DE8"/>
    <w:rsid w:val="009D1FC8"/>
    <w:rsid w:val="009D357A"/>
    <w:rsid w:val="009D3C6F"/>
    <w:rsid w:val="009D4400"/>
    <w:rsid w:val="009D5741"/>
    <w:rsid w:val="009E0284"/>
    <w:rsid w:val="009E2563"/>
    <w:rsid w:val="009E29B3"/>
    <w:rsid w:val="009E3A64"/>
    <w:rsid w:val="009E4759"/>
    <w:rsid w:val="009E506C"/>
    <w:rsid w:val="009E5749"/>
    <w:rsid w:val="009E5F92"/>
    <w:rsid w:val="009E74E1"/>
    <w:rsid w:val="009E7A3E"/>
    <w:rsid w:val="009F052D"/>
    <w:rsid w:val="009F19E0"/>
    <w:rsid w:val="009F2B33"/>
    <w:rsid w:val="009F3BFF"/>
    <w:rsid w:val="009F5DC9"/>
    <w:rsid w:val="009F6A48"/>
    <w:rsid w:val="009F6AF3"/>
    <w:rsid w:val="009F7678"/>
    <w:rsid w:val="009F7B8D"/>
    <w:rsid w:val="00A00653"/>
    <w:rsid w:val="00A01031"/>
    <w:rsid w:val="00A02819"/>
    <w:rsid w:val="00A02C40"/>
    <w:rsid w:val="00A0318F"/>
    <w:rsid w:val="00A0579E"/>
    <w:rsid w:val="00A05F92"/>
    <w:rsid w:val="00A06224"/>
    <w:rsid w:val="00A06D9A"/>
    <w:rsid w:val="00A1034E"/>
    <w:rsid w:val="00A10E02"/>
    <w:rsid w:val="00A13D0A"/>
    <w:rsid w:val="00A14FFF"/>
    <w:rsid w:val="00A17690"/>
    <w:rsid w:val="00A1794E"/>
    <w:rsid w:val="00A231DC"/>
    <w:rsid w:val="00A24385"/>
    <w:rsid w:val="00A26281"/>
    <w:rsid w:val="00A275AC"/>
    <w:rsid w:val="00A2796E"/>
    <w:rsid w:val="00A27CFA"/>
    <w:rsid w:val="00A314A2"/>
    <w:rsid w:val="00A33B88"/>
    <w:rsid w:val="00A359BD"/>
    <w:rsid w:val="00A37139"/>
    <w:rsid w:val="00A37658"/>
    <w:rsid w:val="00A40469"/>
    <w:rsid w:val="00A40537"/>
    <w:rsid w:val="00A41E41"/>
    <w:rsid w:val="00A421C2"/>
    <w:rsid w:val="00A42BA4"/>
    <w:rsid w:val="00A42E7A"/>
    <w:rsid w:val="00A4422F"/>
    <w:rsid w:val="00A443A0"/>
    <w:rsid w:val="00A44436"/>
    <w:rsid w:val="00A4458D"/>
    <w:rsid w:val="00A4744A"/>
    <w:rsid w:val="00A47D00"/>
    <w:rsid w:val="00A502A3"/>
    <w:rsid w:val="00A514FB"/>
    <w:rsid w:val="00A56C7A"/>
    <w:rsid w:val="00A6044D"/>
    <w:rsid w:val="00A60B64"/>
    <w:rsid w:val="00A60DE4"/>
    <w:rsid w:val="00A6118E"/>
    <w:rsid w:val="00A61D0F"/>
    <w:rsid w:val="00A61EBC"/>
    <w:rsid w:val="00A61F95"/>
    <w:rsid w:val="00A66B28"/>
    <w:rsid w:val="00A7036A"/>
    <w:rsid w:val="00A7072B"/>
    <w:rsid w:val="00A71838"/>
    <w:rsid w:val="00A72812"/>
    <w:rsid w:val="00A737EA"/>
    <w:rsid w:val="00A74E34"/>
    <w:rsid w:val="00A7532F"/>
    <w:rsid w:val="00A77544"/>
    <w:rsid w:val="00A775C0"/>
    <w:rsid w:val="00A8267B"/>
    <w:rsid w:val="00A83174"/>
    <w:rsid w:val="00A846CC"/>
    <w:rsid w:val="00A86C4D"/>
    <w:rsid w:val="00A879AD"/>
    <w:rsid w:val="00A87A81"/>
    <w:rsid w:val="00A87FF4"/>
    <w:rsid w:val="00A91F3D"/>
    <w:rsid w:val="00A921A3"/>
    <w:rsid w:val="00A94DE8"/>
    <w:rsid w:val="00A9520C"/>
    <w:rsid w:val="00A9554B"/>
    <w:rsid w:val="00A957F3"/>
    <w:rsid w:val="00A95906"/>
    <w:rsid w:val="00A9600F"/>
    <w:rsid w:val="00A97046"/>
    <w:rsid w:val="00AA06CA"/>
    <w:rsid w:val="00AA0ACD"/>
    <w:rsid w:val="00AA379F"/>
    <w:rsid w:val="00AA5FCE"/>
    <w:rsid w:val="00AA72DE"/>
    <w:rsid w:val="00AB0D6B"/>
    <w:rsid w:val="00AB1E66"/>
    <w:rsid w:val="00AB39B8"/>
    <w:rsid w:val="00AB4846"/>
    <w:rsid w:val="00AB4A0F"/>
    <w:rsid w:val="00AB4E91"/>
    <w:rsid w:val="00AB52BC"/>
    <w:rsid w:val="00AC0F25"/>
    <w:rsid w:val="00AC19DD"/>
    <w:rsid w:val="00AC1E5C"/>
    <w:rsid w:val="00AC3EE2"/>
    <w:rsid w:val="00AC4825"/>
    <w:rsid w:val="00AC5D00"/>
    <w:rsid w:val="00AC7036"/>
    <w:rsid w:val="00AC79B8"/>
    <w:rsid w:val="00AD0668"/>
    <w:rsid w:val="00AD1A05"/>
    <w:rsid w:val="00AD1BCE"/>
    <w:rsid w:val="00AD223C"/>
    <w:rsid w:val="00AD25F7"/>
    <w:rsid w:val="00AD3508"/>
    <w:rsid w:val="00AD45D5"/>
    <w:rsid w:val="00AD540E"/>
    <w:rsid w:val="00AD5E64"/>
    <w:rsid w:val="00AD61B0"/>
    <w:rsid w:val="00AD629B"/>
    <w:rsid w:val="00AD64B0"/>
    <w:rsid w:val="00AD6716"/>
    <w:rsid w:val="00AD773F"/>
    <w:rsid w:val="00AD7F29"/>
    <w:rsid w:val="00AE243A"/>
    <w:rsid w:val="00AE343D"/>
    <w:rsid w:val="00AE38D1"/>
    <w:rsid w:val="00AE4745"/>
    <w:rsid w:val="00AE6A2B"/>
    <w:rsid w:val="00AE6B15"/>
    <w:rsid w:val="00AF2828"/>
    <w:rsid w:val="00AF53A0"/>
    <w:rsid w:val="00AF5441"/>
    <w:rsid w:val="00AF5CEC"/>
    <w:rsid w:val="00AF6417"/>
    <w:rsid w:val="00AF6BBD"/>
    <w:rsid w:val="00AF721B"/>
    <w:rsid w:val="00AF726E"/>
    <w:rsid w:val="00B00974"/>
    <w:rsid w:val="00B00D15"/>
    <w:rsid w:val="00B013B6"/>
    <w:rsid w:val="00B04525"/>
    <w:rsid w:val="00B0470B"/>
    <w:rsid w:val="00B0505C"/>
    <w:rsid w:val="00B05875"/>
    <w:rsid w:val="00B063D8"/>
    <w:rsid w:val="00B07CAE"/>
    <w:rsid w:val="00B10C7B"/>
    <w:rsid w:val="00B11A37"/>
    <w:rsid w:val="00B11ACD"/>
    <w:rsid w:val="00B1206D"/>
    <w:rsid w:val="00B12189"/>
    <w:rsid w:val="00B15EFE"/>
    <w:rsid w:val="00B16304"/>
    <w:rsid w:val="00B21662"/>
    <w:rsid w:val="00B225D5"/>
    <w:rsid w:val="00B231AF"/>
    <w:rsid w:val="00B2323B"/>
    <w:rsid w:val="00B2412B"/>
    <w:rsid w:val="00B24F3E"/>
    <w:rsid w:val="00B26A1E"/>
    <w:rsid w:val="00B27873"/>
    <w:rsid w:val="00B30072"/>
    <w:rsid w:val="00B30E28"/>
    <w:rsid w:val="00B31FD4"/>
    <w:rsid w:val="00B33FF6"/>
    <w:rsid w:val="00B342D4"/>
    <w:rsid w:val="00B35B12"/>
    <w:rsid w:val="00B37D66"/>
    <w:rsid w:val="00B40B35"/>
    <w:rsid w:val="00B41548"/>
    <w:rsid w:val="00B415A3"/>
    <w:rsid w:val="00B41A53"/>
    <w:rsid w:val="00B44101"/>
    <w:rsid w:val="00B44C31"/>
    <w:rsid w:val="00B45161"/>
    <w:rsid w:val="00B503B8"/>
    <w:rsid w:val="00B524E5"/>
    <w:rsid w:val="00B52750"/>
    <w:rsid w:val="00B528E3"/>
    <w:rsid w:val="00B53844"/>
    <w:rsid w:val="00B5394E"/>
    <w:rsid w:val="00B54829"/>
    <w:rsid w:val="00B55472"/>
    <w:rsid w:val="00B56587"/>
    <w:rsid w:val="00B61180"/>
    <w:rsid w:val="00B616AC"/>
    <w:rsid w:val="00B61C2E"/>
    <w:rsid w:val="00B61FD4"/>
    <w:rsid w:val="00B622E2"/>
    <w:rsid w:val="00B63663"/>
    <w:rsid w:val="00B63F54"/>
    <w:rsid w:val="00B6420C"/>
    <w:rsid w:val="00B64ECF"/>
    <w:rsid w:val="00B654A0"/>
    <w:rsid w:val="00B66F1B"/>
    <w:rsid w:val="00B678E7"/>
    <w:rsid w:val="00B67E04"/>
    <w:rsid w:val="00B70071"/>
    <w:rsid w:val="00B70E1E"/>
    <w:rsid w:val="00B714E6"/>
    <w:rsid w:val="00B7213F"/>
    <w:rsid w:val="00B721AB"/>
    <w:rsid w:val="00B73965"/>
    <w:rsid w:val="00B7439C"/>
    <w:rsid w:val="00B75D60"/>
    <w:rsid w:val="00B76631"/>
    <w:rsid w:val="00B7796E"/>
    <w:rsid w:val="00B80DD7"/>
    <w:rsid w:val="00B81AA3"/>
    <w:rsid w:val="00B81AB7"/>
    <w:rsid w:val="00B81D81"/>
    <w:rsid w:val="00B8252F"/>
    <w:rsid w:val="00B835E3"/>
    <w:rsid w:val="00B83DDD"/>
    <w:rsid w:val="00B84165"/>
    <w:rsid w:val="00B86632"/>
    <w:rsid w:val="00B87589"/>
    <w:rsid w:val="00B87D43"/>
    <w:rsid w:val="00B87E4F"/>
    <w:rsid w:val="00B90AA2"/>
    <w:rsid w:val="00B912DD"/>
    <w:rsid w:val="00B9187A"/>
    <w:rsid w:val="00B93726"/>
    <w:rsid w:val="00B94742"/>
    <w:rsid w:val="00B94E37"/>
    <w:rsid w:val="00B95432"/>
    <w:rsid w:val="00B95719"/>
    <w:rsid w:val="00B957CD"/>
    <w:rsid w:val="00B95DED"/>
    <w:rsid w:val="00B962F8"/>
    <w:rsid w:val="00B963F7"/>
    <w:rsid w:val="00B96F80"/>
    <w:rsid w:val="00B97951"/>
    <w:rsid w:val="00BA0AF3"/>
    <w:rsid w:val="00BA23EB"/>
    <w:rsid w:val="00BA25BF"/>
    <w:rsid w:val="00BA2792"/>
    <w:rsid w:val="00BA34F2"/>
    <w:rsid w:val="00BA3D0D"/>
    <w:rsid w:val="00BB07D6"/>
    <w:rsid w:val="00BB0A55"/>
    <w:rsid w:val="00BB1022"/>
    <w:rsid w:val="00BB11EF"/>
    <w:rsid w:val="00BB1C34"/>
    <w:rsid w:val="00BB2544"/>
    <w:rsid w:val="00BB3BF2"/>
    <w:rsid w:val="00BB3E5F"/>
    <w:rsid w:val="00BB407E"/>
    <w:rsid w:val="00BB4377"/>
    <w:rsid w:val="00BB50D9"/>
    <w:rsid w:val="00BB5976"/>
    <w:rsid w:val="00BC14A0"/>
    <w:rsid w:val="00BC5A31"/>
    <w:rsid w:val="00BC679B"/>
    <w:rsid w:val="00BD317E"/>
    <w:rsid w:val="00BD4AE2"/>
    <w:rsid w:val="00BD6E7C"/>
    <w:rsid w:val="00BD7164"/>
    <w:rsid w:val="00BE082D"/>
    <w:rsid w:val="00BE0864"/>
    <w:rsid w:val="00BE0C69"/>
    <w:rsid w:val="00BE17A4"/>
    <w:rsid w:val="00BE2473"/>
    <w:rsid w:val="00BE3AC3"/>
    <w:rsid w:val="00BE7F09"/>
    <w:rsid w:val="00BF038C"/>
    <w:rsid w:val="00BF046E"/>
    <w:rsid w:val="00BF14C5"/>
    <w:rsid w:val="00BF1871"/>
    <w:rsid w:val="00BF2C36"/>
    <w:rsid w:val="00BF3A23"/>
    <w:rsid w:val="00BF3EF6"/>
    <w:rsid w:val="00BF4460"/>
    <w:rsid w:val="00BF4D75"/>
    <w:rsid w:val="00BF6B69"/>
    <w:rsid w:val="00C00C31"/>
    <w:rsid w:val="00C016BC"/>
    <w:rsid w:val="00C01A8D"/>
    <w:rsid w:val="00C0367F"/>
    <w:rsid w:val="00C06F3C"/>
    <w:rsid w:val="00C07333"/>
    <w:rsid w:val="00C1083C"/>
    <w:rsid w:val="00C1134C"/>
    <w:rsid w:val="00C11A22"/>
    <w:rsid w:val="00C13090"/>
    <w:rsid w:val="00C130AB"/>
    <w:rsid w:val="00C132E1"/>
    <w:rsid w:val="00C16BE9"/>
    <w:rsid w:val="00C16FC2"/>
    <w:rsid w:val="00C171E3"/>
    <w:rsid w:val="00C17214"/>
    <w:rsid w:val="00C175F1"/>
    <w:rsid w:val="00C201DC"/>
    <w:rsid w:val="00C2054A"/>
    <w:rsid w:val="00C2469A"/>
    <w:rsid w:val="00C2659C"/>
    <w:rsid w:val="00C27F82"/>
    <w:rsid w:val="00C30E49"/>
    <w:rsid w:val="00C312B8"/>
    <w:rsid w:val="00C312D8"/>
    <w:rsid w:val="00C3406E"/>
    <w:rsid w:val="00C34765"/>
    <w:rsid w:val="00C34E52"/>
    <w:rsid w:val="00C3711C"/>
    <w:rsid w:val="00C40A8D"/>
    <w:rsid w:val="00C410D7"/>
    <w:rsid w:val="00C43259"/>
    <w:rsid w:val="00C43ACB"/>
    <w:rsid w:val="00C45687"/>
    <w:rsid w:val="00C45ACF"/>
    <w:rsid w:val="00C45E53"/>
    <w:rsid w:val="00C46D84"/>
    <w:rsid w:val="00C520F1"/>
    <w:rsid w:val="00C5289F"/>
    <w:rsid w:val="00C5303B"/>
    <w:rsid w:val="00C55283"/>
    <w:rsid w:val="00C55790"/>
    <w:rsid w:val="00C571BC"/>
    <w:rsid w:val="00C60E9E"/>
    <w:rsid w:val="00C6137B"/>
    <w:rsid w:val="00C6227C"/>
    <w:rsid w:val="00C62713"/>
    <w:rsid w:val="00C635A8"/>
    <w:rsid w:val="00C654E5"/>
    <w:rsid w:val="00C66FE1"/>
    <w:rsid w:val="00C70DCA"/>
    <w:rsid w:val="00C713B7"/>
    <w:rsid w:val="00C7440B"/>
    <w:rsid w:val="00C74DBE"/>
    <w:rsid w:val="00C74F07"/>
    <w:rsid w:val="00C759D4"/>
    <w:rsid w:val="00C80600"/>
    <w:rsid w:val="00C817BA"/>
    <w:rsid w:val="00C81E1E"/>
    <w:rsid w:val="00C82228"/>
    <w:rsid w:val="00C82BFF"/>
    <w:rsid w:val="00C84975"/>
    <w:rsid w:val="00C85394"/>
    <w:rsid w:val="00C860AD"/>
    <w:rsid w:val="00C8797F"/>
    <w:rsid w:val="00C90E41"/>
    <w:rsid w:val="00C914C0"/>
    <w:rsid w:val="00C91C28"/>
    <w:rsid w:val="00C95E16"/>
    <w:rsid w:val="00C95F77"/>
    <w:rsid w:val="00C96BC8"/>
    <w:rsid w:val="00C97702"/>
    <w:rsid w:val="00CA01EC"/>
    <w:rsid w:val="00CA2A63"/>
    <w:rsid w:val="00CA2CE9"/>
    <w:rsid w:val="00CA34B3"/>
    <w:rsid w:val="00CA4BF9"/>
    <w:rsid w:val="00CA60CF"/>
    <w:rsid w:val="00CA66E8"/>
    <w:rsid w:val="00CA782C"/>
    <w:rsid w:val="00CB196E"/>
    <w:rsid w:val="00CB2031"/>
    <w:rsid w:val="00CB20F2"/>
    <w:rsid w:val="00CB25E0"/>
    <w:rsid w:val="00CB2E4C"/>
    <w:rsid w:val="00CB36B8"/>
    <w:rsid w:val="00CB4494"/>
    <w:rsid w:val="00CB4ECC"/>
    <w:rsid w:val="00CB6546"/>
    <w:rsid w:val="00CB730F"/>
    <w:rsid w:val="00CC09F4"/>
    <w:rsid w:val="00CC2A45"/>
    <w:rsid w:val="00CC3EA4"/>
    <w:rsid w:val="00CC4C5A"/>
    <w:rsid w:val="00CC6F83"/>
    <w:rsid w:val="00CD02F8"/>
    <w:rsid w:val="00CD0721"/>
    <w:rsid w:val="00CD0759"/>
    <w:rsid w:val="00CD1827"/>
    <w:rsid w:val="00CD22CC"/>
    <w:rsid w:val="00CD2A36"/>
    <w:rsid w:val="00CD3D95"/>
    <w:rsid w:val="00CD65C3"/>
    <w:rsid w:val="00CD661A"/>
    <w:rsid w:val="00CD66E2"/>
    <w:rsid w:val="00CD697F"/>
    <w:rsid w:val="00CD6F44"/>
    <w:rsid w:val="00CE067D"/>
    <w:rsid w:val="00CE10C4"/>
    <w:rsid w:val="00CE13F8"/>
    <w:rsid w:val="00CE36C7"/>
    <w:rsid w:val="00CE3AFF"/>
    <w:rsid w:val="00CE3FBD"/>
    <w:rsid w:val="00CE3FE0"/>
    <w:rsid w:val="00CE42BB"/>
    <w:rsid w:val="00CE4C99"/>
    <w:rsid w:val="00CE4E4C"/>
    <w:rsid w:val="00CE5194"/>
    <w:rsid w:val="00CE54E9"/>
    <w:rsid w:val="00CE5AC2"/>
    <w:rsid w:val="00CE6E46"/>
    <w:rsid w:val="00CF057D"/>
    <w:rsid w:val="00CF0F08"/>
    <w:rsid w:val="00CF2E1C"/>
    <w:rsid w:val="00CF3E32"/>
    <w:rsid w:val="00CF3E69"/>
    <w:rsid w:val="00CF4170"/>
    <w:rsid w:val="00CF47D6"/>
    <w:rsid w:val="00CF5799"/>
    <w:rsid w:val="00CF5949"/>
    <w:rsid w:val="00CF670A"/>
    <w:rsid w:val="00D0081A"/>
    <w:rsid w:val="00D0458A"/>
    <w:rsid w:val="00D04945"/>
    <w:rsid w:val="00D05226"/>
    <w:rsid w:val="00D05AB7"/>
    <w:rsid w:val="00D05DA2"/>
    <w:rsid w:val="00D06B15"/>
    <w:rsid w:val="00D121C4"/>
    <w:rsid w:val="00D137CB"/>
    <w:rsid w:val="00D157EB"/>
    <w:rsid w:val="00D15C26"/>
    <w:rsid w:val="00D15F9C"/>
    <w:rsid w:val="00D166DA"/>
    <w:rsid w:val="00D1726D"/>
    <w:rsid w:val="00D1737E"/>
    <w:rsid w:val="00D1775B"/>
    <w:rsid w:val="00D20F55"/>
    <w:rsid w:val="00D21817"/>
    <w:rsid w:val="00D219D6"/>
    <w:rsid w:val="00D22D09"/>
    <w:rsid w:val="00D233EB"/>
    <w:rsid w:val="00D249A3"/>
    <w:rsid w:val="00D252CE"/>
    <w:rsid w:val="00D257FE"/>
    <w:rsid w:val="00D26848"/>
    <w:rsid w:val="00D271CA"/>
    <w:rsid w:val="00D2726E"/>
    <w:rsid w:val="00D27B49"/>
    <w:rsid w:val="00D30549"/>
    <w:rsid w:val="00D31E5D"/>
    <w:rsid w:val="00D326F8"/>
    <w:rsid w:val="00D33781"/>
    <w:rsid w:val="00D35458"/>
    <w:rsid w:val="00D35E6B"/>
    <w:rsid w:val="00D3600C"/>
    <w:rsid w:val="00D364E5"/>
    <w:rsid w:val="00D371F1"/>
    <w:rsid w:val="00D37280"/>
    <w:rsid w:val="00D40CD7"/>
    <w:rsid w:val="00D40F6B"/>
    <w:rsid w:val="00D41053"/>
    <w:rsid w:val="00D42A57"/>
    <w:rsid w:val="00D43CA5"/>
    <w:rsid w:val="00D45154"/>
    <w:rsid w:val="00D45D06"/>
    <w:rsid w:val="00D4654A"/>
    <w:rsid w:val="00D47A3B"/>
    <w:rsid w:val="00D5131F"/>
    <w:rsid w:val="00D524C5"/>
    <w:rsid w:val="00D53B6A"/>
    <w:rsid w:val="00D53F8F"/>
    <w:rsid w:val="00D54708"/>
    <w:rsid w:val="00D558C5"/>
    <w:rsid w:val="00D56979"/>
    <w:rsid w:val="00D56C06"/>
    <w:rsid w:val="00D57BFA"/>
    <w:rsid w:val="00D616A1"/>
    <w:rsid w:val="00D633DF"/>
    <w:rsid w:val="00D63CC1"/>
    <w:rsid w:val="00D64498"/>
    <w:rsid w:val="00D659F1"/>
    <w:rsid w:val="00D725E5"/>
    <w:rsid w:val="00D72621"/>
    <w:rsid w:val="00D7360B"/>
    <w:rsid w:val="00D73BC2"/>
    <w:rsid w:val="00D75535"/>
    <w:rsid w:val="00D75ABA"/>
    <w:rsid w:val="00D779B7"/>
    <w:rsid w:val="00D77DB9"/>
    <w:rsid w:val="00D829BA"/>
    <w:rsid w:val="00D837DE"/>
    <w:rsid w:val="00D8390E"/>
    <w:rsid w:val="00D83986"/>
    <w:rsid w:val="00D86440"/>
    <w:rsid w:val="00D922B0"/>
    <w:rsid w:val="00D936C7"/>
    <w:rsid w:val="00D94C23"/>
    <w:rsid w:val="00D96A5C"/>
    <w:rsid w:val="00D96DB7"/>
    <w:rsid w:val="00DA0AC0"/>
    <w:rsid w:val="00DA1CF7"/>
    <w:rsid w:val="00DA33B7"/>
    <w:rsid w:val="00DA6365"/>
    <w:rsid w:val="00DB06A6"/>
    <w:rsid w:val="00DB0C95"/>
    <w:rsid w:val="00DB0FFF"/>
    <w:rsid w:val="00DB1749"/>
    <w:rsid w:val="00DB419F"/>
    <w:rsid w:val="00DB4324"/>
    <w:rsid w:val="00DB4B4E"/>
    <w:rsid w:val="00DB6086"/>
    <w:rsid w:val="00DB68C7"/>
    <w:rsid w:val="00DB6D31"/>
    <w:rsid w:val="00DB7025"/>
    <w:rsid w:val="00DB7F0B"/>
    <w:rsid w:val="00DC0401"/>
    <w:rsid w:val="00DC138E"/>
    <w:rsid w:val="00DC3AE4"/>
    <w:rsid w:val="00DC3C77"/>
    <w:rsid w:val="00DC4F55"/>
    <w:rsid w:val="00DD07B6"/>
    <w:rsid w:val="00DD2481"/>
    <w:rsid w:val="00DD2509"/>
    <w:rsid w:val="00DD2E7A"/>
    <w:rsid w:val="00DD3F08"/>
    <w:rsid w:val="00DD4D98"/>
    <w:rsid w:val="00DD4FEA"/>
    <w:rsid w:val="00DD5171"/>
    <w:rsid w:val="00DD5C2B"/>
    <w:rsid w:val="00DD767C"/>
    <w:rsid w:val="00DE0B0C"/>
    <w:rsid w:val="00DE1A17"/>
    <w:rsid w:val="00DE399C"/>
    <w:rsid w:val="00DE3D5C"/>
    <w:rsid w:val="00DE44C8"/>
    <w:rsid w:val="00DE5A0A"/>
    <w:rsid w:val="00DE64BD"/>
    <w:rsid w:val="00DF0B78"/>
    <w:rsid w:val="00DF27E8"/>
    <w:rsid w:val="00DF3645"/>
    <w:rsid w:val="00DF373A"/>
    <w:rsid w:val="00DF38CA"/>
    <w:rsid w:val="00DF4D4E"/>
    <w:rsid w:val="00E00574"/>
    <w:rsid w:val="00E00875"/>
    <w:rsid w:val="00E01389"/>
    <w:rsid w:val="00E01ACD"/>
    <w:rsid w:val="00E02148"/>
    <w:rsid w:val="00E04934"/>
    <w:rsid w:val="00E05BA6"/>
    <w:rsid w:val="00E06D30"/>
    <w:rsid w:val="00E079E6"/>
    <w:rsid w:val="00E10AC0"/>
    <w:rsid w:val="00E118AC"/>
    <w:rsid w:val="00E11A4D"/>
    <w:rsid w:val="00E130E9"/>
    <w:rsid w:val="00E14736"/>
    <w:rsid w:val="00E15312"/>
    <w:rsid w:val="00E15C9B"/>
    <w:rsid w:val="00E16BBA"/>
    <w:rsid w:val="00E1769B"/>
    <w:rsid w:val="00E200A5"/>
    <w:rsid w:val="00E20D33"/>
    <w:rsid w:val="00E21E43"/>
    <w:rsid w:val="00E2545E"/>
    <w:rsid w:val="00E25710"/>
    <w:rsid w:val="00E2592C"/>
    <w:rsid w:val="00E276B1"/>
    <w:rsid w:val="00E30264"/>
    <w:rsid w:val="00E309DF"/>
    <w:rsid w:val="00E3294C"/>
    <w:rsid w:val="00E346F2"/>
    <w:rsid w:val="00E361CC"/>
    <w:rsid w:val="00E3704F"/>
    <w:rsid w:val="00E40653"/>
    <w:rsid w:val="00E407E7"/>
    <w:rsid w:val="00E40B8C"/>
    <w:rsid w:val="00E4115A"/>
    <w:rsid w:val="00E4177F"/>
    <w:rsid w:val="00E43302"/>
    <w:rsid w:val="00E44656"/>
    <w:rsid w:val="00E5102F"/>
    <w:rsid w:val="00E51BB3"/>
    <w:rsid w:val="00E528F1"/>
    <w:rsid w:val="00E53CDF"/>
    <w:rsid w:val="00E55B4F"/>
    <w:rsid w:val="00E56560"/>
    <w:rsid w:val="00E571D3"/>
    <w:rsid w:val="00E57B27"/>
    <w:rsid w:val="00E57FF5"/>
    <w:rsid w:val="00E60EE1"/>
    <w:rsid w:val="00E6126F"/>
    <w:rsid w:val="00E619BC"/>
    <w:rsid w:val="00E61BD6"/>
    <w:rsid w:val="00E626C9"/>
    <w:rsid w:val="00E63A56"/>
    <w:rsid w:val="00E64C6E"/>
    <w:rsid w:val="00E65791"/>
    <w:rsid w:val="00E672CC"/>
    <w:rsid w:val="00E73A05"/>
    <w:rsid w:val="00E7558B"/>
    <w:rsid w:val="00E77F74"/>
    <w:rsid w:val="00E805E4"/>
    <w:rsid w:val="00E814FF"/>
    <w:rsid w:val="00E81BEE"/>
    <w:rsid w:val="00E830BE"/>
    <w:rsid w:val="00E83B6B"/>
    <w:rsid w:val="00E8698A"/>
    <w:rsid w:val="00E903F8"/>
    <w:rsid w:val="00E919F5"/>
    <w:rsid w:val="00E930B3"/>
    <w:rsid w:val="00E93265"/>
    <w:rsid w:val="00E93A1D"/>
    <w:rsid w:val="00E93B70"/>
    <w:rsid w:val="00E95767"/>
    <w:rsid w:val="00E97CDB"/>
    <w:rsid w:val="00E97E3D"/>
    <w:rsid w:val="00EA5BFA"/>
    <w:rsid w:val="00EA7185"/>
    <w:rsid w:val="00EB00F0"/>
    <w:rsid w:val="00EB038B"/>
    <w:rsid w:val="00EB054C"/>
    <w:rsid w:val="00EB0F02"/>
    <w:rsid w:val="00EB134F"/>
    <w:rsid w:val="00EB2583"/>
    <w:rsid w:val="00EB2E3A"/>
    <w:rsid w:val="00EB2E58"/>
    <w:rsid w:val="00EB342F"/>
    <w:rsid w:val="00EB43A1"/>
    <w:rsid w:val="00EB4FF3"/>
    <w:rsid w:val="00EB5E89"/>
    <w:rsid w:val="00EB5F2D"/>
    <w:rsid w:val="00EB65C9"/>
    <w:rsid w:val="00EB6CE0"/>
    <w:rsid w:val="00EC075F"/>
    <w:rsid w:val="00EC1333"/>
    <w:rsid w:val="00EC181D"/>
    <w:rsid w:val="00EC1CF5"/>
    <w:rsid w:val="00EC3372"/>
    <w:rsid w:val="00EC3C46"/>
    <w:rsid w:val="00EC3D3C"/>
    <w:rsid w:val="00EC4387"/>
    <w:rsid w:val="00EC4735"/>
    <w:rsid w:val="00EC4C44"/>
    <w:rsid w:val="00EC5027"/>
    <w:rsid w:val="00EC52D9"/>
    <w:rsid w:val="00EC6079"/>
    <w:rsid w:val="00EC63CF"/>
    <w:rsid w:val="00ED25EB"/>
    <w:rsid w:val="00ED2715"/>
    <w:rsid w:val="00ED3010"/>
    <w:rsid w:val="00ED4853"/>
    <w:rsid w:val="00ED5152"/>
    <w:rsid w:val="00ED521F"/>
    <w:rsid w:val="00ED5B28"/>
    <w:rsid w:val="00ED772C"/>
    <w:rsid w:val="00ED7E5E"/>
    <w:rsid w:val="00EE0250"/>
    <w:rsid w:val="00EE03CA"/>
    <w:rsid w:val="00EE0FE8"/>
    <w:rsid w:val="00EE3C6F"/>
    <w:rsid w:val="00EE4DE3"/>
    <w:rsid w:val="00EE654C"/>
    <w:rsid w:val="00EE6E75"/>
    <w:rsid w:val="00EE6EC3"/>
    <w:rsid w:val="00EF04C8"/>
    <w:rsid w:val="00EF0EDA"/>
    <w:rsid w:val="00EF2538"/>
    <w:rsid w:val="00EF3BBA"/>
    <w:rsid w:val="00EF4175"/>
    <w:rsid w:val="00EF4523"/>
    <w:rsid w:val="00EF5502"/>
    <w:rsid w:val="00EF6201"/>
    <w:rsid w:val="00EF6ADF"/>
    <w:rsid w:val="00EF6C68"/>
    <w:rsid w:val="00EF6EA9"/>
    <w:rsid w:val="00EF78CF"/>
    <w:rsid w:val="00F01438"/>
    <w:rsid w:val="00F03450"/>
    <w:rsid w:val="00F03683"/>
    <w:rsid w:val="00F0426A"/>
    <w:rsid w:val="00F053BE"/>
    <w:rsid w:val="00F072C3"/>
    <w:rsid w:val="00F073CA"/>
    <w:rsid w:val="00F078C2"/>
    <w:rsid w:val="00F07EE2"/>
    <w:rsid w:val="00F118B8"/>
    <w:rsid w:val="00F12068"/>
    <w:rsid w:val="00F125DB"/>
    <w:rsid w:val="00F128E8"/>
    <w:rsid w:val="00F13FBC"/>
    <w:rsid w:val="00F14159"/>
    <w:rsid w:val="00F1483F"/>
    <w:rsid w:val="00F14F61"/>
    <w:rsid w:val="00F158C1"/>
    <w:rsid w:val="00F16255"/>
    <w:rsid w:val="00F16B66"/>
    <w:rsid w:val="00F1745E"/>
    <w:rsid w:val="00F1770D"/>
    <w:rsid w:val="00F178C5"/>
    <w:rsid w:val="00F209C1"/>
    <w:rsid w:val="00F21CB6"/>
    <w:rsid w:val="00F222FA"/>
    <w:rsid w:val="00F22E15"/>
    <w:rsid w:val="00F23030"/>
    <w:rsid w:val="00F23FBE"/>
    <w:rsid w:val="00F254E5"/>
    <w:rsid w:val="00F26428"/>
    <w:rsid w:val="00F268C2"/>
    <w:rsid w:val="00F30810"/>
    <w:rsid w:val="00F30A72"/>
    <w:rsid w:val="00F30F7D"/>
    <w:rsid w:val="00F3158C"/>
    <w:rsid w:val="00F322B2"/>
    <w:rsid w:val="00F32D47"/>
    <w:rsid w:val="00F33103"/>
    <w:rsid w:val="00F35F3B"/>
    <w:rsid w:val="00F378C3"/>
    <w:rsid w:val="00F4136F"/>
    <w:rsid w:val="00F41864"/>
    <w:rsid w:val="00F43C6E"/>
    <w:rsid w:val="00F445AE"/>
    <w:rsid w:val="00F446F9"/>
    <w:rsid w:val="00F44B77"/>
    <w:rsid w:val="00F450E4"/>
    <w:rsid w:val="00F453D2"/>
    <w:rsid w:val="00F454E0"/>
    <w:rsid w:val="00F469AD"/>
    <w:rsid w:val="00F54181"/>
    <w:rsid w:val="00F5504D"/>
    <w:rsid w:val="00F551FB"/>
    <w:rsid w:val="00F55A0C"/>
    <w:rsid w:val="00F566D8"/>
    <w:rsid w:val="00F57528"/>
    <w:rsid w:val="00F60890"/>
    <w:rsid w:val="00F61722"/>
    <w:rsid w:val="00F64C44"/>
    <w:rsid w:val="00F65B62"/>
    <w:rsid w:val="00F66698"/>
    <w:rsid w:val="00F67432"/>
    <w:rsid w:val="00F67B3B"/>
    <w:rsid w:val="00F70CEE"/>
    <w:rsid w:val="00F712B7"/>
    <w:rsid w:val="00F712D5"/>
    <w:rsid w:val="00F714F9"/>
    <w:rsid w:val="00F71B19"/>
    <w:rsid w:val="00F71D11"/>
    <w:rsid w:val="00F7265F"/>
    <w:rsid w:val="00F73941"/>
    <w:rsid w:val="00F74C9E"/>
    <w:rsid w:val="00F75183"/>
    <w:rsid w:val="00F752BB"/>
    <w:rsid w:val="00F75C8B"/>
    <w:rsid w:val="00F770D8"/>
    <w:rsid w:val="00F80E05"/>
    <w:rsid w:val="00F8191B"/>
    <w:rsid w:val="00F81AB8"/>
    <w:rsid w:val="00F82C15"/>
    <w:rsid w:val="00F870C9"/>
    <w:rsid w:val="00F87C6D"/>
    <w:rsid w:val="00F9108A"/>
    <w:rsid w:val="00F925C0"/>
    <w:rsid w:val="00F94149"/>
    <w:rsid w:val="00F941CA"/>
    <w:rsid w:val="00F94662"/>
    <w:rsid w:val="00F9554D"/>
    <w:rsid w:val="00F95A92"/>
    <w:rsid w:val="00F95E8F"/>
    <w:rsid w:val="00F962FF"/>
    <w:rsid w:val="00F966FE"/>
    <w:rsid w:val="00FA187E"/>
    <w:rsid w:val="00FA36BD"/>
    <w:rsid w:val="00FA5162"/>
    <w:rsid w:val="00FA7825"/>
    <w:rsid w:val="00FA7AB9"/>
    <w:rsid w:val="00FB0700"/>
    <w:rsid w:val="00FB144A"/>
    <w:rsid w:val="00FB1E87"/>
    <w:rsid w:val="00FB455E"/>
    <w:rsid w:val="00FB4657"/>
    <w:rsid w:val="00FC00BD"/>
    <w:rsid w:val="00FC0D20"/>
    <w:rsid w:val="00FC1BE5"/>
    <w:rsid w:val="00FC23CE"/>
    <w:rsid w:val="00FC2855"/>
    <w:rsid w:val="00FC3810"/>
    <w:rsid w:val="00FC434E"/>
    <w:rsid w:val="00FC4C03"/>
    <w:rsid w:val="00FC6D5D"/>
    <w:rsid w:val="00FC7AB7"/>
    <w:rsid w:val="00FC7BB0"/>
    <w:rsid w:val="00FC7E4A"/>
    <w:rsid w:val="00FD0FD2"/>
    <w:rsid w:val="00FD1B8C"/>
    <w:rsid w:val="00FD2693"/>
    <w:rsid w:val="00FD30B4"/>
    <w:rsid w:val="00FD35E6"/>
    <w:rsid w:val="00FD3C4C"/>
    <w:rsid w:val="00FD5074"/>
    <w:rsid w:val="00FD553C"/>
    <w:rsid w:val="00FD57B7"/>
    <w:rsid w:val="00FE099C"/>
    <w:rsid w:val="00FE0F06"/>
    <w:rsid w:val="00FE1715"/>
    <w:rsid w:val="00FE28DE"/>
    <w:rsid w:val="00FE30AD"/>
    <w:rsid w:val="00FE4455"/>
    <w:rsid w:val="00FF13C5"/>
    <w:rsid w:val="00FF1A38"/>
    <w:rsid w:val="00FF27F2"/>
    <w:rsid w:val="00FF2810"/>
    <w:rsid w:val="00FF31DB"/>
    <w:rsid w:val="00FF3C6A"/>
    <w:rsid w:val="00FF404B"/>
    <w:rsid w:val="00FF46DF"/>
    <w:rsid w:val="00FF6772"/>
    <w:rsid w:val="00FF7E0A"/>
  </w:rsids>
  <m:mathPr>
    <m:mathFont m:val="Cambria Math"/>
    <m:brkBin m:val="before"/>
    <m:brkBinSub m:val="--"/>
    <m:smallFrac m:val="0"/>
    <m:dispDef/>
    <m:lMargin m:val="0"/>
    <m:rMargin m:val="0"/>
    <m:defJc m:val="centerGroup"/>
    <m:wrapIndent m:val="1440"/>
    <m:intLim m:val="subSup"/>
    <m:naryLim m:val="undOvr"/>
  </m:mathPr>
  <w:themeFontLang w:val="es-D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2A1C0A9"/>
  <w15:docId w15:val="{5A2E801C-B136-437A-8645-0B5EC8362B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DO" w:eastAsia="es-DO" w:bidi="ar-SA"/>
      </w:rPr>
    </w:rPrDefault>
    <w:pPrDefault/>
  </w:docDefaults>
  <w:latentStyles w:defLockedState="0" w:defUIPriority="0" w:defSemiHidden="0" w:defUnhideWhenUsed="0" w:defQFormat="0" w:count="375">
    <w:lsdException w:name="Normal" w:qFormat="1"/>
    <w:lsdException w:name="heading 1" w:uiPriority="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F052D"/>
    <w:rPr>
      <w:sz w:val="24"/>
      <w:szCs w:val="24"/>
      <w:lang w:eastAsia="es-ES"/>
    </w:rPr>
  </w:style>
  <w:style w:type="paragraph" w:styleId="Ttulo1">
    <w:name w:val="heading 1"/>
    <w:basedOn w:val="Normal"/>
    <w:next w:val="Normal"/>
    <w:link w:val="Ttulo1Car1"/>
    <w:autoRedefine/>
    <w:uiPriority w:val="1"/>
    <w:qFormat/>
    <w:rsid w:val="00E06D30"/>
    <w:pPr>
      <w:keepNext/>
      <w:autoSpaceDE w:val="0"/>
      <w:autoSpaceDN w:val="0"/>
      <w:adjustRightInd w:val="0"/>
      <w:jc w:val="center"/>
      <w:outlineLvl w:val="0"/>
    </w:pPr>
    <w:rPr>
      <w:rFonts w:ascii="Franklin Gothic Demi" w:hAnsi="Franklin Gothic Demi"/>
      <w:bCs/>
      <w:sz w:val="22"/>
      <w:szCs w:val="22"/>
    </w:rPr>
  </w:style>
  <w:style w:type="paragraph" w:styleId="Ttulo2">
    <w:name w:val="heading 2"/>
    <w:basedOn w:val="Normal"/>
    <w:next w:val="Normal"/>
    <w:link w:val="Ttulo2Car"/>
    <w:autoRedefine/>
    <w:qFormat/>
    <w:rsid w:val="00F57528"/>
    <w:pPr>
      <w:keepNext/>
      <w:autoSpaceDE w:val="0"/>
      <w:autoSpaceDN w:val="0"/>
      <w:adjustRightInd w:val="0"/>
      <w:outlineLvl w:val="1"/>
    </w:pPr>
    <w:rPr>
      <w:rFonts w:ascii="Franklin Gothic Book" w:hAnsi="Franklin Gothic Book"/>
      <w:bCs/>
      <w:sz w:val="22"/>
      <w:szCs w:val="22"/>
      <w:lang w:val="es-MX"/>
    </w:rPr>
  </w:style>
  <w:style w:type="paragraph" w:styleId="Ttulo3">
    <w:name w:val="heading 3"/>
    <w:basedOn w:val="Normal"/>
    <w:next w:val="Normal"/>
    <w:link w:val="Ttulo3Car"/>
    <w:autoRedefine/>
    <w:qFormat/>
    <w:rsid w:val="00D33781"/>
    <w:pPr>
      <w:keepNext/>
      <w:tabs>
        <w:tab w:val="left" w:pos="7920"/>
        <w:tab w:val="left" w:pos="9895"/>
      </w:tabs>
      <w:autoSpaceDE w:val="0"/>
      <w:autoSpaceDN w:val="0"/>
      <w:adjustRightInd w:val="0"/>
      <w:ind w:left="391" w:hanging="391"/>
      <w:outlineLvl w:val="2"/>
    </w:pPr>
    <w:rPr>
      <w:rFonts w:ascii="Franklin Gothic Book" w:hAnsi="Franklin Gothic Book"/>
      <w:b/>
      <w:bCs/>
      <w:sz w:val="22"/>
      <w:szCs w:val="22"/>
      <w:lang w:val="es-ES"/>
    </w:rPr>
  </w:style>
  <w:style w:type="paragraph" w:styleId="Ttulo4">
    <w:name w:val="heading 4"/>
    <w:basedOn w:val="Normal"/>
    <w:next w:val="Normal"/>
    <w:link w:val="Ttulo4Car"/>
    <w:qFormat/>
    <w:rsid w:val="00D41053"/>
    <w:pPr>
      <w:keepNext/>
      <w:autoSpaceDE w:val="0"/>
      <w:autoSpaceDN w:val="0"/>
      <w:adjustRightInd w:val="0"/>
      <w:outlineLvl w:val="3"/>
    </w:pPr>
    <w:rPr>
      <w:rFonts w:ascii="Arial" w:hAnsi="Arial"/>
      <w:b/>
      <w:sz w:val="22"/>
    </w:rPr>
  </w:style>
  <w:style w:type="paragraph" w:styleId="Ttulo5">
    <w:name w:val="heading 5"/>
    <w:basedOn w:val="Normal"/>
    <w:next w:val="Normal"/>
    <w:link w:val="Ttulo5Car"/>
    <w:qFormat/>
    <w:rsid w:val="009F052D"/>
    <w:pPr>
      <w:keepNext/>
      <w:autoSpaceDE w:val="0"/>
      <w:autoSpaceDN w:val="0"/>
      <w:adjustRightInd w:val="0"/>
      <w:outlineLvl w:val="4"/>
    </w:pPr>
    <w:rPr>
      <w:b/>
      <w:bCs/>
      <w:color w:val="000000"/>
    </w:rPr>
  </w:style>
  <w:style w:type="paragraph" w:styleId="Ttulo6">
    <w:name w:val="heading 6"/>
    <w:basedOn w:val="Normal"/>
    <w:next w:val="Normal"/>
    <w:link w:val="Ttulo6Car"/>
    <w:qFormat/>
    <w:rsid w:val="009F052D"/>
    <w:pPr>
      <w:keepNext/>
      <w:jc w:val="center"/>
      <w:outlineLvl w:val="5"/>
    </w:pPr>
    <w:rPr>
      <w:b/>
      <w:bCs/>
      <w:sz w:val="28"/>
    </w:rPr>
  </w:style>
  <w:style w:type="paragraph" w:styleId="Ttulo7">
    <w:name w:val="heading 7"/>
    <w:basedOn w:val="Normal"/>
    <w:next w:val="Normal"/>
    <w:link w:val="Ttulo7Car"/>
    <w:qFormat/>
    <w:rsid w:val="009F052D"/>
    <w:pPr>
      <w:keepNext/>
      <w:autoSpaceDE w:val="0"/>
      <w:autoSpaceDN w:val="0"/>
      <w:adjustRightInd w:val="0"/>
      <w:outlineLvl w:val="6"/>
    </w:pPr>
    <w:rPr>
      <w:rFonts w:ascii="Arial" w:hAnsi="Arial" w:cs="Arial"/>
      <w:b/>
      <w:bCs/>
      <w:szCs w:val="22"/>
    </w:rPr>
  </w:style>
  <w:style w:type="paragraph" w:styleId="Ttulo8">
    <w:name w:val="heading 8"/>
    <w:basedOn w:val="Normal"/>
    <w:next w:val="Normal"/>
    <w:link w:val="Ttulo8Car"/>
    <w:qFormat/>
    <w:rsid w:val="009F052D"/>
    <w:pPr>
      <w:keepNext/>
      <w:jc w:val="both"/>
      <w:outlineLvl w:val="7"/>
    </w:pPr>
    <w:rPr>
      <w:rFonts w:ascii="Arial" w:hAnsi="Arial" w:cs="Arial"/>
      <w:b/>
    </w:rPr>
  </w:style>
  <w:style w:type="paragraph" w:styleId="Ttulo9">
    <w:name w:val="heading 9"/>
    <w:basedOn w:val="Normal"/>
    <w:next w:val="Normal"/>
    <w:link w:val="Ttulo9Car"/>
    <w:qFormat/>
    <w:rsid w:val="009F052D"/>
    <w:pPr>
      <w:keepNext/>
      <w:jc w:val="center"/>
      <w:outlineLvl w:val="8"/>
    </w:pPr>
    <w:rPr>
      <w:rFonts w:ascii="Arial" w:hAnsi="Arial" w:cs="Arial"/>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1">
    <w:name w:val="Título 1 Car1"/>
    <w:basedOn w:val="Fuentedeprrafopredeter"/>
    <w:link w:val="Ttulo1"/>
    <w:rsid w:val="00E06D30"/>
    <w:rPr>
      <w:rFonts w:ascii="Franklin Gothic Demi" w:hAnsi="Franklin Gothic Demi"/>
      <w:bCs/>
      <w:sz w:val="22"/>
      <w:szCs w:val="22"/>
      <w:lang w:eastAsia="es-ES"/>
    </w:rPr>
  </w:style>
  <w:style w:type="character" w:customStyle="1" w:styleId="Ttulo2Car">
    <w:name w:val="Título 2 Car"/>
    <w:basedOn w:val="Fuentedeprrafopredeter"/>
    <w:link w:val="Ttulo2"/>
    <w:rsid w:val="00F57528"/>
    <w:rPr>
      <w:rFonts w:ascii="Franklin Gothic Book" w:hAnsi="Franklin Gothic Book"/>
      <w:bCs/>
      <w:sz w:val="22"/>
      <w:szCs w:val="22"/>
      <w:lang w:val="es-MX" w:eastAsia="es-ES"/>
    </w:rPr>
  </w:style>
  <w:style w:type="character" w:customStyle="1" w:styleId="Ttulo3Car">
    <w:name w:val="Título 3 Car"/>
    <w:basedOn w:val="Fuentedeprrafopredeter"/>
    <w:link w:val="Ttulo3"/>
    <w:rsid w:val="00D33781"/>
    <w:rPr>
      <w:rFonts w:ascii="Franklin Gothic Book" w:hAnsi="Franklin Gothic Book"/>
      <w:b/>
      <w:bCs/>
      <w:sz w:val="22"/>
      <w:szCs w:val="22"/>
      <w:lang w:val="es-ES" w:eastAsia="es-ES"/>
    </w:rPr>
  </w:style>
  <w:style w:type="character" w:customStyle="1" w:styleId="Ttulo4Car">
    <w:name w:val="Título 4 Car"/>
    <w:basedOn w:val="Fuentedeprrafopredeter"/>
    <w:link w:val="Ttulo4"/>
    <w:rsid w:val="00D41053"/>
    <w:rPr>
      <w:rFonts w:ascii="Arial" w:hAnsi="Arial"/>
      <w:b/>
      <w:sz w:val="22"/>
      <w:szCs w:val="24"/>
      <w:lang w:eastAsia="es-ES"/>
    </w:rPr>
  </w:style>
  <w:style w:type="character" w:customStyle="1" w:styleId="Ttulo5Car">
    <w:name w:val="Título 5 Car"/>
    <w:basedOn w:val="Fuentedeprrafopredeter"/>
    <w:link w:val="Ttulo5"/>
    <w:rsid w:val="00AB4846"/>
    <w:rPr>
      <w:b/>
      <w:bCs/>
      <w:color w:val="000000"/>
      <w:sz w:val="24"/>
      <w:szCs w:val="24"/>
      <w:lang w:val="es-DO" w:eastAsia="es-ES"/>
    </w:rPr>
  </w:style>
  <w:style w:type="character" w:customStyle="1" w:styleId="Ttulo6Car">
    <w:name w:val="Título 6 Car"/>
    <w:basedOn w:val="Fuentedeprrafopredeter"/>
    <w:link w:val="Ttulo6"/>
    <w:rsid w:val="00AB4846"/>
    <w:rPr>
      <w:b/>
      <w:bCs/>
      <w:sz w:val="28"/>
      <w:szCs w:val="24"/>
      <w:lang w:val="es-DO" w:eastAsia="es-ES"/>
    </w:rPr>
  </w:style>
  <w:style w:type="character" w:customStyle="1" w:styleId="Ttulo7Car">
    <w:name w:val="Título 7 Car"/>
    <w:basedOn w:val="Fuentedeprrafopredeter"/>
    <w:link w:val="Ttulo7"/>
    <w:rsid w:val="00AB4846"/>
    <w:rPr>
      <w:rFonts w:ascii="Arial" w:hAnsi="Arial" w:cs="Arial"/>
      <w:b/>
      <w:bCs/>
      <w:sz w:val="24"/>
      <w:szCs w:val="22"/>
      <w:lang w:val="es-DO" w:eastAsia="es-ES"/>
    </w:rPr>
  </w:style>
  <w:style w:type="character" w:customStyle="1" w:styleId="Ttulo8Car">
    <w:name w:val="Título 8 Car"/>
    <w:basedOn w:val="Fuentedeprrafopredeter"/>
    <w:link w:val="Ttulo8"/>
    <w:rsid w:val="00AB4846"/>
    <w:rPr>
      <w:rFonts w:ascii="Arial" w:hAnsi="Arial" w:cs="Arial"/>
      <w:b/>
      <w:sz w:val="24"/>
      <w:szCs w:val="24"/>
      <w:lang w:val="es-DO" w:eastAsia="es-ES"/>
    </w:rPr>
  </w:style>
  <w:style w:type="character" w:customStyle="1" w:styleId="Ttulo9Car">
    <w:name w:val="Título 9 Car"/>
    <w:basedOn w:val="Fuentedeprrafopredeter"/>
    <w:link w:val="Ttulo9"/>
    <w:rsid w:val="00AB4846"/>
    <w:rPr>
      <w:rFonts w:ascii="Arial" w:hAnsi="Arial" w:cs="Arial"/>
      <w:b/>
      <w:sz w:val="24"/>
      <w:szCs w:val="24"/>
      <w:lang w:val="es-DO" w:eastAsia="es-ES"/>
    </w:rPr>
  </w:style>
  <w:style w:type="paragraph" w:styleId="Descripcin">
    <w:name w:val="caption"/>
    <w:basedOn w:val="Normal"/>
    <w:next w:val="Normal"/>
    <w:qFormat/>
    <w:rsid w:val="009F052D"/>
    <w:pPr>
      <w:autoSpaceDE w:val="0"/>
      <w:autoSpaceDN w:val="0"/>
      <w:adjustRightInd w:val="0"/>
      <w:jc w:val="center"/>
    </w:pPr>
    <w:rPr>
      <w:rFonts w:ascii="TimesNewRoman,Bold" w:hAnsi="TimesNewRoman,Bold"/>
      <w:b/>
      <w:bCs/>
      <w:color w:val="000000"/>
      <w:sz w:val="28"/>
      <w:szCs w:val="28"/>
    </w:rPr>
  </w:style>
  <w:style w:type="paragraph" w:styleId="Encabezado">
    <w:name w:val="header"/>
    <w:basedOn w:val="Normal"/>
    <w:link w:val="EncabezadoCar"/>
    <w:uiPriority w:val="99"/>
    <w:rsid w:val="009F052D"/>
    <w:pPr>
      <w:tabs>
        <w:tab w:val="center" w:pos="4320"/>
        <w:tab w:val="right" w:pos="8640"/>
      </w:tabs>
    </w:pPr>
  </w:style>
  <w:style w:type="character" w:customStyle="1" w:styleId="EncabezadoCar">
    <w:name w:val="Encabezado Car"/>
    <w:basedOn w:val="Fuentedeprrafopredeter"/>
    <w:link w:val="Encabezado"/>
    <w:uiPriority w:val="99"/>
    <w:rsid w:val="00AB4846"/>
    <w:rPr>
      <w:sz w:val="24"/>
      <w:szCs w:val="24"/>
      <w:lang w:val="es-DO" w:eastAsia="es-ES"/>
    </w:rPr>
  </w:style>
  <w:style w:type="paragraph" w:styleId="Piedepgina">
    <w:name w:val="footer"/>
    <w:basedOn w:val="Normal"/>
    <w:link w:val="PiedepginaCar"/>
    <w:uiPriority w:val="99"/>
    <w:rsid w:val="009F052D"/>
    <w:pPr>
      <w:tabs>
        <w:tab w:val="center" w:pos="4320"/>
        <w:tab w:val="right" w:pos="8640"/>
      </w:tabs>
    </w:pPr>
  </w:style>
  <w:style w:type="character" w:customStyle="1" w:styleId="PiedepginaCar">
    <w:name w:val="Pie de página Car"/>
    <w:basedOn w:val="Fuentedeprrafopredeter"/>
    <w:link w:val="Piedepgina"/>
    <w:uiPriority w:val="99"/>
    <w:rsid w:val="00AB4846"/>
    <w:rPr>
      <w:sz w:val="24"/>
      <w:szCs w:val="24"/>
      <w:lang w:val="es-DO" w:eastAsia="es-ES"/>
    </w:rPr>
  </w:style>
  <w:style w:type="paragraph" w:styleId="Textoindependiente">
    <w:name w:val="Body Text"/>
    <w:basedOn w:val="Normal"/>
    <w:link w:val="TextoindependienteCar"/>
    <w:qFormat/>
    <w:rsid w:val="009F052D"/>
    <w:pPr>
      <w:autoSpaceDE w:val="0"/>
      <w:autoSpaceDN w:val="0"/>
      <w:adjustRightInd w:val="0"/>
      <w:jc w:val="both"/>
    </w:pPr>
    <w:rPr>
      <w:color w:val="000000"/>
    </w:rPr>
  </w:style>
  <w:style w:type="character" w:customStyle="1" w:styleId="TextoindependienteCar">
    <w:name w:val="Texto independiente Car"/>
    <w:basedOn w:val="Fuentedeprrafopredeter"/>
    <w:link w:val="Textoindependiente"/>
    <w:rsid w:val="00FC6D5D"/>
    <w:rPr>
      <w:color w:val="000000"/>
      <w:sz w:val="24"/>
      <w:szCs w:val="24"/>
      <w:lang w:val="es-DO" w:eastAsia="es-ES"/>
    </w:rPr>
  </w:style>
  <w:style w:type="paragraph" w:styleId="Textoindependiente2">
    <w:name w:val="Body Text 2"/>
    <w:basedOn w:val="Normal"/>
    <w:link w:val="Textoindependiente2Car"/>
    <w:rsid w:val="009F052D"/>
    <w:pPr>
      <w:autoSpaceDE w:val="0"/>
      <w:autoSpaceDN w:val="0"/>
      <w:adjustRightInd w:val="0"/>
      <w:jc w:val="both"/>
    </w:pPr>
    <w:rPr>
      <w:rFonts w:ascii="TimesNewRoman" w:hAnsi="TimesNewRoman"/>
      <w:color w:val="000000"/>
      <w:sz w:val="22"/>
      <w:szCs w:val="22"/>
    </w:rPr>
  </w:style>
  <w:style w:type="character" w:customStyle="1" w:styleId="Textoindependiente2Car">
    <w:name w:val="Texto independiente 2 Car"/>
    <w:basedOn w:val="Fuentedeprrafopredeter"/>
    <w:link w:val="Textoindependiente2"/>
    <w:rsid w:val="00AB4846"/>
    <w:rPr>
      <w:rFonts w:ascii="TimesNewRoman" w:hAnsi="TimesNewRoman"/>
      <w:color w:val="000000"/>
      <w:sz w:val="22"/>
      <w:szCs w:val="22"/>
      <w:lang w:val="es-DO" w:eastAsia="es-ES"/>
    </w:rPr>
  </w:style>
  <w:style w:type="paragraph" w:styleId="Textoindependiente3">
    <w:name w:val="Body Text 3"/>
    <w:basedOn w:val="Normal"/>
    <w:link w:val="Textoindependiente3Car"/>
    <w:rsid w:val="009F052D"/>
    <w:pPr>
      <w:autoSpaceDE w:val="0"/>
      <w:autoSpaceDN w:val="0"/>
      <w:adjustRightInd w:val="0"/>
      <w:jc w:val="both"/>
    </w:pPr>
    <w:rPr>
      <w:rFonts w:ascii="TimesNewRoman,Bold" w:hAnsi="TimesNewRoman,Bold"/>
      <w:b/>
      <w:bCs/>
      <w:color w:val="000000"/>
      <w:sz w:val="28"/>
      <w:szCs w:val="28"/>
    </w:rPr>
  </w:style>
  <w:style w:type="character" w:customStyle="1" w:styleId="Textoindependiente3Car">
    <w:name w:val="Texto independiente 3 Car"/>
    <w:basedOn w:val="Fuentedeprrafopredeter"/>
    <w:link w:val="Textoindependiente3"/>
    <w:rsid w:val="00AB4846"/>
    <w:rPr>
      <w:rFonts w:ascii="TimesNewRoman,Bold" w:hAnsi="TimesNewRoman,Bold"/>
      <w:b/>
      <w:bCs/>
      <w:color w:val="000000"/>
      <w:sz w:val="28"/>
      <w:szCs w:val="28"/>
      <w:lang w:val="es-DO" w:eastAsia="es-ES"/>
    </w:rPr>
  </w:style>
  <w:style w:type="character" w:styleId="Nmerodepgina">
    <w:name w:val="page number"/>
    <w:basedOn w:val="Fuentedeprrafopredeter"/>
    <w:rsid w:val="009F052D"/>
  </w:style>
  <w:style w:type="paragraph" w:styleId="Lista2">
    <w:name w:val="List 2"/>
    <w:basedOn w:val="Normal"/>
    <w:rsid w:val="009F052D"/>
    <w:pPr>
      <w:ind w:left="566" w:hanging="283"/>
    </w:pPr>
    <w:rPr>
      <w:lang w:eastAsia="en-US"/>
    </w:rPr>
  </w:style>
  <w:style w:type="paragraph" w:customStyle="1" w:styleId="Default">
    <w:name w:val="Default"/>
    <w:rsid w:val="009F052D"/>
    <w:pPr>
      <w:autoSpaceDE w:val="0"/>
      <w:autoSpaceDN w:val="0"/>
      <w:adjustRightInd w:val="0"/>
    </w:pPr>
    <w:rPr>
      <w:color w:val="000000"/>
      <w:sz w:val="24"/>
      <w:szCs w:val="24"/>
      <w:lang w:val="es-ES" w:eastAsia="es-ES"/>
    </w:rPr>
  </w:style>
  <w:style w:type="paragraph" w:customStyle="1" w:styleId="Heading21">
    <w:name w:val="Heading 21"/>
    <w:aliases w:val="Title Header2"/>
    <w:basedOn w:val="Default"/>
    <w:next w:val="Default"/>
    <w:rsid w:val="009F052D"/>
    <w:pPr>
      <w:spacing w:before="120" w:after="120"/>
    </w:pPr>
    <w:rPr>
      <w:color w:val="auto"/>
      <w:sz w:val="20"/>
    </w:rPr>
  </w:style>
  <w:style w:type="paragraph" w:customStyle="1" w:styleId="Heading31">
    <w:name w:val="Heading 31"/>
    <w:aliases w:val="Section Header3"/>
    <w:basedOn w:val="Default"/>
    <w:next w:val="Default"/>
    <w:rsid w:val="009F052D"/>
    <w:pPr>
      <w:spacing w:before="120" w:after="120"/>
    </w:pPr>
    <w:rPr>
      <w:color w:val="auto"/>
      <w:sz w:val="20"/>
    </w:rPr>
  </w:style>
  <w:style w:type="paragraph" w:styleId="NormalWeb">
    <w:name w:val="Normal (Web)"/>
    <w:basedOn w:val="Normal"/>
    <w:rsid w:val="009F052D"/>
    <w:pPr>
      <w:spacing w:before="100" w:beforeAutospacing="1" w:after="100" w:afterAutospacing="1"/>
    </w:pPr>
    <w:rPr>
      <w:lang w:val="en-US" w:eastAsia="en-US"/>
    </w:rPr>
  </w:style>
  <w:style w:type="character" w:styleId="Textoennegrita">
    <w:name w:val="Strong"/>
    <w:basedOn w:val="Fuentedeprrafopredeter"/>
    <w:uiPriority w:val="22"/>
    <w:qFormat/>
    <w:rsid w:val="009F052D"/>
    <w:rPr>
      <w:b/>
      <w:bCs/>
    </w:rPr>
  </w:style>
  <w:style w:type="paragraph" w:styleId="Sangradetextonormal">
    <w:name w:val="Body Text Indent"/>
    <w:basedOn w:val="Normal"/>
    <w:link w:val="SangradetextonormalCar"/>
    <w:rsid w:val="009F052D"/>
    <w:pPr>
      <w:spacing w:before="100" w:beforeAutospacing="1" w:after="100" w:afterAutospacing="1"/>
      <w:ind w:left="360"/>
      <w:jc w:val="both"/>
    </w:pPr>
    <w:rPr>
      <w:rFonts w:eastAsia="SimSun"/>
      <w:b/>
      <w:bCs/>
    </w:rPr>
  </w:style>
  <w:style w:type="character" w:customStyle="1" w:styleId="SangradetextonormalCar">
    <w:name w:val="Sangría de texto normal Car"/>
    <w:basedOn w:val="Fuentedeprrafopredeter"/>
    <w:link w:val="Sangradetextonormal"/>
    <w:rsid w:val="00AB4846"/>
    <w:rPr>
      <w:rFonts w:eastAsia="SimSun"/>
      <w:b/>
      <w:bCs/>
      <w:sz w:val="24"/>
      <w:szCs w:val="24"/>
      <w:lang w:val="es-DO" w:eastAsia="es-ES"/>
    </w:rPr>
  </w:style>
  <w:style w:type="paragraph" w:styleId="Sangra3detindependiente">
    <w:name w:val="Body Text Indent 3"/>
    <w:basedOn w:val="Normal"/>
    <w:link w:val="Sangra3detindependienteCar"/>
    <w:rsid w:val="009F052D"/>
    <w:pPr>
      <w:spacing w:line="360" w:lineRule="auto"/>
      <w:ind w:left="900"/>
      <w:jc w:val="both"/>
    </w:pPr>
    <w:rPr>
      <w:rFonts w:ascii="Arial" w:hAnsi="Arial" w:cs="Arial"/>
      <w:sz w:val="20"/>
      <w:szCs w:val="20"/>
    </w:rPr>
  </w:style>
  <w:style w:type="character" w:customStyle="1" w:styleId="Sangra3detindependienteCar">
    <w:name w:val="Sangría 3 de t. independiente Car"/>
    <w:basedOn w:val="Fuentedeprrafopredeter"/>
    <w:link w:val="Sangra3detindependiente"/>
    <w:rsid w:val="00AB4846"/>
    <w:rPr>
      <w:rFonts w:ascii="Arial" w:hAnsi="Arial" w:cs="Arial"/>
      <w:lang w:val="es-DO" w:eastAsia="es-ES"/>
    </w:rPr>
  </w:style>
  <w:style w:type="paragraph" w:styleId="Sangra2detindependiente">
    <w:name w:val="Body Text Indent 2"/>
    <w:basedOn w:val="Normal"/>
    <w:link w:val="Sangra2detindependienteCar"/>
    <w:rsid w:val="009F052D"/>
    <w:pPr>
      <w:spacing w:line="360" w:lineRule="auto"/>
      <w:ind w:left="993" w:hanging="993"/>
      <w:jc w:val="both"/>
    </w:pPr>
    <w:rPr>
      <w:rFonts w:ascii="Arial" w:hAnsi="Arial" w:cs="Arial"/>
      <w:sz w:val="20"/>
      <w:szCs w:val="20"/>
      <w:lang w:val="es-ES_tradnl"/>
    </w:rPr>
  </w:style>
  <w:style w:type="character" w:customStyle="1" w:styleId="Sangra2detindependienteCar">
    <w:name w:val="Sangría 2 de t. independiente Car"/>
    <w:basedOn w:val="Fuentedeprrafopredeter"/>
    <w:link w:val="Sangra2detindependiente"/>
    <w:rsid w:val="00AB4846"/>
    <w:rPr>
      <w:rFonts w:ascii="Arial" w:hAnsi="Arial" w:cs="Arial"/>
      <w:lang w:val="es-ES_tradnl" w:eastAsia="es-ES"/>
    </w:rPr>
  </w:style>
  <w:style w:type="paragraph" w:customStyle="1" w:styleId="SectionVIIHeader2">
    <w:name w:val="Section VII Header2"/>
    <w:basedOn w:val="Default"/>
    <w:next w:val="Default"/>
    <w:rsid w:val="009F052D"/>
    <w:pPr>
      <w:spacing w:before="120" w:after="120"/>
    </w:pPr>
    <w:rPr>
      <w:color w:val="auto"/>
      <w:sz w:val="20"/>
    </w:rPr>
  </w:style>
  <w:style w:type="paragraph" w:customStyle="1" w:styleId="2AutoList1">
    <w:name w:val="2AutoList1"/>
    <w:basedOn w:val="Default"/>
    <w:next w:val="Default"/>
    <w:rsid w:val="009F052D"/>
    <w:rPr>
      <w:color w:val="auto"/>
      <w:sz w:val="20"/>
    </w:rPr>
  </w:style>
  <w:style w:type="paragraph" w:customStyle="1" w:styleId="Header1">
    <w:name w:val="Header1"/>
    <w:basedOn w:val="Default"/>
    <w:next w:val="Default"/>
    <w:rsid w:val="009F052D"/>
    <w:rPr>
      <w:color w:val="auto"/>
      <w:sz w:val="20"/>
    </w:rPr>
  </w:style>
  <w:style w:type="paragraph" w:customStyle="1" w:styleId="Heading11">
    <w:name w:val="Heading 11"/>
    <w:aliases w:val="Document Header1"/>
    <w:basedOn w:val="Default"/>
    <w:next w:val="Default"/>
    <w:rsid w:val="009F052D"/>
    <w:pPr>
      <w:spacing w:before="120" w:after="120"/>
    </w:pPr>
    <w:rPr>
      <w:color w:val="auto"/>
      <w:sz w:val="20"/>
    </w:rPr>
  </w:style>
  <w:style w:type="paragraph" w:customStyle="1" w:styleId="Style1">
    <w:name w:val="Style1"/>
    <w:basedOn w:val="Default"/>
    <w:next w:val="Default"/>
    <w:rsid w:val="009F052D"/>
    <w:pPr>
      <w:spacing w:before="120" w:after="120"/>
    </w:pPr>
    <w:rPr>
      <w:color w:val="auto"/>
      <w:sz w:val="20"/>
    </w:rPr>
  </w:style>
  <w:style w:type="paragraph" w:customStyle="1" w:styleId="TOCNumber1">
    <w:name w:val="TOC Number1"/>
    <w:basedOn w:val="Default"/>
    <w:next w:val="Default"/>
    <w:rsid w:val="009F052D"/>
    <w:pPr>
      <w:spacing w:before="120"/>
    </w:pPr>
    <w:rPr>
      <w:color w:val="auto"/>
      <w:sz w:val="20"/>
    </w:rPr>
  </w:style>
  <w:style w:type="paragraph" w:styleId="TDC1">
    <w:name w:val="toc 1"/>
    <w:basedOn w:val="Normal"/>
    <w:next w:val="Normal"/>
    <w:autoRedefine/>
    <w:uiPriority w:val="39"/>
    <w:qFormat/>
    <w:rsid w:val="00223C72"/>
    <w:pPr>
      <w:tabs>
        <w:tab w:val="right" w:leader="dot" w:pos="9890"/>
      </w:tabs>
      <w:spacing w:before="120"/>
    </w:pPr>
    <w:rPr>
      <w:rFonts w:ascii="Arial" w:hAnsi="Arial" w:cs="Arial"/>
      <w:b/>
      <w:bCs/>
      <w:iCs/>
      <w:noProof/>
      <w:lang w:val="es-ES_tradnl" w:eastAsia="es-DO"/>
    </w:rPr>
  </w:style>
  <w:style w:type="paragraph" w:styleId="Ttulo">
    <w:name w:val="Title"/>
    <w:basedOn w:val="Normal"/>
    <w:link w:val="TtuloCar"/>
    <w:autoRedefine/>
    <w:qFormat/>
    <w:rsid w:val="00AE4745"/>
    <w:pPr>
      <w:spacing w:before="240" w:after="60"/>
      <w:ind w:left="708" w:right="180"/>
      <w:jc w:val="center"/>
      <w:outlineLvl w:val="0"/>
    </w:pPr>
    <w:rPr>
      <w:rFonts w:ascii="Arial" w:hAnsi="Arial" w:cs="Arial"/>
      <w:b/>
      <w:bCs/>
      <w:kern w:val="28"/>
      <w:sz w:val="32"/>
      <w:szCs w:val="32"/>
    </w:rPr>
  </w:style>
  <w:style w:type="character" w:customStyle="1" w:styleId="TtuloCar">
    <w:name w:val="Título Car"/>
    <w:basedOn w:val="Fuentedeprrafopredeter"/>
    <w:link w:val="Ttulo"/>
    <w:rsid w:val="00AB4846"/>
    <w:rPr>
      <w:rFonts w:ascii="Arial" w:hAnsi="Arial" w:cs="Arial"/>
      <w:b/>
      <w:bCs/>
      <w:kern w:val="28"/>
      <w:sz w:val="32"/>
      <w:szCs w:val="32"/>
      <w:lang w:val="es-DO" w:eastAsia="es-ES"/>
    </w:rPr>
  </w:style>
  <w:style w:type="paragraph" w:styleId="Textocomentario">
    <w:name w:val="annotation text"/>
    <w:basedOn w:val="Normal"/>
    <w:link w:val="TextocomentarioCar"/>
    <w:uiPriority w:val="99"/>
    <w:semiHidden/>
    <w:rsid w:val="00AE4745"/>
    <w:pPr>
      <w:ind w:left="708" w:right="180"/>
      <w:jc w:val="both"/>
    </w:pPr>
    <w:rPr>
      <w:szCs w:val="20"/>
    </w:rPr>
  </w:style>
  <w:style w:type="character" w:customStyle="1" w:styleId="TextocomentarioCar">
    <w:name w:val="Texto comentario Car"/>
    <w:basedOn w:val="Fuentedeprrafopredeter"/>
    <w:link w:val="Textocomentario"/>
    <w:uiPriority w:val="99"/>
    <w:semiHidden/>
    <w:rsid w:val="00AB4846"/>
    <w:rPr>
      <w:sz w:val="24"/>
      <w:lang w:val="es-DO" w:eastAsia="es-ES"/>
    </w:rPr>
  </w:style>
  <w:style w:type="character" w:styleId="Hipervnculo">
    <w:name w:val="Hyperlink"/>
    <w:basedOn w:val="Fuentedeprrafopredeter"/>
    <w:uiPriority w:val="99"/>
    <w:rsid w:val="00AE4745"/>
    <w:rPr>
      <w:color w:val="0000FF"/>
      <w:u w:val="single"/>
    </w:rPr>
  </w:style>
  <w:style w:type="paragraph" w:styleId="TDC2">
    <w:name w:val="toc 2"/>
    <w:basedOn w:val="Normal"/>
    <w:next w:val="Normal"/>
    <w:autoRedefine/>
    <w:uiPriority w:val="39"/>
    <w:qFormat/>
    <w:rsid w:val="00AE4745"/>
    <w:pPr>
      <w:spacing w:before="120"/>
      <w:ind w:left="240"/>
    </w:pPr>
    <w:rPr>
      <w:b/>
      <w:bCs/>
      <w:sz w:val="22"/>
      <w:szCs w:val="22"/>
    </w:rPr>
  </w:style>
  <w:style w:type="character" w:customStyle="1" w:styleId="Ttulo1Car">
    <w:name w:val="Título 1 Car"/>
    <w:basedOn w:val="Fuentedeprrafopredeter"/>
    <w:rsid w:val="00860274"/>
    <w:rPr>
      <w:b/>
      <w:sz w:val="32"/>
      <w:lang w:val="es-DO" w:eastAsia="es-ES" w:bidi="ar-SA"/>
    </w:rPr>
  </w:style>
  <w:style w:type="paragraph" w:styleId="Textodeglobo">
    <w:name w:val="Balloon Text"/>
    <w:basedOn w:val="Normal"/>
    <w:link w:val="TextodegloboCar"/>
    <w:semiHidden/>
    <w:rsid w:val="00E3294C"/>
    <w:rPr>
      <w:rFonts w:ascii="Tahoma" w:hAnsi="Tahoma" w:cs="Tahoma"/>
      <w:sz w:val="16"/>
      <w:szCs w:val="16"/>
    </w:rPr>
  </w:style>
  <w:style w:type="character" w:customStyle="1" w:styleId="TextodegloboCar">
    <w:name w:val="Texto de globo Car"/>
    <w:basedOn w:val="Fuentedeprrafopredeter"/>
    <w:link w:val="Textodeglobo"/>
    <w:semiHidden/>
    <w:rsid w:val="00AB4846"/>
    <w:rPr>
      <w:rFonts w:ascii="Tahoma" w:hAnsi="Tahoma" w:cs="Tahoma"/>
      <w:sz w:val="16"/>
      <w:szCs w:val="16"/>
      <w:lang w:val="es-DO" w:eastAsia="es-ES"/>
    </w:rPr>
  </w:style>
  <w:style w:type="character" w:styleId="nfasis">
    <w:name w:val="Emphasis"/>
    <w:basedOn w:val="Fuentedeprrafopredeter"/>
    <w:qFormat/>
    <w:rsid w:val="00CE5AC2"/>
    <w:rPr>
      <w:i/>
      <w:iCs/>
    </w:rPr>
  </w:style>
  <w:style w:type="table" w:styleId="Tablaconcuadrcula">
    <w:name w:val="Table Grid"/>
    <w:basedOn w:val="Tablanormal"/>
    <w:rsid w:val="00CE5A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rsid w:val="003D1446"/>
    <w:pPr>
      <w:spacing w:before="100" w:beforeAutospacing="1" w:after="100" w:afterAutospacing="1"/>
      <w:jc w:val="both"/>
    </w:pPr>
    <w:rPr>
      <w:rFonts w:ascii="Trebuchet MS" w:hAnsi="Trebuchet MS"/>
      <w:color w:val="000000"/>
      <w:lang w:val="en-US" w:eastAsia="en-US"/>
    </w:rPr>
  </w:style>
  <w:style w:type="paragraph" w:styleId="TDC3">
    <w:name w:val="toc 3"/>
    <w:basedOn w:val="Normal"/>
    <w:next w:val="Normal"/>
    <w:autoRedefine/>
    <w:uiPriority w:val="39"/>
    <w:qFormat/>
    <w:rsid w:val="00DF4D4E"/>
    <w:pPr>
      <w:tabs>
        <w:tab w:val="left" w:pos="851"/>
        <w:tab w:val="right" w:leader="dot" w:pos="8830"/>
      </w:tabs>
      <w:ind w:left="480"/>
    </w:pPr>
    <w:rPr>
      <w:sz w:val="20"/>
      <w:szCs w:val="20"/>
    </w:rPr>
  </w:style>
  <w:style w:type="paragraph" w:styleId="TDC4">
    <w:name w:val="toc 4"/>
    <w:basedOn w:val="Normal"/>
    <w:next w:val="Normal"/>
    <w:autoRedefine/>
    <w:uiPriority w:val="39"/>
    <w:rsid w:val="00C16FC2"/>
    <w:pPr>
      <w:ind w:left="720"/>
    </w:pPr>
    <w:rPr>
      <w:sz w:val="20"/>
      <w:szCs w:val="20"/>
    </w:rPr>
  </w:style>
  <w:style w:type="paragraph" w:styleId="TDC5">
    <w:name w:val="toc 5"/>
    <w:basedOn w:val="Normal"/>
    <w:next w:val="Normal"/>
    <w:autoRedefine/>
    <w:uiPriority w:val="39"/>
    <w:rsid w:val="00C16FC2"/>
    <w:pPr>
      <w:ind w:left="960"/>
    </w:pPr>
    <w:rPr>
      <w:sz w:val="20"/>
      <w:szCs w:val="20"/>
    </w:rPr>
  </w:style>
  <w:style w:type="paragraph" w:styleId="TDC6">
    <w:name w:val="toc 6"/>
    <w:basedOn w:val="Normal"/>
    <w:next w:val="Normal"/>
    <w:autoRedefine/>
    <w:uiPriority w:val="39"/>
    <w:rsid w:val="00C16FC2"/>
    <w:pPr>
      <w:ind w:left="1200"/>
    </w:pPr>
    <w:rPr>
      <w:sz w:val="20"/>
      <w:szCs w:val="20"/>
    </w:rPr>
  </w:style>
  <w:style w:type="paragraph" w:styleId="TDC7">
    <w:name w:val="toc 7"/>
    <w:basedOn w:val="Normal"/>
    <w:next w:val="Normal"/>
    <w:autoRedefine/>
    <w:uiPriority w:val="39"/>
    <w:rsid w:val="00C16FC2"/>
    <w:pPr>
      <w:ind w:left="1440"/>
    </w:pPr>
    <w:rPr>
      <w:sz w:val="20"/>
      <w:szCs w:val="20"/>
    </w:rPr>
  </w:style>
  <w:style w:type="paragraph" w:styleId="TDC8">
    <w:name w:val="toc 8"/>
    <w:basedOn w:val="Normal"/>
    <w:next w:val="Normal"/>
    <w:autoRedefine/>
    <w:uiPriority w:val="39"/>
    <w:rsid w:val="00C16FC2"/>
    <w:pPr>
      <w:ind w:left="1680"/>
    </w:pPr>
    <w:rPr>
      <w:sz w:val="20"/>
      <w:szCs w:val="20"/>
    </w:rPr>
  </w:style>
  <w:style w:type="paragraph" w:styleId="TDC9">
    <w:name w:val="toc 9"/>
    <w:basedOn w:val="Normal"/>
    <w:next w:val="Normal"/>
    <w:autoRedefine/>
    <w:uiPriority w:val="39"/>
    <w:rsid w:val="00C16FC2"/>
    <w:pPr>
      <w:ind w:left="1920"/>
    </w:pPr>
    <w:rPr>
      <w:sz w:val="20"/>
      <w:szCs w:val="20"/>
    </w:rPr>
  </w:style>
  <w:style w:type="paragraph" w:customStyle="1" w:styleId="EstiloTtulo4ArialBlack12ptNegrita">
    <w:name w:val="Estilo Título 4 + Arial Black 12 pt Negrita"/>
    <w:basedOn w:val="Ttulo4"/>
    <w:link w:val="EstiloTtulo4ArialBlack12ptNegritaCar"/>
    <w:autoRedefine/>
    <w:rsid w:val="003E55EA"/>
    <w:rPr>
      <w:bCs/>
      <w:sz w:val="24"/>
    </w:rPr>
  </w:style>
  <w:style w:type="character" w:customStyle="1" w:styleId="EstiloTtulo4ArialBlack12ptNegritaCar">
    <w:name w:val="Estilo Título 4 + Arial Black 12 pt Negrita Car"/>
    <w:basedOn w:val="Ttulo4Car"/>
    <w:link w:val="EstiloTtulo4ArialBlack12ptNegrita"/>
    <w:rsid w:val="003E55EA"/>
    <w:rPr>
      <w:rFonts w:ascii="Arial" w:hAnsi="Arial"/>
      <w:b/>
      <w:bCs/>
      <w:sz w:val="24"/>
      <w:szCs w:val="24"/>
      <w:lang w:eastAsia="es-ES"/>
    </w:rPr>
  </w:style>
  <w:style w:type="paragraph" w:customStyle="1" w:styleId="Outline">
    <w:name w:val="Outline"/>
    <w:basedOn w:val="Normal"/>
    <w:rsid w:val="000D0C10"/>
    <w:pPr>
      <w:widowControl w:val="0"/>
      <w:adjustRightInd w:val="0"/>
      <w:spacing w:before="240" w:line="360" w:lineRule="atLeast"/>
      <w:jc w:val="both"/>
      <w:textAlignment w:val="baseline"/>
    </w:pPr>
    <w:rPr>
      <w:kern w:val="28"/>
      <w:szCs w:val="20"/>
      <w:lang w:val="en-US" w:eastAsia="en-US"/>
    </w:rPr>
  </w:style>
  <w:style w:type="paragraph" w:styleId="Lista">
    <w:name w:val="List"/>
    <w:basedOn w:val="Normal"/>
    <w:rsid w:val="003C69CA"/>
    <w:pPr>
      <w:ind w:left="360" w:hanging="360"/>
      <w:contextualSpacing/>
    </w:pPr>
  </w:style>
  <w:style w:type="paragraph" w:customStyle="1" w:styleId="Subtitle2">
    <w:name w:val="Subtitle 2"/>
    <w:basedOn w:val="Piedepgina"/>
    <w:rsid w:val="003C69CA"/>
    <w:pPr>
      <w:widowControl w:val="0"/>
      <w:tabs>
        <w:tab w:val="clear" w:pos="4320"/>
        <w:tab w:val="clear" w:pos="8640"/>
        <w:tab w:val="center" w:pos="4860"/>
        <w:tab w:val="right" w:pos="9792"/>
      </w:tabs>
      <w:adjustRightInd w:val="0"/>
      <w:spacing w:after="120" w:line="360" w:lineRule="atLeast"/>
      <w:jc w:val="center"/>
      <w:textAlignment w:val="baseline"/>
      <w:outlineLvl w:val="1"/>
    </w:pPr>
    <w:rPr>
      <w:rFonts w:ascii="Times New Roman Bold" w:hAnsi="Times New Roman Bold"/>
      <w:b/>
      <w:sz w:val="32"/>
      <w:szCs w:val="20"/>
      <w:lang w:val="es-ES_tradnl"/>
    </w:rPr>
  </w:style>
  <w:style w:type="paragraph" w:styleId="Textonotapie">
    <w:name w:val="footnote text"/>
    <w:basedOn w:val="Normal"/>
    <w:link w:val="TextonotapieCar"/>
    <w:rsid w:val="002F548E"/>
    <w:rPr>
      <w:sz w:val="20"/>
      <w:szCs w:val="20"/>
    </w:rPr>
  </w:style>
  <w:style w:type="character" w:customStyle="1" w:styleId="TextonotapieCar">
    <w:name w:val="Texto nota pie Car"/>
    <w:basedOn w:val="Fuentedeprrafopredeter"/>
    <w:link w:val="Textonotapie"/>
    <w:rsid w:val="002F548E"/>
    <w:rPr>
      <w:lang w:val="es-DO" w:eastAsia="es-ES"/>
    </w:rPr>
  </w:style>
  <w:style w:type="character" w:styleId="Refdenotaalpie">
    <w:name w:val="footnote reference"/>
    <w:basedOn w:val="Fuentedeprrafopredeter"/>
    <w:rsid w:val="002F548E"/>
    <w:rPr>
      <w:vertAlign w:val="superscript"/>
    </w:rPr>
  </w:style>
  <w:style w:type="paragraph" w:styleId="Prrafodelista">
    <w:name w:val="List Paragraph"/>
    <w:basedOn w:val="Normal"/>
    <w:uiPriority w:val="34"/>
    <w:qFormat/>
    <w:rsid w:val="0070750F"/>
    <w:pPr>
      <w:ind w:left="720"/>
    </w:pPr>
  </w:style>
  <w:style w:type="paragraph" w:styleId="TtuloTDC">
    <w:name w:val="TOC Heading"/>
    <w:basedOn w:val="Ttulo1"/>
    <w:next w:val="Normal"/>
    <w:uiPriority w:val="39"/>
    <w:unhideWhenUsed/>
    <w:qFormat/>
    <w:rsid w:val="00E407E7"/>
    <w:pPr>
      <w:keepLines/>
      <w:autoSpaceDE/>
      <w:autoSpaceDN/>
      <w:adjustRightInd/>
      <w:spacing w:before="480" w:line="276" w:lineRule="auto"/>
      <w:jc w:val="left"/>
      <w:outlineLvl w:val="9"/>
    </w:pPr>
    <w:rPr>
      <w:rFonts w:asciiTheme="majorHAnsi" w:eastAsiaTheme="majorEastAsia" w:hAnsiTheme="majorHAnsi" w:cstheme="majorBidi"/>
      <w:color w:val="365F91" w:themeColor="accent1" w:themeShade="BF"/>
      <w:szCs w:val="28"/>
      <w:lang w:val="en-US" w:eastAsia="en-US"/>
    </w:rPr>
  </w:style>
  <w:style w:type="paragraph" w:customStyle="1" w:styleId="Prrafodelista1">
    <w:name w:val="Párrafo de lista1"/>
    <w:basedOn w:val="Normal"/>
    <w:uiPriority w:val="34"/>
    <w:qFormat/>
    <w:rsid w:val="00146F48"/>
    <w:pPr>
      <w:widowControl w:val="0"/>
      <w:adjustRightInd w:val="0"/>
      <w:spacing w:line="360" w:lineRule="atLeast"/>
      <w:ind w:left="708"/>
      <w:jc w:val="both"/>
      <w:textAlignment w:val="baseline"/>
    </w:pPr>
    <w:rPr>
      <w:lang w:val="es-ES_tradnl" w:eastAsia="en-US"/>
    </w:rPr>
  </w:style>
  <w:style w:type="paragraph" w:styleId="Lista3">
    <w:name w:val="List 3"/>
    <w:basedOn w:val="Normal"/>
    <w:rsid w:val="006762ED"/>
    <w:pPr>
      <w:ind w:left="1080" w:hanging="360"/>
      <w:contextualSpacing/>
    </w:pPr>
  </w:style>
  <w:style w:type="paragraph" w:styleId="Saludo">
    <w:name w:val="Salutation"/>
    <w:basedOn w:val="Normal"/>
    <w:next w:val="Normal"/>
    <w:link w:val="SaludoCar"/>
    <w:rsid w:val="006762ED"/>
  </w:style>
  <w:style w:type="character" w:customStyle="1" w:styleId="SaludoCar">
    <w:name w:val="Saludo Car"/>
    <w:basedOn w:val="Fuentedeprrafopredeter"/>
    <w:link w:val="Saludo"/>
    <w:rsid w:val="006762ED"/>
    <w:rPr>
      <w:sz w:val="24"/>
      <w:szCs w:val="24"/>
      <w:lang w:eastAsia="es-ES"/>
    </w:rPr>
  </w:style>
  <w:style w:type="paragraph" w:styleId="Listaconvietas2">
    <w:name w:val="List Bullet 2"/>
    <w:basedOn w:val="Normal"/>
    <w:rsid w:val="006762ED"/>
    <w:pPr>
      <w:numPr>
        <w:numId w:val="10"/>
      </w:numPr>
      <w:contextualSpacing/>
    </w:pPr>
  </w:style>
  <w:style w:type="paragraph" w:styleId="Continuarlista">
    <w:name w:val="List Continue"/>
    <w:basedOn w:val="Normal"/>
    <w:rsid w:val="006762ED"/>
    <w:pPr>
      <w:spacing w:after="120"/>
      <w:ind w:left="360"/>
      <w:contextualSpacing/>
    </w:pPr>
  </w:style>
  <w:style w:type="paragraph" w:styleId="Continuarlista2">
    <w:name w:val="List Continue 2"/>
    <w:basedOn w:val="Normal"/>
    <w:rsid w:val="006762ED"/>
    <w:pPr>
      <w:spacing w:after="120"/>
      <w:ind w:left="720"/>
      <w:contextualSpacing/>
    </w:pPr>
  </w:style>
  <w:style w:type="paragraph" w:styleId="Textoindependienteprimerasangra">
    <w:name w:val="Body Text First Indent"/>
    <w:basedOn w:val="Textoindependiente"/>
    <w:link w:val="TextoindependienteprimerasangraCar"/>
    <w:rsid w:val="006762ED"/>
    <w:pPr>
      <w:autoSpaceDE/>
      <w:autoSpaceDN/>
      <w:adjustRightInd/>
      <w:ind w:firstLine="360"/>
      <w:jc w:val="left"/>
    </w:pPr>
    <w:rPr>
      <w:color w:val="auto"/>
    </w:rPr>
  </w:style>
  <w:style w:type="character" w:customStyle="1" w:styleId="TextoindependienteprimerasangraCar">
    <w:name w:val="Texto independiente primera sangría Car"/>
    <w:basedOn w:val="TextoindependienteCar"/>
    <w:link w:val="Textoindependienteprimerasangra"/>
    <w:rsid w:val="006762ED"/>
    <w:rPr>
      <w:color w:val="000000"/>
      <w:sz w:val="24"/>
      <w:szCs w:val="24"/>
      <w:lang w:val="es-DO" w:eastAsia="es-ES"/>
    </w:rPr>
  </w:style>
  <w:style w:type="paragraph" w:styleId="Textoindependienteprimerasangra2">
    <w:name w:val="Body Text First Indent 2"/>
    <w:basedOn w:val="Sangradetextonormal"/>
    <w:link w:val="Textoindependienteprimerasangra2Car"/>
    <w:rsid w:val="006762ED"/>
    <w:pPr>
      <w:spacing w:before="0" w:beforeAutospacing="0" w:after="0" w:afterAutospacing="0"/>
      <w:ind w:firstLine="360"/>
      <w:jc w:val="left"/>
    </w:pPr>
    <w:rPr>
      <w:rFonts w:eastAsia="Times New Roman"/>
      <w:b w:val="0"/>
      <w:bCs w:val="0"/>
    </w:rPr>
  </w:style>
  <w:style w:type="character" w:customStyle="1" w:styleId="Textoindependienteprimerasangra2Car">
    <w:name w:val="Texto independiente primera sangría 2 Car"/>
    <w:basedOn w:val="SangradetextonormalCar"/>
    <w:link w:val="Textoindependienteprimerasangra2"/>
    <w:rsid w:val="006762ED"/>
    <w:rPr>
      <w:rFonts w:eastAsia="SimSun"/>
      <w:b/>
      <w:bCs/>
      <w:sz w:val="24"/>
      <w:szCs w:val="24"/>
      <w:lang w:val="es-DO" w:eastAsia="es-ES"/>
    </w:rPr>
  </w:style>
  <w:style w:type="character" w:styleId="Refdecomentario">
    <w:name w:val="annotation reference"/>
    <w:basedOn w:val="Fuentedeprrafopredeter"/>
    <w:uiPriority w:val="99"/>
    <w:rsid w:val="0073266C"/>
    <w:rPr>
      <w:sz w:val="16"/>
      <w:szCs w:val="16"/>
    </w:rPr>
  </w:style>
  <w:style w:type="character" w:customStyle="1" w:styleId="Style6">
    <w:name w:val="Style6"/>
    <w:basedOn w:val="Fuentedeprrafopredeter"/>
    <w:uiPriority w:val="1"/>
    <w:qFormat/>
    <w:rsid w:val="0088458C"/>
    <w:rPr>
      <w:rFonts w:ascii="Arial Bold" w:hAnsi="Arial Bold"/>
      <w:b/>
      <w:spacing w:val="-20"/>
      <w:w w:val="90"/>
      <w:sz w:val="22"/>
    </w:rPr>
  </w:style>
  <w:style w:type="paragraph" w:styleId="Asuntodelcomentario">
    <w:name w:val="annotation subject"/>
    <w:basedOn w:val="Textocomentario"/>
    <w:next w:val="Textocomentario"/>
    <w:link w:val="AsuntodelcomentarioCar"/>
    <w:rsid w:val="00EC4387"/>
    <w:pPr>
      <w:ind w:left="0" w:right="0"/>
      <w:jc w:val="left"/>
    </w:pPr>
    <w:rPr>
      <w:b/>
      <w:bCs/>
      <w:sz w:val="20"/>
    </w:rPr>
  </w:style>
  <w:style w:type="character" w:customStyle="1" w:styleId="AsuntodelcomentarioCar">
    <w:name w:val="Asunto del comentario Car"/>
    <w:basedOn w:val="TextocomentarioCar"/>
    <w:link w:val="Asuntodelcomentario"/>
    <w:rsid w:val="00EC4387"/>
    <w:rPr>
      <w:b/>
      <w:bCs/>
      <w:sz w:val="24"/>
      <w:lang w:val="es-DO" w:eastAsia="es-ES"/>
    </w:rPr>
  </w:style>
  <w:style w:type="character" w:customStyle="1" w:styleId="Mencionar1">
    <w:name w:val="Mencionar1"/>
    <w:basedOn w:val="Fuentedeprrafopredeter"/>
    <w:uiPriority w:val="99"/>
    <w:semiHidden/>
    <w:unhideWhenUsed/>
    <w:rsid w:val="002526A1"/>
    <w:rPr>
      <w:color w:val="2B579A"/>
      <w:shd w:val="clear" w:color="auto" w:fill="E6E6E6"/>
    </w:rPr>
  </w:style>
  <w:style w:type="character" w:customStyle="1" w:styleId="font61">
    <w:name w:val="font61"/>
    <w:basedOn w:val="Fuentedeprrafopredeter"/>
    <w:rsid w:val="00B95719"/>
    <w:rPr>
      <w:rFonts w:ascii="Franklin Gothic Book" w:hAnsi="Franklin Gothic Book" w:hint="default"/>
      <w:b w:val="0"/>
      <w:bCs w:val="0"/>
      <w:i w:val="0"/>
      <w:iCs w:val="0"/>
      <w:strike w:val="0"/>
      <w:dstrike w:val="0"/>
      <w:color w:val="000000"/>
      <w:sz w:val="20"/>
      <w:szCs w:val="20"/>
      <w:u w:val="none"/>
      <w:effect w:val="none"/>
    </w:rPr>
  </w:style>
  <w:style w:type="character" w:customStyle="1" w:styleId="font161">
    <w:name w:val="font161"/>
    <w:basedOn w:val="Fuentedeprrafopredeter"/>
    <w:rsid w:val="00B95719"/>
    <w:rPr>
      <w:rFonts w:ascii="Franklin Gothic Book" w:hAnsi="Franklin Gothic Book" w:hint="default"/>
      <w:b w:val="0"/>
      <w:bCs w:val="0"/>
      <w:i w:val="0"/>
      <w:iCs w:val="0"/>
      <w:color w:val="000000"/>
      <w:sz w:val="20"/>
      <w:szCs w:val="20"/>
      <w:u w:val="single"/>
    </w:rPr>
  </w:style>
  <w:style w:type="paragraph" w:styleId="Revisin">
    <w:name w:val="Revision"/>
    <w:hidden/>
    <w:uiPriority w:val="99"/>
    <w:semiHidden/>
    <w:rsid w:val="00412613"/>
    <w:rPr>
      <w:sz w:val="24"/>
      <w:szCs w:val="24"/>
      <w:lang w:eastAsia="es-ES"/>
    </w:rPr>
  </w:style>
  <w:style w:type="character" w:customStyle="1" w:styleId="Mencionar2">
    <w:name w:val="Mencionar2"/>
    <w:basedOn w:val="Fuentedeprrafopredeter"/>
    <w:uiPriority w:val="99"/>
    <w:semiHidden/>
    <w:unhideWhenUsed/>
    <w:rsid w:val="00633F7C"/>
    <w:rPr>
      <w:color w:val="2B579A"/>
      <w:shd w:val="clear" w:color="auto" w:fill="E6E6E6"/>
    </w:rPr>
  </w:style>
  <w:style w:type="paragraph" w:customStyle="1" w:styleId="TableParagraph">
    <w:name w:val="Table Paragraph"/>
    <w:basedOn w:val="Normal"/>
    <w:uiPriority w:val="1"/>
    <w:qFormat/>
    <w:rsid w:val="00BB3BF2"/>
    <w:pPr>
      <w:widowControl w:val="0"/>
      <w:spacing w:before="13"/>
    </w:pPr>
    <w:rPr>
      <w:rFonts w:ascii="Franklin Gothic Book" w:eastAsia="Franklin Gothic Book" w:hAnsi="Franklin Gothic Book" w:cs="Franklin Gothic Book"/>
      <w:sz w:val="22"/>
      <w:szCs w:val="22"/>
      <w:lang w:val="en-US" w:eastAsia="en-US"/>
    </w:rPr>
  </w:style>
  <w:style w:type="character" w:customStyle="1" w:styleId="Mencinsinresolver1">
    <w:name w:val="Mención sin resolver1"/>
    <w:basedOn w:val="Fuentedeprrafopredeter"/>
    <w:uiPriority w:val="99"/>
    <w:semiHidden/>
    <w:unhideWhenUsed/>
    <w:rsid w:val="006B304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180691">
      <w:bodyDiv w:val="1"/>
      <w:marLeft w:val="0"/>
      <w:marRight w:val="0"/>
      <w:marTop w:val="0"/>
      <w:marBottom w:val="0"/>
      <w:divBdr>
        <w:top w:val="none" w:sz="0" w:space="0" w:color="auto"/>
        <w:left w:val="none" w:sz="0" w:space="0" w:color="auto"/>
        <w:bottom w:val="none" w:sz="0" w:space="0" w:color="auto"/>
        <w:right w:val="none" w:sz="0" w:space="0" w:color="auto"/>
      </w:divBdr>
    </w:div>
    <w:div w:id="32580658">
      <w:bodyDiv w:val="1"/>
      <w:marLeft w:val="0"/>
      <w:marRight w:val="0"/>
      <w:marTop w:val="0"/>
      <w:marBottom w:val="0"/>
      <w:divBdr>
        <w:top w:val="none" w:sz="0" w:space="0" w:color="auto"/>
        <w:left w:val="none" w:sz="0" w:space="0" w:color="auto"/>
        <w:bottom w:val="none" w:sz="0" w:space="0" w:color="auto"/>
        <w:right w:val="none" w:sz="0" w:space="0" w:color="auto"/>
      </w:divBdr>
    </w:div>
    <w:div w:id="46102739">
      <w:bodyDiv w:val="1"/>
      <w:marLeft w:val="0"/>
      <w:marRight w:val="0"/>
      <w:marTop w:val="0"/>
      <w:marBottom w:val="0"/>
      <w:divBdr>
        <w:top w:val="none" w:sz="0" w:space="0" w:color="auto"/>
        <w:left w:val="none" w:sz="0" w:space="0" w:color="auto"/>
        <w:bottom w:val="none" w:sz="0" w:space="0" w:color="auto"/>
        <w:right w:val="none" w:sz="0" w:space="0" w:color="auto"/>
      </w:divBdr>
    </w:div>
    <w:div w:id="124927681">
      <w:bodyDiv w:val="1"/>
      <w:marLeft w:val="0"/>
      <w:marRight w:val="0"/>
      <w:marTop w:val="0"/>
      <w:marBottom w:val="0"/>
      <w:divBdr>
        <w:top w:val="none" w:sz="0" w:space="0" w:color="auto"/>
        <w:left w:val="none" w:sz="0" w:space="0" w:color="auto"/>
        <w:bottom w:val="none" w:sz="0" w:space="0" w:color="auto"/>
        <w:right w:val="none" w:sz="0" w:space="0" w:color="auto"/>
      </w:divBdr>
    </w:div>
    <w:div w:id="292758437">
      <w:bodyDiv w:val="1"/>
      <w:marLeft w:val="0"/>
      <w:marRight w:val="0"/>
      <w:marTop w:val="0"/>
      <w:marBottom w:val="0"/>
      <w:divBdr>
        <w:top w:val="none" w:sz="0" w:space="0" w:color="auto"/>
        <w:left w:val="none" w:sz="0" w:space="0" w:color="auto"/>
        <w:bottom w:val="none" w:sz="0" w:space="0" w:color="auto"/>
        <w:right w:val="none" w:sz="0" w:space="0" w:color="auto"/>
      </w:divBdr>
    </w:div>
    <w:div w:id="375395236">
      <w:bodyDiv w:val="1"/>
      <w:marLeft w:val="0"/>
      <w:marRight w:val="0"/>
      <w:marTop w:val="0"/>
      <w:marBottom w:val="0"/>
      <w:divBdr>
        <w:top w:val="none" w:sz="0" w:space="0" w:color="auto"/>
        <w:left w:val="none" w:sz="0" w:space="0" w:color="auto"/>
        <w:bottom w:val="none" w:sz="0" w:space="0" w:color="auto"/>
        <w:right w:val="none" w:sz="0" w:space="0" w:color="auto"/>
      </w:divBdr>
    </w:div>
    <w:div w:id="376971196">
      <w:bodyDiv w:val="1"/>
      <w:marLeft w:val="0"/>
      <w:marRight w:val="0"/>
      <w:marTop w:val="0"/>
      <w:marBottom w:val="0"/>
      <w:divBdr>
        <w:top w:val="none" w:sz="0" w:space="0" w:color="auto"/>
        <w:left w:val="none" w:sz="0" w:space="0" w:color="auto"/>
        <w:bottom w:val="none" w:sz="0" w:space="0" w:color="auto"/>
        <w:right w:val="none" w:sz="0" w:space="0" w:color="auto"/>
      </w:divBdr>
    </w:div>
    <w:div w:id="486018663">
      <w:bodyDiv w:val="1"/>
      <w:marLeft w:val="0"/>
      <w:marRight w:val="0"/>
      <w:marTop w:val="0"/>
      <w:marBottom w:val="0"/>
      <w:divBdr>
        <w:top w:val="none" w:sz="0" w:space="0" w:color="auto"/>
        <w:left w:val="none" w:sz="0" w:space="0" w:color="auto"/>
        <w:bottom w:val="none" w:sz="0" w:space="0" w:color="auto"/>
        <w:right w:val="none" w:sz="0" w:space="0" w:color="auto"/>
      </w:divBdr>
    </w:div>
    <w:div w:id="537427376">
      <w:bodyDiv w:val="1"/>
      <w:marLeft w:val="0"/>
      <w:marRight w:val="0"/>
      <w:marTop w:val="0"/>
      <w:marBottom w:val="0"/>
      <w:divBdr>
        <w:top w:val="none" w:sz="0" w:space="0" w:color="auto"/>
        <w:left w:val="none" w:sz="0" w:space="0" w:color="auto"/>
        <w:bottom w:val="none" w:sz="0" w:space="0" w:color="auto"/>
        <w:right w:val="none" w:sz="0" w:space="0" w:color="auto"/>
      </w:divBdr>
    </w:div>
    <w:div w:id="633952739">
      <w:bodyDiv w:val="1"/>
      <w:marLeft w:val="0"/>
      <w:marRight w:val="0"/>
      <w:marTop w:val="0"/>
      <w:marBottom w:val="0"/>
      <w:divBdr>
        <w:top w:val="none" w:sz="0" w:space="0" w:color="auto"/>
        <w:left w:val="none" w:sz="0" w:space="0" w:color="auto"/>
        <w:bottom w:val="none" w:sz="0" w:space="0" w:color="auto"/>
        <w:right w:val="none" w:sz="0" w:space="0" w:color="auto"/>
      </w:divBdr>
    </w:div>
    <w:div w:id="642539319">
      <w:bodyDiv w:val="1"/>
      <w:marLeft w:val="0"/>
      <w:marRight w:val="0"/>
      <w:marTop w:val="0"/>
      <w:marBottom w:val="0"/>
      <w:divBdr>
        <w:top w:val="none" w:sz="0" w:space="0" w:color="auto"/>
        <w:left w:val="none" w:sz="0" w:space="0" w:color="auto"/>
        <w:bottom w:val="none" w:sz="0" w:space="0" w:color="auto"/>
        <w:right w:val="none" w:sz="0" w:space="0" w:color="auto"/>
      </w:divBdr>
    </w:div>
    <w:div w:id="659890900">
      <w:bodyDiv w:val="1"/>
      <w:marLeft w:val="0"/>
      <w:marRight w:val="0"/>
      <w:marTop w:val="0"/>
      <w:marBottom w:val="0"/>
      <w:divBdr>
        <w:top w:val="none" w:sz="0" w:space="0" w:color="auto"/>
        <w:left w:val="none" w:sz="0" w:space="0" w:color="auto"/>
        <w:bottom w:val="none" w:sz="0" w:space="0" w:color="auto"/>
        <w:right w:val="none" w:sz="0" w:space="0" w:color="auto"/>
      </w:divBdr>
    </w:div>
    <w:div w:id="694229977">
      <w:bodyDiv w:val="1"/>
      <w:marLeft w:val="0"/>
      <w:marRight w:val="0"/>
      <w:marTop w:val="0"/>
      <w:marBottom w:val="0"/>
      <w:divBdr>
        <w:top w:val="none" w:sz="0" w:space="0" w:color="auto"/>
        <w:left w:val="none" w:sz="0" w:space="0" w:color="auto"/>
        <w:bottom w:val="none" w:sz="0" w:space="0" w:color="auto"/>
        <w:right w:val="none" w:sz="0" w:space="0" w:color="auto"/>
      </w:divBdr>
    </w:div>
    <w:div w:id="726420250">
      <w:bodyDiv w:val="1"/>
      <w:marLeft w:val="0"/>
      <w:marRight w:val="0"/>
      <w:marTop w:val="0"/>
      <w:marBottom w:val="0"/>
      <w:divBdr>
        <w:top w:val="none" w:sz="0" w:space="0" w:color="auto"/>
        <w:left w:val="none" w:sz="0" w:space="0" w:color="auto"/>
        <w:bottom w:val="none" w:sz="0" w:space="0" w:color="auto"/>
        <w:right w:val="none" w:sz="0" w:space="0" w:color="auto"/>
      </w:divBdr>
    </w:div>
    <w:div w:id="777527688">
      <w:bodyDiv w:val="1"/>
      <w:marLeft w:val="0"/>
      <w:marRight w:val="0"/>
      <w:marTop w:val="0"/>
      <w:marBottom w:val="0"/>
      <w:divBdr>
        <w:top w:val="none" w:sz="0" w:space="0" w:color="auto"/>
        <w:left w:val="none" w:sz="0" w:space="0" w:color="auto"/>
        <w:bottom w:val="none" w:sz="0" w:space="0" w:color="auto"/>
        <w:right w:val="none" w:sz="0" w:space="0" w:color="auto"/>
      </w:divBdr>
    </w:div>
    <w:div w:id="777795121">
      <w:bodyDiv w:val="1"/>
      <w:marLeft w:val="0"/>
      <w:marRight w:val="0"/>
      <w:marTop w:val="0"/>
      <w:marBottom w:val="0"/>
      <w:divBdr>
        <w:top w:val="none" w:sz="0" w:space="0" w:color="auto"/>
        <w:left w:val="none" w:sz="0" w:space="0" w:color="auto"/>
        <w:bottom w:val="none" w:sz="0" w:space="0" w:color="auto"/>
        <w:right w:val="none" w:sz="0" w:space="0" w:color="auto"/>
      </w:divBdr>
    </w:div>
    <w:div w:id="823426782">
      <w:bodyDiv w:val="1"/>
      <w:marLeft w:val="0"/>
      <w:marRight w:val="0"/>
      <w:marTop w:val="0"/>
      <w:marBottom w:val="0"/>
      <w:divBdr>
        <w:top w:val="none" w:sz="0" w:space="0" w:color="auto"/>
        <w:left w:val="none" w:sz="0" w:space="0" w:color="auto"/>
        <w:bottom w:val="none" w:sz="0" w:space="0" w:color="auto"/>
        <w:right w:val="none" w:sz="0" w:space="0" w:color="auto"/>
      </w:divBdr>
    </w:div>
    <w:div w:id="859586951">
      <w:bodyDiv w:val="1"/>
      <w:marLeft w:val="0"/>
      <w:marRight w:val="0"/>
      <w:marTop w:val="0"/>
      <w:marBottom w:val="0"/>
      <w:divBdr>
        <w:top w:val="none" w:sz="0" w:space="0" w:color="auto"/>
        <w:left w:val="none" w:sz="0" w:space="0" w:color="auto"/>
        <w:bottom w:val="none" w:sz="0" w:space="0" w:color="auto"/>
        <w:right w:val="none" w:sz="0" w:space="0" w:color="auto"/>
      </w:divBdr>
    </w:div>
    <w:div w:id="953973814">
      <w:bodyDiv w:val="1"/>
      <w:marLeft w:val="0"/>
      <w:marRight w:val="0"/>
      <w:marTop w:val="0"/>
      <w:marBottom w:val="0"/>
      <w:divBdr>
        <w:top w:val="none" w:sz="0" w:space="0" w:color="auto"/>
        <w:left w:val="none" w:sz="0" w:space="0" w:color="auto"/>
        <w:bottom w:val="none" w:sz="0" w:space="0" w:color="auto"/>
        <w:right w:val="none" w:sz="0" w:space="0" w:color="auto"/>
      </w:divBdr>
    </w:div>
    <w:div w:id="964968176">
      <w:bodyDiv w:val="1"/>
      <w:marLeft w:val="0"/>
      <w:marRight w:val="0"/>
      <w:marTop w:val="0"/>
      <w:marBottom w:val="0"/>
      <w:divBdr>
        <w:top w:val="none" w:sz="0" w:space="0" w:color="auto"/>
        <w:left w:val="none" w:sz="0" w:space="0" w:color="auto"/>
        <w:bottom w:val="none" w:sz="0" w:space="0" w:color="auto"/>
        <w:right w:val="none" w:sz="0" w:space="0" w:color="auto"/>
      </w:divBdr>
    </w:div>
    <w:div w:id="995689811">
      <w:bodyDiv w:val="1"/>
      <w:marLeft w:val="0"/>
      <w:marRight w:val="0"/>
      <w:marTop w:val="0"/>
      <w:marBottom w:val="0"/>
      <w:divBdr>
        <w:top w:val="none" w:sz="0" w:space="0" w:color="auto"/>
        <w:left w:val="none" w:sz="0" w:space="0" w:color="auto"/>
        <w:bottom w:val="none" w:sz="0" w:space="0" w:color="auto"/>
        <w:right w:val="none" w:sz="0" w:space="0" w:color="auto"/>
      </w:divBdr>
    </w:div>
    <w:div w:id="1030911453">
      <w:bodyDiv w:val="1"/>
      <w:marLeft w:val="0"/>
      <w:marRight w:val="0"/>
      <w:marTop w:val="0"/>
      <w:marBottom w:val="0"/>
      <w:divBdr>
        <w:top w:val="none" w:sz="0" w:space="0" w:color="auto"/>
        <w:left w:val="none" w:sz="0" w:space="0" w:color="auto"/>
        <w:bottom w:val="none" w:sz="0" w:space="0" w:color="auto"/>
        <w:right w:val="none" w:sz="0" w:space="0" w:color="auto"/>
      </w:divBdr>
    </w:div>
    <w:div w:id="1031110652">
      <w:bodyDiv w:val="1"/>
      <w:marLeft w:val="0"/>
      <w:marRight w:val="0"/>
      <w:marTop w:val="0"/>
      <w:marBottom w:val="0"/>
      <w:divBdr>
        <w:top w:val="none" w:sz="0" w:space="0" w:color="auto"/>
        <w:left w:val="none" w:sz="0" w:space="0" w:color="auto"/>
        <w:bottom w:val="none" w:sz="0" w:space="0" w:color="auto"/>
        <w:right w:val="none" w:sz="0" w:space="0" w:color="auto"/>
      </w:divBdr>
    </w:div>
    <w:div w:id="1048332591">
      <w:bodyDiv w:val="1"/>
      <w:marLeft w:val="0"/>
      <w:marRight w:val="0"/>
      <w:marTop w:val="0"/>
      <w:marBottom w:val="0"/>
      <w:divBdr>
        <w:top w:val="none" w:sz="0" w:space="0" w:color="auto"/>
        <w:left w:val="none" w:sz="0" w:space="0" w:color="auto"/>
        <w:bottom w:val="none" w:sz="0" w:space="0" w:color="auto"/>
        <w:right w:val="none" w:sz="0" w:space="0" w:color="auto"/>
      </w:divBdr>
    </w:div>
    <w:div w:id="1085222526">
      <w:bodyDiv w:val="1"/>
      <w:marLeft w:val="0"/>
      <w:marRight w:val="0"/>
      <w:marTop w:val="0"/>
      <w:marBottom w:val="0"/>
      <w:divBdr>
        <w:top w:val="none" w:sz="0" w:space="0" w:color="auto"/>
        <w:left w:val="none" w:sz="0" w:space="0" w:color="auto"/>
        <w:bottom w:val="none" w:sz="0" w:space="0" w:color="auto"/>
        <w:right w:val="none" w:sz="0" w:space="0" w:color="auto"/>
      </w:divBdr>
    </w:div>
    <w:div w:id="1108307088">
      <w:bodyDiv w:val="1"/>
      <w:marLeft w:val="0"/>
      <w:marRight w:val="0"/>
      <w:marTop w:val="0"/>
      <w:marBottom w:val="0"/>
      <w:divBdr>
        <w:top w:val="none" w:sz="0" w:space="0" w:color="auto"/>
        <w:left w:val="none" w:sz="0" w:space="0" w:color="auto"/>
        <w:bottom w:val="none" w:sz="0" w:space="0" w:color="auto"/>
        <w:right w:val="none" w:sz="0" w:space="0" w:color="auto"/>
      </w:divBdr>
    </w:div>
    <w:div w:id="1147043639">
      <w:bodyDiv w:val="1"/>
      <w:marLeft w:val="0"/>
      <w:marRight w:val="0"/>
      <w:marTop w:val="0"/>
      <w:marBottom w:val="0"/>
      <w:divBdr>
        <w:top w:val="none" w:sz="0" w:space="0" w:color="auto"/>
        <w:left w:val="none" w:sz="0" w:space="0" w:color="auto"/>
        <w:bottom w:val="none" w:sz="0" w:space="0" w:color="auto"/>
        <w:right w:val="none" w:sz="0" w:space="0" w:color="auto"/>
      </w:divBdr>
    </w:div>
    <w:div w:id="1161384683">
      <w:bodyDiv w:val="1"/>
      <w:marLeft w:val="0"/>
      <w:marRight w:val="0"/>
      <w:marTop w:val="0"/>
      <w:marBottom w:val="0"/>
      <w:divBdr>
        <w:top w:val="none" w:sz="0" w:space="0" w:color="auto"/>
        <w:left w:val="none" w:sz="0" w:space="0" w:color="auto"/>
        <w:bottom w:val="none" w:sz="0" w:space="0" w:color="auto"/>
        <w:right w:val="none" w:sz="0" w:space="0" w:color="auto"/>
      </w:divBdr>
    </w:div>
    <w:div w:id="1173225477">
      <w:bodyDiv w:val="1"/>
      <w:marLeft w:val="0"/>
      <w:marRight w:val="0"/>
      <w:marTop w:val="0"/>
      <w:marBottom w:val="0"/>
      <w:divBdr>
        <w:top w:val="none" w:sz="0" w:space="0" w:color="auto"/>
        <w:left w:val="none" w:sz="0" w:space="0" w:color="auto"/>
        <w:bottom w:val="none" w:sz="0" w:space="0" w:color="auto"/>
        <w:right w:val="none" w:sz="0" w:space="0" w:color="auto"/>
      </w:divBdr>
    </w:div>
    <w:div w:id="1223365232">
      <w:bodyDiv w:val="1"/>
      <w:marLeft w:val="0"/>
      <w:marRight w:val="0"/>
      <w:marTop w:val="0"/>
      <w:marBottom w:val="0"/>
      <w:divBdr>
        <w:top w:val="none" w:sz="0" w:space="0" w:color="auto"/>
        <w:left w:val="none" w:sz="0" w:space="0" w:color="auto"/>
        <w:bottom w:val="none" w:sz="0" w:space="0" w:color="auto"/>
        <w:right w:val="none" w:sz="0" w:space="0" w:color="auto"/>
      </w:divBdr>
    </w:div>
    <w:div w:id="1223643148">
      <w:bodyDiv w:val="1"/>
      <w:marLeft w:val="0"/>
      <w:marRight w:val="0"/>
      <w:marTop w:val="0"/>
      <w:marBottom w:val="0"/>
      <w:divBdr>
        <w:top w:val="none" w:sz="0" w:space="0" w:color="auto"/>
        <w:left w:val="none" w:sz="0" w:space="0" w:color="auto"/>
        <w:bottom w:val="none" w:sz="0" w:space="0" w:color="auto"/>
        <w:right w:val="none" w:sz="0" w:space="0" w:color="auto"/>
      </w:divBdr>
    </w:div>
    <w:div w:id="1436055120">
      <w:bodyDiv w:val="1"/>
      <w:marLeft w:val="0"/>
      <w:marRight w:val="0"/>
      <w:marTop w:val="0"/>
      <w:marBottom w:val="0"/>
      <w:divBdr>
        <w:top w:val="none" w:sz="0" w:space="0" w:color="auto"/>
        <w:left w:val="none" w:sz="0" w:space="0" w:color="auto"/>
        <w:bottom w:val="none" w:sz="0" w:space="0" w:color="auto"/>
        <w:right w:val="none" w:sz="0" w:space="0" w:color="auto"/>
      </w:divBdr>
    </w:div>
    <w:div w:id="1437478855">
      <w:bodyDiv w:val="1"/>
      <w:marLeft w:val="0"/>
      <w:marRight w:val="0"/>
      <w:marTop w:val="0"/>
      <w:marBottom w:val="0"/>
      <w:divBdr>
        <w:top w:val="none" w:sz="0" w:space="0" w:color="auto"/>
        <w:left w:val="none" w:sz="0" w:space="0" w:color="auto"/>
        <w:bottom w:val="none" w:sz="0" w:space="0" w:color="auto"/>
        <w:right w:val="none" w:sz="0" w:space="0" w:color="auto"/>
      </w:divBdr>
    </w:div>
    <w:div w:id="1456682275">
      <w:bodyDiv w:val="1"/>
      <w:marLeft w:val="0"/>
      <w:marRight w:val="0"/>
      <w:marTop w:val="0"/>
      <w:marBottom w:val="0"/>
      <w:divBdr>
        <w:top w:val="none" w:sz="0" w:space="0" w:color="auto"/>
        <w:left w:val="none" w:sz="0" w:space="0" w:color="auto"/>
        <w:bottom w:val="none" w:sz="0" w:space="0" w:color="auto"/>
        <w:right w:val="none" w:sz="0" w:space="0" w:color="auto"/>
      </w:divBdr>
    </w:div>
    <w:div w:id="1508062668">
      <w:bodyDiv w:val="1"/>
      <w:marLeft w:val="0"/>
      <w:marRight w:val="0"/>
      <w:marTop w:val="0"/>
      <w:marBottom w:val="0"/>
      <w:divBdr>
        <w:top w:val="none" w:sz="0" w:space="0" w:color="auto"/>
        <w:left w:val="none" w:sz="0" w:space="0" w:color="auto"/>
        <w:bottom w:val="none" w:sz="0" w:space="0" w:color="auto"/>
        <w:right w:val="none" w:sz="0" w:space="0" w:color="auto"/>
      </w:divBdr>
    </w:div>
    <w:div w:id="1533223835">
      <w:bodyDiv w:val="1"/>
      <w:marLeft w:val="0"/>
      <w:marRight w:val="0"/>
      <w:marTop w:val="0"/>
      <w:marBottom w:val="0"/>
      <w:divBdr>
        <w:top w:val="none" w:sz="0" w:space="0" w:color="auto"/>
        <w:left w:val="none" w:sz="0" w:space="0" w:color="auto"/>
        <w:bottom w:val="none" w:sz="0" w:space="0" w:color="auto"/>
        <w:right w:val="none" w:sz="0" w:space="0" w:color="auto"/>
      </w:divBdr>
    </w:div>
    <w:div w:id="1536577981">
      <w:bodyDiv w:val="1"/>
      <w:marLeft w:val="0"/>
      <w:marRight w:val="0"/>
      <w:marTop w:val="0"/>
      <w:marBottom w:val="0"/>
      <w:divBdr>
        <w:top w:val="none" w:sz="0" w:space="0" w:color="auto"/>
        <w:left w:val="none" w:sz="0" w:space="0" w:color="auto"/>
        <w:bottom w:val="none" w:sz="0" w:space="0" w:color="auto"/>
        <w:right w:val="none" w:sz="0" w:space="0" w:color="auto"/>
      </w:divBdr>
    </w:div>
    <w:div w:id="1589734441">
      <w:bodyDiv w:val="1"/>
      <w:marLeft w:val="0"/>
      <w:marRight w:val="0"/>
      <w:marTop w:val="0"/>
      <w:marBottom w:val="0"/>
      <w:divBdr>
        <w:top w:val="none" w:sz="0" w:space="0" w:color="auto"/>
        <w:left w:val="none" w:sz="0" w:space="0" w:color="auto"/>
        <w:bottom w:val="none" w:sz="0" w:space="0" w:color="auto"/>
        <w:right w:val="none" w:sz="0" w:space="0" w:color="auto"/>
      </w:divBdr>
    </w:div>
    <w:div w:id="1611476935">
      <w:bodyDiv w:val="1"/>
      <w:marLeft w:val="0"/>
      <w:marRight w:val="0"/>
      <w:marTop w:val="0"/>
      <w:marBottom w:val="0"/>
      <w:divBdr>
        <w:top w:val="none" w:sz="0" w:space="0" w:color="auto"/>
        <w:left w:val="none" w:sz="0" w:space="0" w:color="auto"/>
        <w:bottom w:val="none" w:sz="0" w:space="0" w:color="auto"/>
        <w:right w:val="none" w:sz="0" w:space="0" w:color="auto"/>
      </w:divBdr>
    </w:div>
    <w:div w:id="1646422756">
      <w:bodyDiv w:val="1"/>
      <w:marLeft w:val="0"/>
      <w:marRight w:val="0"/>
      <w:marTop w:val="0"/>
      <w:marBottom w:val="0"/>
      <w:divBdr>
        <w:top w:val="none" w:sz="0" w:space="0" w:color="auto"/>
        <w:left w:val="none" w:sz="0" w:space="0" w:color="auto"/>
        <w:bottom w:val="none" w:sz="0" w:space="0" w:color="auto"/>
        <w:right w:val="none" w:sz="0" w:space="0" w:color="auto"/>
      </w:divBdr>
    </w:div>
    <w:div w:id="1665428363">
      <w:bodyDiv w:val="1"/>
      <w:marLeft w:val="0"/>
      <w:marRight w:val="0"/>
      <w:marTop w:val="0"/>
      <w:marBottom w:val="0"/>
      <w:divBdr>
        <w:top w:val="none" w:sz="0" w:space="0" w:color="auto"/>
        <w:left w:val="none" w:sz="0" w:space="0" w:color="auto"/>
        <w:bottom w:val="none" w:sz="0" w:space="0" w:color="auto"/>
        <w:right w:val="none" w:sz="0" w:space="0" w:color="auto"/>
      </w:divBdr>
    </w:div>
    <w:div w:id="1725106757">
      <w:bodyDiv w:val="1"/>
      <w:marLeft w:val="0"/>
      <w:marRight w:val="0"/>
      <w:marTop w:val="0"/>
      <w:marBottom w:val="0"/>
      <w:divBdr>
        <w:top w:val="none" w:sz="0" w:space="0" w:color="auto"/>
        <w:left w:val="none" w:sz="0" w:space="0" w:color="auto"/>
        <w:bottom w:val="none" w:sz="0" w:space="0" w:color="auto"/>
        <w:right w:val="none" w:sz="0" w:space="0" w:color="auto"/>
      </w:divBdr>
    </w:div>
    <w:div w:id="1749111069">
      <w:bodyDiv w:val="1"/>
      <w:marLeft w:val="0"/>
      <w:marRight w:val="0"/>
      <w:marTop w:val="0"/>
      <w:marBottom w:val="0"/>
      <w:divBdr>
        <w:top w:val="none" w:sz="0" w:space="0" w:color="auto"/>
        <w:left w:val="none" w:sz="0" w:space="0" w:color="auto"/>
        <w:bottom w:val="none" w:sz="0" w:space="0" w:color="auto"/>
        <w:right w:val="none" w:sz="0" w:space="0" w:color="auto"/>
      </w:divBdr>
    </w:div>
    <w:div w:id="1864900736">
      <w:bodyDiv w:val="1"/>
      <w:marLeft w:val="0"/>
      <w:marRight w:val="0"/>
      <w:marTop w:val="0"/>
      <w:marBottom w:val="0"/>
      <w:divBdr>
        <w:top w:val="none" w:sz="0" w:space="0" w:color="auto"/>
        <w:left w:val="none" w:sz="0" w:space="0" w:color="auto"/>
        <w:bottom w:val="none" w:sz="0" w:space="0" w:color="auto"/>
        <w:right w:val="none" w:sz="0" w:space="0" w:color="auto"/>
      </w:divBdr>
    </w:div>
    <w:div w:id="1886327113">
      <w:bodyDiv w:val="1"/>
      <w:marLeft w:val="0"/>
      <w:marRight w:val="0"/>
      <w:marTop w:val="0"/>
      <w:marBottom w:val="0"/>
      <w:divBdr>
        <w:top w:val="none" w:sz="0" w:space="0" w:color="auto"/>
        <w:left w:val="none" w:sz="0" w:space="0" w:color="auto"/>
        <w:bottom w:val="none" w:sz="0" w:space="0" w:color="auto"/>
        <w:right w:val="none" w:sz="0" w:space="0" w:color="auto"/>
      </w:divBdr>
    </w:div>
    <w:div w:id="1895699115">
      <w:bodyDiv w:val="1"/>
      <w:marLeft w:val="0"/>
      <w:marRight w:val="0"/>
      <w:marTop w:val="0"/>
      <w:marBottom w:val="0"/>
      <w:divBdr>
        <w:top w:val="none" w:sz="0" w:space="0" w:color="auto"/>
        <w:left w:val="none" w:sz="0" w:space="0" w:color="auto"/>
        <w:bottom w:val="none" w:sz="0" w:space="0" w:color="auto"/>
        <w:right w:val="none" w:sz="0" w:space="0" w:color="auto"/>
      </w:divBdr>
    </w:div>
    <w:div w:id="2026318301">
      <w:bodyDiv w:val="1"/>
      <w:marLeft w:val="0"/>
      <w:marRight w:val="0"/>
      <w:marTop w:val="0"/>
      <w:marBottom w:val="0"/>
      <w:divBdr>
        <w:top w:val="none" w:sz="0" w:space="0" w:color="auto"/>
        <w:left w:val="none" w:sz="0" w:space="0" w:color="auto"/>
        <w:bottom w:val="none" w:sz="0" w:space="0" w:color="auto"/>
        <w:right w:val="none" w:sz="0" w:space="0" w:color="auto"/>
      </w:divBdr>
    </w:div>
    <w:div w:id="2053995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comprasdominicana.gob.do" TargetMode="External"/><Relationship Id="rId18" Type="http://schemas.openxmlformats.org/officeDocument/2006/relationships/image" Target="media/image7.emf"/><Relationship Id="rId26" Type="http://schemas.openxmlformats.org/officeDocument/2006/relationships/image" Target="media/image15.emf"/><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emf"/><Relationship Id="rId34" Type="http://schemas.openxmlformats.org/officeDocument/2006/relationships/image" Target="media/image23.emf"/><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naipi.gob.do" TargetMode="External"/><Relationship Id="rId17" Type="http://schemas.openxmlformats.org/officeDocument/2006/relationships/image" Target="media/image6.emf"/><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image" Target="media/image18.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mprasdominicana.gob.do" TargetMode="External"/><Relationship Id="rId24" Type="http://schemas.openxmlformats.org/officeDocument/2006/relationships/image" Target="media/image13.emf"/><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2.emf"/><Relationship Id="rId28" Type="http://schemas.openxmlformats.org/officeDocument/2006/relationships/image" Target="media/image17.emf"/><Relationship Id="rId36" Type="http://schemas.openxmlformats.org/officeDocument/2006/relationships/image" Target="media/image25.emf"/><Relationship Id="rId10" Type="http://schemas.openxmlformats.org/officeDocument/2006/relationships/hyperlink" Target="http://www.inaipi.gob.do" TargetMode="External"/><Relationship Id="rId19" Type="http://schemas.openxmlformats.org/officeDocument/2006/relationships/image" Target="media/image8.emf"/><Relationship Id="rId31" Type="http://schemas.openxmlformats.org/officeDocument/2006/relationships/image" Target="media/image20.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emf"/><Relationship Id="rId22" Type="http://schemas.openxmlformats.org/officeDocument/2006/relationships/image" Target="media/image11.emf"/><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s>
</file>

<file path=word/_rels/header1.xml.rels><?xml version="1.0" encoding="UTF-8" standalone="yes"?>
<Relationships xmlns="http://schemas.openxmlformats.org/package/2006/relationships"><Relationship Id="rId1" Type="http://schemas.openxmlformats.org/officeDocument/2006/relationships/image" Target="media/image27.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EF2F3C-861C-4A2A-861C-27D478587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17417</Words>
  <Characters>95797</Characters>
  <Application>Microsoft Office Word</Application>
  <DocSecurity>0</DocSecurity>
  <Lines>798</Lines>
  <Paragraphs>225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Pliego de Bienes y Servicios conexos</vt:lpstr>
      <vt:lpstr>TAP- RD</vt:lpstr>
    </vt:vector>
  </TitlesOfParts>
  <Company>XG</Company>
  <LinksUpToDate>false</LinksUpToDate>
  <CharactersWithSpaces>112989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Pliego de Bienes y Servicios conexos</dc:title>
  <dc:subject/>
  <dc:creator>DGCP</dc:creator>
  <cp:keywords/>
  <dc:description/>
  <cp:lastModifiedBy>Enmanuel Selman</cp:lastModifiedBy>
  <cp:revision>6</cp:revision>
  <cp:lastPrinted>2017-06-02T20:13:00Z</cp:lastPrinted>
  <dcterms:created xsi:type="dcterms:W3CDTF">2018-06-12T14:34:00Z</dcterms:created>
  <dcterms:modified xsi:type="dcterms:W3CDTF">2018-06-19T18:48:00Z</dcterms:modified>
</cp:coreProperties>
</file>